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A6E" w:rsidRDefault="00F12A6E" w:rsidP="005A36B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4C20" w:rsidRPr="005A36B2" w:rsidRDefault="0088554B" w:rsidP="005A36B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36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Применение ИКТ на уроках </w:t>
      </w:r>
      <w:r w:rsidR="006A4C20" w:rsidRPr="005A36B2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Pr="005A36B2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6A4C20" w:rsidRPr="005A36B2">
        <w:rPr>
          <w:rFonts w:ascii="Times New Roman" w:hAnsi="Times New Roman" w:cs="Times New Roman"/>
          <w:b/>
          <w:sz w:val="24"/>
          <w:szCs w:val="24"/>
          <w:lang w:eastAsia="ru-RU"/>
        </w:rPr>
        <w:t>тематики</w:t>
      </w:r>
    </w:p>
    <w:p w:rsidR="00407ABD" w:rsidRDefault="00407ABD" w:rsidP="005A36B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6B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По данным исследований, в памяти человека остается </w:t>
      </w:r>
      <w:r w:rsidRPr="00407AB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¼</w:t>
      </w:r>
      <w:r w:rsidRPr="005A36B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  часть услышанного материала,  1/3 часть увиденного, </w:t>
      </w:r>
      <w:r w:rsidRPr="00407AB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½</w:t>
      </w:r>
      <w:r w:rsidRPr="005A36B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  часть увиденного и услышанного, </w:t>
      </w:r>
      <w:r w:rsidRPr="00407AB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¾</w:t>
      </w:r>
      <w:r w:rsidRPr="005A36B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части материала, если ученик привлечен в активные действия в процессе обучения. Компьютер позволяет создать условия для повышения</w:t>
      </w:r>
      <w:r w:rsidR="006B1BA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уровня</w:t>
      </w:r>
      <w:r w:rsidRPr="005A36B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процесса обучения.</w:t>
      </w:r>
      <w:r w:rsidRPr="005A36B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A36B2">
        <w:rPr>
          <w:rFonts w:ascii="Times New Roman" w:hAnsi="Times New Roman" w:cs="Times New Roman"/>
          <w:sz w:val="24"/>
          <w:szCs w:val="24"/>
        </w:rPr>
        <w:br/>
      </w:r>
    </w:p>
    <w:p w:rsidR="00124441" w:rsidRDefault="0082310E" w:rsidP="00124441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сегодняшний день любой педагог согласиться с тем, что с</w:t>
      </w:r>
      <w:r w:rsidR="006A4C20" w:rsidRPr="005A36B2">
        <w:rPr>
          <w:rFonts w:ascii="Times New Roman" w:hAnsi="Times New Roman" w:cs="Times New Roman"/>
          <w:sz w:val="24"/>
          <w:szCs w:val="24"/>
          <w:lang w:eastAsia="ru-RU"/>
        </w:rPr>
        <w:t xml:space="preserve"> помощью компьютера можно значительно повысить наглядность обучения, обеспечить его дифференциацию, облегчить проверку знаний, умений, навыков учащихся. </w:t>
      </w:r>
      <w:r w:rsidR="00E37F47" w:rsidRPr="005A36B2">
        <w:rPr>
          <w:rFonts w:ascii="Times New Roman" w:hAnsi="Times New Roman" w:cs="Times New Roman"/>
          <w:sz w:val="24"/>
          <w:szCs w:val="24"/>
        </w:rPr>
        <w:t>Принцип наглядности – важнейший принцип преподавания. Компьютерная демонстрация наглядного материала позволяет подать его последовательно по мере рассказа учителя, не нарушая его логики.</w:t>
      </w:r>
      <w:r w:rsidR="00E37F47">
        <w:rPr>
          <w:rFonts w:ascii="Times New Roman" w:hAnsi="Times New Roman" w:cs="Times New Roman"/>
          <w:sz w:val="24"/>
          <w:szCs w:val="24"/>
        </w:rPr>
        <w:t xml:space="preserve"> </w:t>
      </w:r>
      <w:r w:rsidR="00E37F47" w:rsidRPr="005A36B2">
        <w:rPr>
          <w:rFonts w:ascii="Times New Roman" w:hAnsi="Times New Roman" w:cs="Times New Roman"/>
          <w:sz w:val="24"/>
          <w:szCs w:val="24"/>
        </w:rPr>
        <w:t>Следует учесть, что это не просто статические картинки, в них используются анимационные эффекты с целью проследить логику того или иного определения, свойства, признака.</w:t>
      </w:r>
      <w:r>
        <w:rPr>
          <w:rFonts w:ascii="Times New Roman" w:hAnsi="Times New Roman" w:cs="Times New Roman"/>
          <w:sz w:val="24"/>
          <w:szCs w:val="24"/>
        </w:rPr>
        <w:t xml:space="preserve"> А уж если в вашем кабинете появилась интерактивная доска – возможности становятся почти безграничными.</w:t>
      </w:r>
    </w:p>
    <w:p w:rsidR="00124441" w:rsidRPr="005A36B2" w:rsidRDefault="00124441" w:rsidP="00124441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6B2"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Применение ИКТ на уроках дело непростое, т.к. требует определенных затрат на подготовку. Кроме того, учитель должен владеть навыками работы с различными программными продуктами, чтобы подготовить качественное компьютерное сопровождение урока. Другой проблемой является недостаточное количество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качественного </w:t>
      </w:r>
      <w:r w:rsidRPr="005A36B2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программного обеспечения, ориентированного на обучение математике.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Хотя стоит отметить, что оно </w:t>
      </w:r>
      <w:r w:rsidRPr="005A36B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очень разнообразно: программы-учебники, программы-тренажёры, словари, справочники, энциклопедии, </w:t>
      </w:r>
      <w:proofErr w:type="spellStart"/>
      <w:r w:rsidRPr="005A36B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видеоуроки</w:t>
      </w:r>
      <w:proofErr w:type="spellEnd"/>
      <w:r w:rsidRPr="005A36B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б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иблиотеки электронных наглядных </w:t>
      </w:r>
      <w:r w:rsidRPr="005A36B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пособий.</w:t>
      </w:r>
      <w:r w:rsidRPr="005A36B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A36B2">
        <w:rPr>
          <w:rFonts w:ascii="Times New Roman" w:hAnsi="Times New Roman" w:cs="Times New Roman"/>
          <w:sz w:val="24"/>
          <w:szCs w:val="24"/>
        </w:rPr>
        <w:t>Меня, как  учителя, не всегда удовлетворяют готовые электронные версии уроков. Процесс обучения – это процесс творческий, и очень часто у учителя есть свое мнение о том, как лучше изложить данный материал детям. В этом случае я сама или мои ученики созд</w:t>
      </w:r>
      <w:r w:rsidR="0082310E">
        <w:rPr>
          <w:rFonts w:ascii="Times New Roman" w:hAnsi="Times New Roman" w:cs="Times New Roman"/>
          <w:sz w:val="24"/>
          <w:szCs w:val="24"/>
        </w:rPr>
        <w:t xml:space="preserve">аем мультимедийные презентации либо </w:t>
      </w:r>
      <w:proofErr w:type="spellStart"/>
      <w:r w:rsidR="0082310E">
        <w:rPr>
          <w:rFonts w:ascii="Times New Roman" w:hAnsi="Times New Roman" w:cs="Times New Roman"/>
          <w:sz w:val="24"/>
          <w:szCs w:val="24"/>
        </w:rPr>
        <w:t>флипчарты</w:t>
      </w:r>
      <w:proofErr w:type="spellEnd"/>
      <w:r w:rsidR="0082310E">
        <w:rPr>
          <w:rFonts w:ascii="Times New Roman" w:hAnsi="Times New Roman" w:cs="Times New Roman"/>
          <w:sz w:val="24"/>
          <w:szCs w:val="24"/>
        </w:rPr>
        <w:t xml:space="preserve"> для использования интерактивной доски. </w:t>
      </w:r>
      <w:r w:rsidRPr="005A36B2">
        <w:rPr>
          <w:rFonts w:ascii="Times New Roman" w:hAnsi="Times New Roman" w:cs="Times New Roman"/>
          <w:sz w:val="24"/>
          <w:szCs w:val="24"/>
        </w:rPr>
        <w:t xml:space="preserve">Такое творчество вызывает мыслительную активность учащихся, которые самостоятельно проводят отбор материала по изучаемой теме, его всесторонний анализ, систематизацию и обобщение. Применение   компьютера при этом  помогает развивать творческие способности учащихся. Одновременно с этим идет процесс освоения компьютерных программ по созданию </w:t>
      </w:r>
      <w:r w:rsidR="0082310E">
        <w:rPr>
          <w:rFonts w:ascii="Times New Roman" w:hAnsi="Times New Roman" w:cs="Times New Roman"/>
          <w:sz w:val="24"/>
          <w:szCs w:val="24"/>
        </w:rPr>
        <w:t>готового интерактивного продукта</w:t>
      </w:r>
      <w:r w:rsidRPr="005A36B2">
        <w:rPr>
          <w:rFonts w:ascii="Times New Roman" w:hAnsi="Times New Roman" w:cs="Times New Roman"/>
          <w:sz w:val="24"/>
          <w:szCs w:val="24"/>
        </w:rPr>
        <w:t>, отработка умений</w:t>
      </w:r>
      <w:r w:rsidR="0082310E">
        <w:rPr>
          <w:rFonts w:ascii="Times New Roman" w:hAnsi="Times New Roman" w:cs="Times New Roman"/>
          <w:sz w:val="24"/>
          <w:szCs w:val="24"/>
        </w:rPr>
        <w:t xml:space="preserve"> работать со звуком и анимацией и др.</w:t>
      </w:r>
    </w:p>
    <w:p w:rsidR="00E37F47" w:rsidRPr="005A36B2" w:rsidRDefault="00E37F47" w:rsidP="00DA55C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C20" w:rsidRPr="005A36B2" w:rsidRDefault="006A4C20" w:rsidP="005A36B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6B2">
        <w:rPr>
          <w:rFonts w:ascii="Times New Roman" w:hAnsi="Times New Roman" w:cs="Times New Roman"/>
          <w:sz w:val="24"/>
          <w:szCs w:val="24"/>
          <w:lang w:eastAsia="ru-RU"/>
        </w:rPr>
        <w:t>Однако не следует думать, что применение компьютера на уроке это залог его успешности. Необходимо тщательно продумывать структуру урока, применяемые методы, приемы и средства обучения, целесообразность применения тех или иных информационных ресурсов.</w:t>
      </w:r>
    </w:p>
    <w:p w:rsidR="0088554B" w:rsidRPr="005A36B2" w:rsidRDefault="006A4C20" w:rsidP="005A36B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6B2">
        <w:rPr>
          <w:rFonts w:ascii="Times New Roman" w:hAnsi="Times New Roman" w:cs="Times New Roman"/>
          <w:sz w:val="24"/>
          <w:szCs w:val="24"/>
          <w:lang w:eastAsia="ru-RU"/>
        </w:rPr>
        <w:t>В своей работе я применяю разные формы и методы обучения, стараюсь использовать разнообразные приемы организации учебной деятельности. В настоящее время занимаюсь вопросом применения информационных технологий как на уроках математики, так и во внеурочной деятельности.</w:t>
      </w:r>
    </w:p>
    <w:p w:rsidR="006A4C20" w:rsidRPr="005A36B2" w:rsidRDefault="006A4C20" w:rsidP="005A36B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6B2">
        <w:rPr>
          <w:rFonts w:ascii="Times New Roman" w:hAnsi="Times New Roman" w:cs="Times New Roman"/>
          <w:sz w:val="24"/>
          <w:szCs w:val="24"/>
          <w:lang w:eastAsia="ru-RU"/>
        </w:rPr>
        <w:t>На сегодняшний день я использую ИКТ в преподавании математики по следующим направлениям:</w:t>
      </w:r>
    </w:p>
    <w:p w:rsidR="006A4C20" w:rsidRPr="005A36B2" w:rsidRDefault="006A4C20" w:rsidP="005A36B2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6B2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печатных дидактических материалов (карточки для самостоятельных, лабораторных, практических, индивидуальных работ, обучающие и корректирующие карточки, тесты и др.) поурочных планов, календарно-тематического планирования (используется MS </w:t>
      </w:r>
      <w:proofErr w:type="spellStart"/>
      <w:r w:rsidRPr="005A36B2">
        <w:rPr>
          <w:rFonts w:ascii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5A3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36B2">
        <w:rPr>
          <w:rFonts w:ascii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5A36B2">
        <w:rPr>
          <w:rFonts w:ascii="Times New Roman" w:hAnsi="Times New Roman" w:cs="Times New Roman"/>
          <w:sz w:val="24"/>
          <w:szCs w:val="24"/>
          <w:lang w:eastAsia="ru-RU"/>
        </w:rPr>
        <w:t xml:space="preserve">, MS </w:t>
      </w:r>
      <w:proofErr w:type="spellStart"/>
      <w:r w:rsidRPr="005A36B2">
        <w:rPr>
          <w:rFonts w:ascii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5A3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36B2">
        <w:rPr>
          <w:rFonts w:ascii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5A36B2">
        <w:rPr>
          <w:rFonts w:ascii="Times New Roman" w:hAnsi="Times New Roman" w:cs="Times New Roman"/>
          <w:sz w:val="24"/>
          <w:szCs w:val="24"/>
          <w:lang w:eastAsia="ru-RU"/>
        </w:rPr>
        <w:t xml:space="preserve">, MS </w:t>
      </w:r>
      <w:proofErr w:type="spellStart"/>
      <w:r w:rsidRPr="005A36B2">
        <w:rPr>
          <w:rFonts w:ascii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5A3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36B2">
        <w:rPr>
          <w:rFonts w:ascii="Times New Roman" w:hAnsi="Times New Roman" w:cs="Times New Roman"/>
          <w:sz w:val="24"/>
          <w:szCs w:val="24"/>
          <w:lang w:eastAsia="ru-RU"/>
        </w:rPr>
        <w:t>Publisher</w:t>
      </w:r>
      <w:proofErr w:type="spellEnd"/>
      <w:r w:rsidRPr="005A36B2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82310E" w:rsidRDefault="006A4C20" w:rsidP="00836555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10E">
        <w:rPr>
          <w:rFonts w:ascii="Times New Roman" w:hAnsi="Times New Roman" w:cs="Times New Roman"/>
          <w:sz w:val="24"/>
          <w:szCs w:val="24"/>
          <w:lang w:eastAsia="ru-RU"/>
        </w:rPr>
        <w:t>создание компьютерных презентаций для применения на уроках разных типов</w:t>
      </w:r>
      <w:r w:rsidR="0082310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A4C20" w:rsidRPr="0082310E" w:rsidRDefault="006A4C20" w:rsidP="00836555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10E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 тематических CD для организации деятельности обучающихся;</w:t>
      </w:r>
    </w:p>
    <w:p w:rsidR="006A4C20" w:rsidRPr="005A36B2" w:rsidRDefault="006A4C20" w:rsidP="005A36B2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6B2">
        <w:rPr>
          <w:rFonts w:ascii="Times New Roman" w:hAnsi="Times New Roman" w:cs="Times New Roman"/>
          <w:sz w:val="24"/>
          <w:szCs w:val="24"/>
          <w:lang w:eastAsia="ru-RU"/>
        </w:rPr>
        <w:t>использование Интернета для поиска информации историч</w:t>
      </w:r>
      <w:r w:rsidR="005A36B2">
        <w:rPr>
          <w:rFonts w:ascii="Times New Roman" w:hAnsi="Times New Roman" w:cs="Times New Roman"/>
          <w:sz w:val="24"/>
          <w:szCs w:val="24"/>
          <w:lang w:eastAsia="ru-RU"/>
        </w:rPr>
        <w:t>еского, практического характера;</w:t>
      </w:r>
    </w:p>
    <w:p w:rsidR="006A4C20" w:rsidRDefault="006A4C20" w:rsidP="005A36B2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6B2">
        <w:rPr>
          <w:rFonts w:ascii="Times New Roman" w:hAnsi="Times New Roman" w:cs="Times New Roman"/>
          <w:sz w:val="24"/>
          <w:szCs w:val="24"/>
          <w:lang w:eastAsia="ru-RU"/>
        </w:rPr>
        <w:t>применение компьютерных тестов для контроля ЗУН обучающихся. Это направление на стадии изучения.</w:t>
      </w:r>
    </w:p>
    <w:p w:rsidR="0082310E" w:rsidRPr="005A36B2" w:rsidRDefault="0082310E" w:rsidP="005A36B2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применение интерактивной доски</w:t>
      </w:r>
    </w:p>
    <w:p w:rsidR="006A4C20" w:rsidRPr="005A36B2" w:rsidRDefault="006A4C20" w:rsidP="005A36B2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6B2">
        <w:rPr>
          <w:rFonts w:ascii="Times New Roman" w:hAnsi="Times New Roman" w:cs="Times New Roman"/>
          <w:sz w:val="24"/>
          <w:szCs w:val="24"/>
          <w:lang w:eastAsia="ru-RU"/>
        </w:rPr>
        <w:t>Хочу привести некоторые примеры использования ИКТ на разных этапах урока.</w:t>
      </w:r>
    </w:p>
    <w:p w:rsidR="0088554B" w:rsidRPr="005A36B2" w:rsidRDefault="006A4C20" w:rsidP="005A36B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6B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Для организации настроя обучающихся</w:t>
      </w:r>
      <w:r w:rsidR="005D6E7E">
        <w:rPr>
          <w:rFonts w:ascii="Times New Roman" w:hAnsi="Times New Roman" w:cs="Times New Roman"/>
          <w:sz w:val="24"/>
          <w:szCs w:val="24"/>
          <w:lang w:eastAsia="ru-RU"/>
        </w:rPr>
        <w:t>, особенно 5-</w:t>
      </w:r>
      <w:proofErr w:type="gramStart"/>
      <w:r w:rsidR="005D6E7E">
        <w:rPr>
          <w:rFonts w:ascii="Times New Roman" w:hAnsi="Times New Roman" w:cs="Times New Roman"/>
          <w:sz w:val="24"/>
          <w:szCs w:val="24"/>
          <w:lang w:eastAsia="ru-RU"/>
        </w:rPr>
        <w:t xml:space="preserve">тиклассников, </w:t>
      </w:r>
      <w:r w:rsidRPr="005A36B2">
        <w:rPr>
          <w:rFonts w:ascii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Pr="005A36B2">
        <w:rPr>
          <w:rFonts w:ascii="Times New Roman" w:hAnsi="Times New Roman" w:cs="Times New Roman"/>
          <w:sz w:val="24"/>
          <w:szCs w:val="24"/>
          <w:lang w:eastAsia="ru-RU"/>
        </w:rPr>
        <w:t xml:space="preserve"> урок используется слайд игрового содержания, яркий, привлекающий внимание. Это могут быть ребусы, приглашения к игре, путешествию и др</w:t>
      </w:r>
      <w:r w:rsidR="0088554B" w:rsidRPr="005A36B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554B" w:rsidRPr="005A36B2" w:rsidRDefault="006A4C20" w:rsidP="005A36B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6B2">
        <w:rPr>
          <w:rFonts w:ascii="Times New Roman" w:hAnsi="Times New Roman" w:cs="Times New Roman"/>
          <w:sz w:val="24"/>
          <w:szCs w:val="24"/>
          <w:lang w:eastAsia="ru-RU"/>
        </w:rPr>
        <w:t>На этапе актуализации знаний возможно использование ПК для организации разных видов устного счета, проведения автоматизированных математических диктантов, что способствует развитию внимания, дисциплинированности</w:t>
      </w:r>
      <w:r w:rsidR="005D6E7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A36B2">
        <w:rPr>
          <w:rFonts w:ascii="Times New Roman" w:hAnsi="Times New Roman" w:cs="Times New Roman"/>
          <w:sz w:val="24"/>
          <w:szCs w:val="24"/>
          <w:lang w:eastAsia="ru-RU"/>
        </w:rPr>
        <w:t xml:space="preserve"> т.к. дети понимают, что задания дает машина, а она не может повторяться или останавливаться по чьей-либо просьбе.</w:t>
      </w:r>
    </w:p>
    <w:p w:rsidR="006A4C20" w:rsidRPr="005A36B2" w:rsidRDefault="006A4C20" w:rsidP="005A36B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6B2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 создание проблемной ситуации. Даются задания, которые обучающиеся решают с легкостью, а затем предлагается задача, с которой ребята не знакомы.</w:t>
      </w:r>
    </w:p>
    <w:p w:rsidR="0088554B" w:rsidRPr="005A36B2" w:rsidRDefault="006A4C20" w:rsidP="005A36B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6B2">
        <w:rPr>
          <w:rFonts w:ascii="Times New Roman" w:hAnsi="Times New Roman" w:cs="Times New Roman"/>
          <w:sz w:val="24"/>
          <w:szCs w:val="24"/>
          <w:lang w:eastAsia="ru-RU"/>
        </w:rPr>
        <w:t>На этапе приобретения новых знаний компьютер выступает в роли мощного демонстрационного средства, обеспечивая высокий уровень наглядности. Сочетание рассказа учителя с демонстрацией презентации позволяет акцентировать внимание учащихся на особо значимых моментах учебного материала. Возможна демонстрация пошагового решения задачи. </w:t>
      </w:r>
    </w:p>
    <w:p w:rsidR="0088554B" w:rsidRPr="005A36B2" w:rsidRDefault="0088554B" w:rsidP="005A36B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4C20" w:rsidRPr="005A36B2">
        <w:rPr>
          <w:rFonts w:ascii="Times New Roman" w:hAnsi="Times New Roman" w:cs="Times New Roman"/>
          <w:sz w:val="24"/>
          <w:szCs w:val="24"/>
          <w:lang w:eastAsia="ru-RU"/>
        </w:rPr>
        <w:t xml:space="preserve">На этапе первичного закрепления можно давать схемы, чертежи, таблицы, опорные конспекты, алгоритмы и т.д., помогающие находить решение задачи, а также использование тематических CD для выполнения тренировочных упражнений. </w:t>
      </w:r>
    </w:p>
    <w:p w:rsidR="0088554B" w:rsidRPr="005A36B2" w:rsidRDefault="006A4C20" w:rsidP="005A36B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6B2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знаний и умений обучающихся является одним из важнейших элементов учебного процесса. Можно организовать защиту рефератов и проектов ребят (поиск информации осуществляется в сети Интернет, в печатных изданиях, а защита проводится в форме презентации). </w:t>
      </w:r>
    </w:p>
    <w:p w:rsidR="006A4C20" w:rsidRPr="005A36B2" w:rsidRDefault="006A4C20" w:rsidP="005A36B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6B2">
        <w:rPr>
          <w:rFonts w:ascii="Times New Roman" w:hAnsi="Times New Roman" w:cs="Times New Roman"/>
          <w:sz w:val="24"/>
          <w:szCs w:val="24"/>
          <w:lang w:eastAsia="ru-RU"/>
        </w:rPr>
        <w:t>Другая форма проведения контроля знаний и умений – это тестирование. Тесты могут быть различными: контролирующие</w:t>
      </w:r>
      <w:r w:rsidR="005D6E7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A3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36B2">
        <w:rPr>
          <w:rFonts w:ascii="Times New Roman" w:hAnsi="Times New Roman" w:cs="Times New Roman"/>
          <w:sz w:val="24"/>
          <w:szCs w:val="24"/>
          <w:lang w:eastAsia="ru-RU"/>
        </w:rPr>
        <w:t>обучающе</w:t>
      </w:r>
      <w:proofErr w:type="spellEnd"/>
      <w:r w:rsidR="005D6E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36B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D6E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36B2">
        <w:rPr>
          <w:rFonts w:ascii="Times New Roman" w:hAnsi="Times New Roman" w:cs="Times New Roman"/>
          <w:sz w:val="24"/>
          <w:szCs w:val="24"/>
          <w:lang w:eastAsia="ru-RU"/>
        </w:rPr>
        <w:t xml:space="preserve">корректирующие, т.е. имеющие справочный материал, к которому ученик может обратиться в случае затруднения или неверного ответа. Конечно, использовать для проверки уровня усвоения учебного материала только тесты, нецелесообразно. Однако тестирование, проводимое с помощью компьютера, имеет ряд преимуществ </w:t>
      </w:r>
      <w:r w:rsidR="005A36B2">
        <w:rPr>
          <w:rFonts w:ascii="Times New Roman" w:hAnsi="Times New Roman" w:cs="Times New Roman"/>
          <w:sz w:val="24"/>
          <w:szCs w:val="24"/>
          <w:lang w:eastAsia="ru-RU"/>
        </w:rPr>
        <w:t>перед</w:t>
      </w:r>
      <w:r w:rsidRPr="005A36B2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использованием тестов на бумажных носителях. Во-первых, полностью исчезает субъективность в оценке знаний обучающихся: ребята работают с компьютером, и именно он оценивает их знания. Во-вторых, при автоматизированном тестировании обработка результатов производится в считанные секунды, (это делает компьютер), что позволяет ликвидировать пробелы в знаниях прямо на уроке (в случае текущего контроля).</w:t>
      </w:r>
      <w:r w:rsidR="0082310E">
        <w:rPr>
          <w:rFonts w:ascii="Times New Roman" w:hAnsi="Times New Roman" w:cs="Times New Roman"/>
          <w:sz w:val="24"/>
          <w:szCs w:val="24"/>
          <w:lang w:eastAsia="ru-RU"/>
        </w:rPr>
        <w:t xml:space="preserve"> Идеально, если к вашей интерактивной доске есть комплекс для тестирования. Здесь возможности просто фантастические: в процессе тестирования вы видите каждого ребенка в процессе, можете отследить скорость, вопросы, вызывающие затруднения и </w:t>
      </w:r>
      <w:proofErr w:type="spellStart"/>
      <w:r w:rsidR="0082310E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82310E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правильность ответов.</w:t>
      </w:r>
    </w:p>
    <w:p w:rsidR="006A4C20" w:rsidRPr="005A36B2" w:rsidRDefault="006A4C20" w:rsidP="009C00B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6B2">
        <w:rPr>
          <w:rFonts w:ascii="Times New Roman" w:hAnsi="Times New Roman" w:cs="Times New Roman"/>
          <w:sz w:val="24"/>
          <w:szCs w:val="24"/>
          <w:lang w:eastAsia="ru-RU"/>
        </w:rPr>
        <w:t>Программ для составления тестов множество. Каждая из них имеет свои преимущества и недостатки. Но плюсом для всех таких программ является их универсальность – возможность применения для осуществления контроля знаний в любой учебной дисциплине. Проверку можно осуществлять и на бумажных носителях, если класс не оборудован для проведения компьютерного тестирования.</w:t>
      </w:r>
    </w:p>
    <w:p w:rsidR="007D304B" w:rsidRPr="005A36B2" w:rsidRDefault="007D304B" w:rsidP="00DA55C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6B2">
        <w:rPr>
          <w:rFonts w:ascii="Times New Roman" w:hAnsi="Times New Roman" w:cs="Times New Roman"/>
          <w:sz w:val="24"/>
          <w:szCs w:val="24"/>
          <w:lang w:eastAsia="ru-RU"/>
        </w:rPr>
        <w:t>Мой опыт использования компьютера на уроках математики показал, что обучающиеся более активно принимают участие в уроке, меняется отношение к работе даже у самых проблемных учеников. А от учителя требуется освоение возможност</w:t>
      </w:r>
      <w:r w:rsidR="005D6E7E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5A36B2">
        <w:rPr>
          <w:rFonts w:ascii="Times New Roman" w:hAnsi="Times New Roman" w:cs="Times New Roman"/>
          <w:sz w:val="24"/>
          <w:szCs w:val="24"/>
          <w:lang w:eastAsia="ru-RU"/>
        </w:rPr>
        <w:t xml:space="preserve"> ИКТ, тщательное продумывание содержания урока и планирование работы учеников на каждом этапе урока. Время на подготовку учителя к уроку с использованием ИКТ несомнен</w:t>
      </w:r>
      <w:r w:rsidR="00F266A9">
        <w:rPr>
          <w:rFonts w:ascii="Times New Roman" w:hAnsi="Times New Roman" w:cs="Times New Roman"/>
          <w:sz w:val="24"/>
          <w:szCs w:val="24"/>
          <w:lang w:eastAsia="ru-RU"/>
        </w:rPr>
        <w:t>но увеличивается</w:t>
      </w:r>
      <w:r w:rsidRPr="005A36B2">
        <w:rPr>
          <w:rFonts w:ascii="Times New Roman" w:hAnsi="Times New Roman" w:cs="Times New Roman"/>
          <w:sz w:val="24"/>
          <w:szCs w:val="24"/>
          <w:lang w:eastAsia="ru-RU"/>
        </w:rPr>
        <w:t xml:space="preserve">. Но постепенно накапливается опыт и методическая база, что значительно облегчает подготовку уроков в дальнейшем. </w:t>
      </w:r>
      <w:r w:rsidR="00DA55C8">
        <w:rPr>
          <w:rFonts w:ascii="Times New Roman" w:hAnsi="Times New Roman" w:cs="Times New Roman"/>
          <w:sz w:val="24"/>
          <w:szCs w:val="24"/>
          <w:lang w:eastAsia="ru-RU"/>
        </w:rPr>
        <w:t>Использование</w:t>
      </w:r>
      <w:r w:rsidRPr="005A36B2">
        <w:rPr>
          <w:rFonts w:ascii="Times New Roman" w:hAnsi="Times New Roman" w:cs="Times New Roman"/>
          <w:sz w:val="24"/>
          <w:szCs w:val="24"/>
          <w:lang w:eastAsia="ru-RU"/>
        </w:rPr>
        <w:t xml:space="preserve"> ИКТ на уроках математики показал</w:t>
      </w:r>
      <w:r w:rsidR="00DA55C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A36B2">
        <w:rPr>
          <w:rFonts w:ascii="Times New Roman" w:hAnsi="Times New Roman" w:cs="Times New Roman"/>
          <w:sz w:val="24"/>
          <w:szCs w:val="24"/>
          <w:lang w:eastAsia="ru-RU"/>
        </w:rPr>
        <w:t>, что наиболее эффективно проходят уроки геометрии, стереометрии, уроки алгебры при изучении функций и графиков, а также занятия, посвященные материалу, выходящему за рамки школьных учебников. А для этого возможностей использования компьютера и проектора уже недостаточно – необходимо в кабинете иметь интерактивные доски и достаточное программное обеспечение электронными ресурсами.</w:t>
      </w:r>
    </w:p>
    <w:p w:rsidR="007D304B" w:rsidRPr="005A36B2" w:rsidRDefault="00DA55C8" w:rsidP="005A36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Однако, </w:t>
      </w:r>
      <w:r w:rsidR="007D304B" w:rsidRPr="005A36B2">
        <w:rPr>
          <w:rFonts w:ascii="Times New Roman" w:hAnsi="Times New Roman" w:cs="Times New Roman"/>
          <w:sz w:val="24"/>
          <w:szCs w:val="24"/>
          <w:lang w:eastAsia="ru-RU"/>
        </w:rPr>
        <w:t xml:space="preserve"> нельзя</w:t>
      </w:r>
      <w:proofErr w:type="gramEnd"/>
      <w:r w:rsidR="007D304B" w:rsidRPr="005A36B2">
        <w:rPr>
          <w:rFonts w:ascii="Times New Roman" w:hAnsi="Times New Roman" w:cs="Times New Roman"/>
          <w:sz w:val="24"/>
          <w:szCs w:val="24"/>
          <w:lang w:eastAsia="ru-RU"/>
        </w:rPr>
        <w:t xml:space="preserve"> сказать наверняка, что результаты обучающихся значительно повысятся благодаря использованию ИКТ, но они будут больше интересоваться тем, что происходит на уроке, будут активнее работать и быстрее запоминать материал. </w:t>
      </w:r>
      <w:r w:rsidRPr="005A36B2">
        <w:rPr>
          <w:rFonts w:ascii="Times New Roman" w:hAnsi="Times New Roman" w:cs="Times New Roman"/>
          <w:sz w:val="24"/>
          <w:szCs w:val="24"/>
          <w:lang w:eastAsia="ru-RU"/>
        </w:rPr>
        <w:t>Как говорит пословица: «Тебе скажут - ты забудешь, тебе покажут – ты запомнишь, ты сделаешь – ты поймешь».</w:t>
      </w:r>
      <w:bookmarkStart w:id="0" w:name="_GoBack"/>
      <w:bookmarkEnd w:id="0"/>
    </w:p>
    <w:sectPr w:rsidR="007D304B" w:rsidRPr="005A36B2" w:rsidSect="006F161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3567"/>
        </w:tabs>
        <w:ind w:left="3567" w:hanging="360"/>
      </w:pPr>
      <w:rPr>
        <w:rFonts w:ascii="Symbol" w:hAnsi="Symbol"/>
        <w:sz w:val="20"/>
      </w:rPr>
    </w:lvl>
  </w:abstractNum>
  <w:abstractNum w:abstractNumId="2">
    <w:nsid w:val="154D5F3C"/>
    <w:multiLevelType w:val="multilevel"/>
    <w:tmpl w:val="738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F64448"/>
    <w:multiLevelType w:val="multilevel"/>
    <w:tmpl w:val="A4BA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A4972"/>
    <w:multiLevelType w:val="multilevel"/>
    <w:tmpl w:val="9EE4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8C535B"/>
    <w:multiLevelType w:val="multilevel"/>
    <w:tmpl w:val="33163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BF768A"/>
    <w:multiLevelType w:val="multilevel"/>
    <w:tmpl w:val="9B72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056F88"/>
    <w:multiLevelType w:val="hybridMultilevel"/>
    <w:tmpl w:val="BB7C0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C75E8"/>
    <w:multiLevelType w:val="multilevel"/>
    <w:tmpl w:val="07B2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6C0B4E"/>
    <w:multiLevelType w:val="multilevel"/>
    <w:tmpl w:val="D51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20"/>
    <w:rsid w:val="00124441"/>
    <w:rsid w:val="00144B4A"/>
    <w:rsid w:val="00146995"/>
    <w:rsid w:val="002C2175"/>
    <w:rsid w:val="00407ABD"/>
    <w:rsid w:val="005A36B2"/>
    <w:rsid w:val="005D6E7E"/>
    <w:rsid w:val="006A4C20"/>
    <w:rsid w:val="006B1BA3"/>
    <w:rsid w:val="006F161F"/>
    <w:rsid w:val="007D304B"/>
    <w:rsid w:val="0082310E"/>
    <w:rsid w:val="0088554B"/>
    <w:rsid w:val="009C00BF"/>
    <w:rsid w:val="00B01C1D"/>
    <w:rsid w:val="00DA55C8"/>
    <w:rsid w:val="00DE5B3E"/>
    <w:rsid w:val="00E37F47"/>
    <w:rsid w:val="00F12A6E"/>
    <w:rsid w:val="00F266A9"/>
    <w:rsid w:val="00F6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9C333-045A-4192-9D23-D2099DE1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4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30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C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4C20"/>
  </w:style>
  <w:style w:type="character" w:styleId="a4">
    <w:name w:val="Strong"/>
    <w:basedOn w:val="a0"/>
    <w:uiPriority w:val="22"/>
    <w:qFormat/>
    <w:rsid w:val="006A4C20"/>
    <w:rPr>
      <w:b/>
      <w:bCs/>
    </w:rPr>
  </w:style>
  <w:style w:type="character" w:styleId="a5">
    <w:name w:val="Emphasis"/>
    <w:basedOn w:val="a0"/>
    <w:uiPriority w:val="20"/>
    <w:qFormat/>
    <w:rsid w:val="006A4C20"/>
    <w:rPr>
      <w:i/>
      <w:iCs/>
    </w:rPr>
  </w:style>
  <w:style w:type="character" w:customStyle="1" w:styleId="apple-style-span">
    <w:name w:val="apple-style-span"/>
    <w:basedOn w:val="a0"/>
    <w:rsid w:val="007D304B"/>
  </w:style>
  <w:style w:type="character" w:customStyle="1" w:styleId="30">
    <w:name w:val="Заголовок 3 Знак"/>
    <w:basedOn w:val="a0"/>
    <w:link w:val="3"/>
    <w:uiPriority w:val="9"/>
    <w:semiHidden/>
    <w:rsid w:val="007D30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5A36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Pochikaev</dc:creator>
  <cp:lastModifiedBy>SOKOLOVA ANNA</cp:lastModifiedBy>
  <cp:revision>13</cp:revision>
  <dcterms:created xsi:type="dcterms:W3CDTF">2011-05-18T12:15:00Z</dcterms:created>
  <dcterms:modified xsi:type="dcterms:W3CDTF">2014-11-16T04:01:00Z</dcterms:modified>
</cp:coreProperties>
</file>