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42" w:rsidRDefault="00B11F42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Pr="008C7EFB" w:rsidRDefault="00AD6B43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</w:t>
      </w:r>
      <w:r w:rsidR="00CC37D9" w:rsidRPr="008C7EFB">
        <w:rPr>
          <w:rFonts w:ascii="Times New Roman" w:hAnsi="Times New Roman" w:cs="Times New Roman"/>
          <w:sz w:val="24"/>
          <w:szCs w:val="24"/>
        </w:rPr>
        <w:t>ение педагогического опыта</w:t>
      </w: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EF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C7EFB">
        <w:rPr>
          <w:rFonts w:ascii="Times New Roman" w:hAnsi="Times New Roman" w:cs="Times New Roman"/>
          <w:sz w:val="28"/>
          <w:szCs w:val="28"/>
        </w:rPr>
        <w:t xml:space="preserve"> подход как условие </w:t>
      </w: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FB">
        <w:rPr>
          <w:rFonts w:ascii="Times New Roman" w:hAnsi="Times New Roman" w:cs="Times New Roman"/>
          <w:sz w:val="28"/>
          <w:szCs w:val="28"/>
        </w:rPr>
        <w:t>эффективной подготовки учащихся к ОГЭ»</w:t>
      </w: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C7EFB">
        <w:rPr>
          <w:rFonts w:ascii="Times New Roman" w:hAnsi="Times New Roman" w:cs="Times New Roman"/>
          <w:sz w:val="24"/>
          <w:szCs w:val="24"/>
        </w:rPr>
        <w:t>Амплеева</w:t>
      </w:r>
      <w:proofErr w:type="spellEnd"/>
      <w:r w:rsidRPr="008C7EFB"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B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91»</w:t>
      </w: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B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EFB">
        <w:rPr>
          <w:rFonts w:ascii="Times New Roman" w:hAnsi="Times New Roman" w:cs="Times New Roman"/>
          <w:sz w:val="24"/>
          <w:szCs w:val="24"/>
        </w:rPr>
        <w:t>2014 год</w:t>
      </w:r>
    </w:p>
    <w:p w:rsidR="00CC37D9" w:rsidRDefault="00CC37D9" w:rsidP="00AD6B43">
      <w:pPr>
        <w:spacing w:line="360" w:lineRule="auto"/>
        <w:jc w:val="center"/>
        <w:rPr>
          <w:sz w:val="24"/>
          <w:szCs w:val="24"/>
        </w:rPr>
      </w:pPr>
    </w:p>
    <w:p w:rsidR="008C7EFB" w:rsidRDefault="00CC37D9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sz w:val="24"/>
          <w:szCs w:val="24"/>
        </w:rPr>
        <w:t xml:space="preserve">     С 2014 года в соответствии с Законом об образовании экзамены за курс основной школы проводятся в форме ОГЭ (Основной Государственный экзамен). Принимая во внимание исключение возможности</w:t>
      </w:r>
      <w:r w:rsidR="00581BEC" w:rsidRPr="00581BEC">
        <w:rPr>
          <w:rFonts w:ascii="Times New Roman" w:hAnsi="Times New Roman" w:cs="Times New Roman"/>
          <w:sz w:val="24"/>
          <w:szCs w:val="24"/>
        </w:rPr>
        <w:t xml:space="preserve"> выбора формы сдачи экзамена: традиционная или новая, для учащихся, чьи способности в математике невысоки, эта ситуация о</w:t>
      </w:r>
      <w:r w:rsidR="00581BEC">
        <w:rPr>
          <w:rFonts w:ascii="Times New Roman" w:hAnsi="Times New Roman" w:cs="Times New Roman"/>
          <w:sz w:val="24"/>
          <w:szCs w:val="24"/>
        </w:rPr>
        <w:t xml:space="preserve">собенно волнительна. </w:t>
      </w:r>
    </w:p>
    <w:p w:rsidR="00CC37D9" w:rsidRDefault="008C7EFB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BEC">
        <w:rPr>
          <w:rFonts w:ascii="Times New Roman" w:hAnsi="Times New Roman" w:cs="Times New Roman"/>
          <w:sz w:val="24"/>
          <w:szCs w:val="24"/>
        </w:rPr>
        <w:t>Приступая к процессу подготовки школьников в ОГЭ по математике, учитель прогнозирует  результат</w:t>
      </w:r>
      <w:r w:rsidR="001F3879">
        <w:rPr>
          <w:rFonts w:ascii="Times New Roman" w:hAnsi="Times New Roman" w:cs="Times New Roman"/>
          <w:sz w:val="24"/>
          <w:szCs w:val="24"/>
        </w:rPr>
        <w:t>,</w:t>
      </w:r>
      <w:r w:rsidR="00581BEC">
        <w:rPr>
          <w:rFonts w:ascii="Times New Roman" w:hAnsi="Times New Roman" w:cs="Times New Roman"/>
          <w:sz w:val="24"/>
          <w:szCs w:val="24"/>
        </w:rPr>
        <w:t xml:space="preserve"> учитывая индивидуальные способности каждого уч</w:t>
      </w:r>
      <w:r w:rsidR="001F3879">
        <w:rPr>
          <w:rFonts w:ascii="Times New Roman" w:hAnsi="Times New Roman" w:cs="Times New Roman"/>
          <w:sz w:val="24"/>
          <w:szCs w:val="24"/>
        </w:rPr>
        <w:t>еника.</w:t>
      </w:r>
    </w:p>
    <w:p w:rsidR="001F3879" w:rsidRDefault="001F3879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ОГЭ зависят не только от интеллектуальных способностей, но и от личностного развития: </w:t>
      </w:r>
      <w:r w:rsidRPr="001F3879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 xml:space="preserve">притязаний, </w:t>
      </w:r>
      <w:r w:rsidRPr="001F3879">
        <w:rPr>
          <w:rFonts w:ascii="Times New Roman" w:hAnsi="Times New Roman" w:cs="Times New Roman"/>
          <w:sz w:val="24"/>
          <w:szCs w:val="24"/>
        </w:rPr>
        <w:t>желания познавать новое</w:t>
      </w:r>
      <w:r>
        <w:rPr>
          <w:rFonts w:ascii="Times New Roman" w:hAnsi="Times New Roman" w:cs="Times New Roman"/>
          <w:sz w:val="24"/>
          <w:szCs w:val="24"/>
        </w:rPr>
        <w:t>, мотивация, ценностные ориентации, способность к самообразованию и т. д.</w:t>
      </w:r>
    </w:p>
    <w:p w:rsidR="001F3879" w:rsidRDefault="001F3879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Анализируя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ОГЭ по математике можно выделить следующие особенности экзаменационных испытаний такого вида:</w:t>
      </w:r>
    </w:p>
    <w:p w:rsidR="00F8669A" w:rsidRDefault="00F8669A" w:rsidP="00AD6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3879">
        <w:rPr>
          <w:rFonts w:ascii="Times New Roman" w:hAnsi="Times New Roman" w:cs="Times New Roman"/>
          <w:sz w:val="24"/>
          <w:szCs w:val="24"/>
        </w:rPr>
        <w:t>ногообразие заданий по алгебре и геометрии, которые проверяют не только применение теоретической базы, но и направлены на умения строить преобразования, логические цепочки</w:t>
      </w:r>
      <w:r>
        <w:rPr>
          <w:rFonts w:ascii="Times New Roman" w:hAnsi="Times New Roman" w:cs="Times New Roman"/>
          <w:sz w:val="24"/>
          <w:szCs w:val="24"/>
        </w:rPr>
        <w:t>, сравнивать, синтезировать, анализировать;</w:t>
      </w:r>
    </w:p>
    <w:p w:rsidR="001F3879" w:rsidRDefault="00F8669A" w:rsidP="00AD6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ёмкость формулировок</w:t>
      </w:r>
      <w:r w:rsidR="001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заданий, что требует внимательного, осмысленного прочтения, понимания поставленного вопроса и правильной записи ответа в бланк;</w:t>
      </w:r>
    </w:p>
    <w:p w:rsidR="00097BB3" w:rsidRDefault="00F8669A" w:rsidP="00AD6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нестандартность некоторых задач второй части (задания с параметром), для полного решения которых необходимо уметь проводить аналитическое исследование функций, что требует прочных знаний по этой теме, (комплексная геометрическая задача), требующая ум</w:t>
      </w:r>
      <w:r w:rsidR="00AD6B43">
        <w:rPr>
          <w:rFonts w:ascii="Times New Roman" w:hAnsi="Times New Roman" w:cs="Times New Roman"/>
          <w:sz w:val="24"/>
          <w:szCs w:val="24"/>
        </w:rPr>
        <w:t>ения видеть свойства фигур в</w:t>
      </w:r>
      <w:r w:rsidR="00097BB3">
        <w:rPr>
          <w:rFonts w:ascii="Times New Roman" w:hAnsi="Times New Roman" w:cs="Times New Roman"/>
          <w:sz w:val="24"/>
          <w:szCs w:val="24"/>
        </w:rPr>
        <w:t xml:space="preserve"> сложном чертеже.</w:t>
      </w:r>
    </w:p>
    <w:p w:rsidR="0017402D" w:rsidRDefault="005C3DA5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Поэтому перед учителем и учащимися возникает непростая ситуация, для успешного решения которой необходим такой подход к обучению, который бы способствовал </w:t>
      </w:r>
      <w:r w:rsidR="0017402D">
        <w:rPr>
          <w:rFonts w:ascii="Times New Roman" w:hAnsi="Times New Roman" w:cs="Times New Roman"/>
          <w:sz w:val="24"/>
          <w:szCs w:val="24"/>
        </w:rPr>
        <w:t>мотивации, индивидуальному росту, адаптировал учащихся к комплексу экзаменационных испытаний нового типа</w:t>
      </w:r>
      <w:r w:rsidR="00150C1B">
        <w:rPr>
          <w:rFonts w:ascii="Times New Roman" w:hAnsi="Times New Roman" w:cs="Times New Roman"/>
          <w:sz w:val="24"/>
          <w:szCs w:val="24"/>
        </w:rPr>
        <w:t xml:space="preserve"> и решал бы общую педагогическую проблему: улучшение качества обучения школьников.</w:t>
      </w:r>
    </w:p>
    <w:p w:rsidR="00AD6B43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Гипотеза: подготовка к ОГЭ станет более продуктивной, если реализуется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150C1B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150C1B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0C1B" w:rsidRDefault="00150C1B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раскрыть сущность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применительно к предмету математики;</w:t>
      </w:r>
    </w:p>
    <w:p w:rsidR="00150C1B" w:rsidRDefault="00150C1B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систему работы: формы, методы, приёмы с позиции формирования ключевых образовательных компетенций;</w:t>
      </w:r>
    </w:p>
    <w:p w:rsidR="00150C1B" w:rsidRDefault="00374B73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выводы об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на основе результатов деятельности</w:t>
      </w:r>
      <w:r w:rsidR="00A62D8B">
        <w:rPr>
          <w:rFonts w:ascii="Times New Roman" w:hAnsi="Times New Roman" w:cs="Times New Roman"/>
          <w:sz w:val="24"/>
          <w:szCs w:val="24"/>
        </w:rPr>
        <w:t>.</w:t>
      </w:r>
    </w:p>
    <w:p w:rsidR="00A62D8B" w:rsidRDefault="00A62D8B" w:rsidP="00AD6B4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образовано от термина «компетенция». Анализируя сущность этого термина, в соответствии с поставленной целью, можно определить его как сформированную в процессе обучения систему способностей применять накопленную теоретическую базу, приобретённый практический опыт для решения математических задач различного уровня.</w:t>
      </w:r>
    </w:p>
    <w:p w:rsidR="009915C3" w:rsidRDefault="00A62D8B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2D8B">
        <w:rPr>
          <w:rFonts w:ascii="Times New Roman" w:hAnsi="Times New Roman" w:cs="Times New Roman"/>
          <w:sz w:val="24"/>
          <w:szCs w:val="24"/>
        </w:rPr>
        <w:t>Как показывает практика, для успешной сдачи экзамена по математике учащимся необходима прочная система компетенций, реализующихся в  умениях применять известные формулы, определения, теоремы из школьного курса математики для решения широкого круга стандартных, типовых, а также комплексных задач, записывать решения логично и последовательно за ограниченное время.</w:t>
      </w:r>
      <w:r w:rsidR="009915C3">
        <w:rPr>
          <w:rFonts w:ascii="Times New Roman" w:hAnsi="Times New Roman" w:cs="Times New Roman"/>
          <w:sz w:val="24"/>
          <w:szCs w:val="24"/>
        </w:rPr>
        <w:t xml:space="preserve"> Для того чтобы эффективно построить систему подготовки недостаточно того количества уроков, которые выделены на курс математики, поэтому необходимо было выстроить новую схему организации учебной деятельности:</w:t>
      </w:r>
    </w:p>
    <w:p w:rsidR="00650232" w:rsidRDefault="00885948" w:rsidP="00AD6B4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учебной деятельности при</w:t>
      </w:r>
      <w:r w:rsidR="00650232">
        <w:rPr>
          <w:rFonts w:ascii="Times New Roman" w:hAnsi="Times New Roman" w:cs="Times New Roman"/>
          <w:sz w:val="24"/>
          <w:szCs w:val="24"/>
        </w:rPr>
        <w:t xml:space="preserve"> подготов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650232">
        <w:rPr>
          <w:rFonts w:ascii="Times New Roman" w:hAnsi="Times New Roman" w:cs="Times New Roman"/>
          <w:sz w:val="24"/>
          <w:szCs w:val="24"/>
        </w:rPr>
        <w:t xml:space="preserve"> к ОГЭ</w:t>
      </w:r>
    </w:p>
    <w:tbl>
      <w:tblPr>
        <w:tblStyle w:val="a4"/>
        <w:tblW w:w="0" w:type="auto"/>
        <w:tblInd w:w="360" w:type="dxa"/>
        <w:tblLook w:val="04A0"/>
      </w:tblPr>
      <w:tblGrid>
        <w:gridCol w:w="2153"/>
        <w:gridCol w:w="2817"/>
        <w:gridCol w:w="2534"/>
        <w:gridCol w:w="1707"/>
      </w:tblGrid>
      <w:tr w:rsidR="00B07AA7" w:rsidTr="00885948">
        <w:tc>
          <w:tcPr>
            <w:tcW w:w="2153" w:type="dxa"/>
          </w:tcPr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алгебры</w:t>
            </w:r>
          </w:p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геометрии</w:t>
            </w:r>
          </w:p>
          <w:p w:rsidR="00650232" w:rsidRDefault="00383590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 в неделю)</w:t>
            </w:r>
          </w:p>
        </w:tc>
        <w:tc>
          <w:tcPr>
            <w:tcW w:w="2817" w:type="dxa"/>
          </w:tcPr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 ч)</w:t>
            </w:r>
          </w:p>
        </w:tc>
        <w:tc>
          <w:tcPr>
            <w:tcW w:w="2534" w:type="dxa"/>
          </w:tcPr>
          <w:p w:rsidR="00650232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83590" w:rsidRDefault="00383590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 в неделю)</w:t>
            </w:r>
          </w:p>
        </w:tc>
        <w:tc>
          <w:tcPr>
            <w:tcW w:w="1707" w:type="dxa"/>
          </w:tcPr>
          <w:p w:rsidR="00383590" w:rsidRDefault="00650232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  <w:p w:rsidR="009915C3" w:rsidRDefault="00383590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 в неделю)</w:t>
            </w:r>
          </w:p>
        </w:tc>
      </w:tr>
      <w:tr w:rsidR="00B07AA7" w:rsidTr="00885948">
        <w:tc>
          <w:tcPr>
            <w:tcW w:w="2153" w:type="dxa"/>
          </w:tcPr>
          <w:p w:rsidR="009915C3" w:rsidRDefault="00650232" w:rsidP="00AD6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</w:t>
            </w:r>
            <w:r w:rsidR="00383590">
              <w:rPr>
                <w:rFonts w:ascii="Times New Roman" w:hAnsi="Times New Roman" w:cs="Times New Roman"/>
                <w:sz w:val="24"/>
                <w:szCs w:val="24"/>
              </w:rPr>
              <w:t xml:space="preserve">в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ОГЭ;</w:t>
            </w:r>
          </w:p>
          <w:p w:rsidR="00650232" w:rsidRPr="00650232" w:rsidRDefault="00650232" w:rsidP="00AD6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самостоятельные и контрольные работы в форме ОГЭ</w:t>
            </w:r>
          </w:p>
        </w:tc>
        <w:tc>
          <w:tcPr>
            <w:tcW w:w="2817" w:type="dxa"/>
          </w:tcPr>
          <w:p w:rsidR="00B07AA7" w:rsidRPr="00B07AA7" w:rsidRDefault="00B07AA7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-систематизация теории 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 базового курса математики;</w:t>
            </w:r>
          </w:p>
          <w:p w:rsidR="00B07AA7" w:rsidRPr="00B07AA7" w:rsidRDefault="00B07AA7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-дополнение школьного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до профильного уровня;</w:t>
            </w:r>
          </w:p>
          <w:p w:rsidR="009915C3" w:rsidRPr="00B07AA7" w:rsidRDefault="00B07AA7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-удовлетворение  познавательных интересы 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выбравших математику как одну из основных областей будущей профессиональной деятельности</w:t>
            </w:r>
          </w:p>
        </w:tc>
        <w:tc>
          <w:tcPr>
            <w:tcW w:w="2534" w:type="dxa"/>
          </w:tcPr>
          <w:p w:rsidR="009915C3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-реализация индивидуальных траекторий подготовки;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-коррекция пробелов в знаниях и умениях;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тренировочных работ;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-занятия-тренировки в группах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7" w:type="dxa"/>
          </w:tcPr>
          <w:p w:rsidR="009915C3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-контроль знаний  теоретической базы;</w:t>
            </w:r>
          </w:p>
          <w:p w:rsidR="00885948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-устная защита  решений;</w:t>
            </w:r>
          </w:p>
          <w:p w:rsidR="00885948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тесты;</w:t>
            </w:r>
          </w:p>
          <w:p w:rsidR="00885948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</w:tc>
      </w:tr>
    </w:tbl>
    <w:p w:rsidR="009915C3" w:rsidRPr="009915C3" w:rsidRDefault="009915C3" w:rsidP="00AD6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90" w:rsidRDefault="0017402D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3590">
        <w:rPr>
          <w:rFonts w:ascii="Times New Roman" w:hAnsi="Times New Roman" w:cs="Times New Roman"/>
          <w:sz w:val="24"/>
          <w:szCs w:val="24"/>
        </w:rPr>
        <w:t xml:space="preserve">Формирование образовательных  компетенций (по А. В. </w:t>
      </w:r>
      <w:proofErr w:type="gramStart"/>
      <w:r w:rsidR="00383590">
        <w:rPr>
          <w:rFonts w:ascii="Times New Roman" w:hAnsi="Times New Roman" w:cs="Times New Roman"/>
          <w:sz w:val="24"/>
          <w:szCs w:val="24"/>
        </w:rPr>
        <w:t>Хуторскому</w:t>
      </w:r>
      <w:proofErr w:type="gramEnd"/>
      <w:r w:rsidR="003835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Ind w:w="360" w:type="dxa"/>
        <w:tblLook w:val="04A0"/>
      </w:tblPr>
      <w:tblGrid>
        <w:gridCol w:w="2719"/>
        <w:gridCol w:w="6492"/>
      </w:tblGrid>
      <w:tr w:rsidR="00383590" w:rsidTr="00383590">
        <w:tc>
          <w:tcPr>
            <w:tcW w:w="1733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478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при организации учебной деятельности</w:t>
            </w:r>
          </w:p>
        </w:tc>
      </w:tr>
      <w:tr w:rsidR="00383590" w:rsidTr="00383590">
        <w:tc>
          <w:tcPr>
            <w:tcW w:w="1733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компетенция</w:t>
            </w:r>
          </w:p>
        </w:tc>
        <w:tc>
          <w:tcPr>
            <w:tcW w:w="7478" w:type="dxa"/>
          </w:tcPr>
          <w:p w:rsidR="004072CC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 Каждый ученик в начале подготовки к экзамену по математике озадачивается вопросом: сколько баллов я могу набрать на экзамене? Будет ли он для меня посильным?</w:t>
            </w:r>
            <w:r w:rsidR="0040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2C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4072CC">
              <w:rPr>
                <w:rFonts w:ascii="Times New Roman" w:hAnsi="Times New Roman" w:cs="Times New Roman"/>
                <w:sz w:val="24"/>
                <w:szCs w:val="24"/>
              </w:rPr>
              <w:t xml:space="preserve"> какого уровня я должен могу безошибочно и достаточно ли этого для успешной сдачи?</w:t>
            </w:r>
          </w:p>
          <w:p w:rsidR="00383590" w:rsidRDefault="004072C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и самоцель возникают в сознании учащихся после первой диагностической работы и анализа ошибок. Ученик осознаёт, насколько готов к экзамену, над какими темами нужно будет работать, что он может сделать самостоятельно или скорректировать на консультации. Этот приём эффективно мотивирует большинство учеников на активную деятельность, что выражается в их участии в планировании тем консультаций, подготовке вопросов по решению задач. </w:t>
            </w:r>
          </w:p>
        </w:tc>
      </w:tr>
      <w:tr w:rsidR="00383590" w:rsidTr="00383590">
        <w:tc>
          <w:tcPr>
            <w:tcW w:w="1733" w:type="dxa"/>
          </w:tcPr>
          <w:p w:rsidR="00383590" w:rsidRDefault="004072C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компетенция</w:t>
            </w:r>
          </w:p>
        </w:tc>
        <w:tc>
          <w:tcPr>
            <w:tcW w:w="7478" w:type="dxa"/>
          </w:tcPr>
          <w:p w:rsidR="00383590" w:rsidRDefault="004072C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систематическом проведении тренировочных работ (моделирование ситуации «экзамен» 1 раз в неделю)</w:t>
            </w:r>
            <w:r w:rsidR="007858F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ошибок. Это </w:t>
            </w:r>
            <w:proofErr w:type="spellStart"/>
            <w:r w:rsidR="007858F5">
              <w:rPr>
                <w:rFonts w:ascii="Times New Roman" w:hAnsi="Times New Roman" w:cs="Times New Roman"/>
                <w:sz w:val="24"/>
                <w:szCs w:val="24"/>
              </w:rPr>
              <w:t>временезатратный</w:t>
            </w:r>
            <w:proofErr w:type="spellEnd"/>
            <w:r w:rsidR="007858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но нельзя не оценить его эффективность: выстраивается индивидуальная динамика, выявляются «слабые» места, личный результат сравнивается учащимся с общим, происходит реальная оценка готовности к экзамену.</w:t>
            </w:r>
          </w:p>
        </w:tc>
      </w:tr>
      <w:tr w:rsidR="00383590" w:rsidTr="00383590">
        <w:tc>
          <w:tcPr>
            <w:tcW w:w="1733" w:type="dxa"/>
          </w:tcPr>
          <w:p w:rsidR="00383590" w:rsidRDefault="007858F5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7478" w:type="dxa"/>
          </w:tcPr>
          <w:p w:rsidR="00383590" w:rsidRDefault="007858F5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навыки работы в группах: система «ученик-ученик»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способные ученики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учителя, разъясняя базовые задания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принимая теоретический зачёт). Приём «3 вопроса» (ученики  сами 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вопросы из теории или по заданию и задают стоящему у доски ученику) активизирует детей на диалог, развивает математическую речь. Приём «живой вопрос» используется для оперативного реагирования на затруднение в задании во время его решения и выявления сложных моментов в решении задания.</w:t>
            </w:r>
          </w:p>
        </w:tc>
      </w:tr>
      <w:tr w:rsidR="00383590" w:rsidTr="00383590">
        <w:tc>
          <w:tcPr>
            <w:tcW w:w="1733" w:type="dxa"/>
          </w:tcPr>
          <w:p w:rsidR="00383590" w:rsidRDefault="00A7017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личностного самосовершенствования</w:t>
            </w:r>
          </w:p>
        </w:tc>
        <w:tc>
          <w:tcPr>
            <w:tcW w:w="7478" w:type="dxa"/>
          </w:tcPr>
          <w:p w:rsidR="00383590" w:rsidRDefault="00374B73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росте каждого ученика относительно себя и не только в интеллектуальном развитии, но и в формировании целеустремлённости, настойчивости, самодисциплины, самоорганизации. Эти личностные качества активно формируются при первых удачах - высоких баллах тренировочных работ.  </w:t>
            </w:r>
          </w:p>
        </w:tc>
      </w:tr>
    </w:tbl>
    <w:p w:rsidR="00F8669A" w:rsidRPr="00097BB3" w:rsidRDefault="005C3DA5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9A" w:rsidRPr="00097B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879" w:rsidRDefault="00090E0D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Активная работа по подготовке в ОГЭ проводилась в течение всего учебного года. Результаты ОГЭ полностью удовлетворили ожидания, ученики, способные к математике показали хорошие результаты (более 30 баллов). Учащиеся со слабым уровнем математических способностей смогли перейти порог, и это для них также является важным  индивидуальным достижением.</w:t>
      </w:r>
      <w:r w:rsidR="0033681E">
        <w:rPr>
          <w:rFonts w:ascii="Times New Roman" w:hAnsi="Times New Roman" w:cs="Times New Roman"/>
          <w:sz w:val="24"/>
          <w:szCs w:val="24"/>
        </w:rPr>
        <w:t xml:space="preserve"> Такие дети есть в каждом классе, им сложно среди более сильных, поэтому их положительная динамика при решении тренировочных работ формировала психологическую удовлетворённость и уверенность в успехе.</w:t>
      </w:r>
    </w:p>
    <w:p w:rsidR="0033681E" w:rsidRDefault="00090E0D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Реализованный при подготовке к ОГЭ в 9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3681E">
        <w:rPr>
          <w:rFonts w:ascii="Times New Roman" w:hAnsi="Times New Roman" w:cs="Times New Roman"/>
          <w:sz w:val="24"/>
          <w:szCs w:val="24"/>
        </w:rPr>
        <w:t xml:space="preserve"> способствовал активизации всех субъектов образовательного процесса, вывел подготовку к экзамену на качественно новый продуктивный уровень, что подтверждает выдвинутую гипотезу. </w:t>
      </w:r>
    </w:p>
    <w:p w:rsidR="00090E0D" w:rsidRPr="001F3879" w:rsidRDefault="0033681E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E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0E0D" w:rsidRPr="001F3879" w:rsidSect="00B1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D55"/>
    <w:multiLevelType w:val="hybridMultilevel"/>
    <w:tmpl w:val="EEB08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C83"/>
    <w:multiLevelType w:val="hybridMultilevel"/>
    <w:tmpl w:val="7520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07190"/>
    <w:multiLevelType w:val="hybridMultilevel"/>
    <w:tmpl w:val="D902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47A23"/>
    <w:multiLevelType w:val="hybridMultilevel"/>
    <w:tmpl w:val="B0589B2E"/>
    <w:lvl w:ilvl="0" w:tplc="1252502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C3016"/>
    <w:multiLevelType w:val="hybridMultilevel"/>
    <w:tmpl w:val="F2D8E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702E2"/>
    <w:multiLevelType w:val="hybridMultilevel"/>
    <w:tmpl w:val="8E863CA4"/>
    <w:lvl w:ilvl="0" w:tplc="125250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4CA1"/>
    <w:multiLevelType w:val="hybridMultilevel"/>
    <w:tmpl w:val="182A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C37D9"/>
    <w:rsid w:val="00090E0D"/>
    <w:rsid w:val="00097BB3"/>
    <w:rsid w:val="00150C1B"/>
    <w:rsid w:val="0017402D"/>
    <w:rsid w:val="001F3879"/>
    <w:rsid w:val="0033681E"/>
    <w:rsid w:val="00374B73"/>
    <w:rsid w:val="00383590"/>
    <w:rsid w:val="004072CC"/>
    <w:rsid w:val="00581BEC"/>
    <w:rsid w:val="005C3DA5"/>
    <w:rsid w:val="00650232"/>
    <w:rsid w:val="007858F5"/>
    <w:rsid w:val="007E761E"/>
    <w:rsid w:val="00885948"/>
    <w:rsid w:val="008C7EFB"/>
    <w:rsid w:val="009915C3"/>
    <w:rsid w:val="00A62D8B"/>
    <w:rsid w:val="00A7017C"/>
    <w:rsid w:val="00AD6B43"/>
    <w:rsid w:val="00B07AA7"/>
    <w:rsid w:val="00B11F42"/>
    <w:rsid w:val="00CC37D9"/>
    <w:rsid w:val="00E61908"/>
    <w:rsid w:val="00F8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79"/>
    <w:pPr>
      <w:ind w:left="720"/>
      <w:contextualSpacing/>
    </w:pPr>
  </w:style>
  <w:style w:type="table" w:styleId="a4">
    <w:name w:val="Table Grid"/>
    <w:basedOn w:val="a1"/>
    <w:uiPriority w:val="59"/>
    <w:rsid w:val="0099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6BF8-91C0-48ED-9112-EC2CF52B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91</dc:creator>
  <cp:lastModifiedBy>МОУ СОШ 91</cp:lastModifiedBy>
  <cp:revision>4</cp:revision>
  <dcterms:created xsi:type="dcterms:W3CDTF">2014-09-16T16:51:00Z</dcterms:created>
  <dcterms:modified xsi:type="dcterms:W3CDTF">2014-09-26T18:57:00Z</dcterms:modified>
</cp:coreProperties>
</file>