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EE" w:rsidRPr="00AD10EE" w:rsidRDefault="00AD10EE" w:rsidP="00AD10EE">
      <w:pPr>
        <w:shd w:val="clear" w:color="auto" w:fill="FFFFFF"/>
        <w:spacing w:before="144" w:line="322" w:lineRule="exact"/>
        <w:ind w:firstLine="6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10E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Урок: </w:t>
      </w:r>
      <w:r w:rsidRPr="00AD10EE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 xml:space="preserve">Общественное движение </w:t>
      </w:r>
      <w:r w:rsidRPr="00AD10EE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 xml:space="preserve">при Александре </w:t>
      </w:r>
      <w:r w:rsidRPr="00AD10EE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  <w:lang w:val="en-US"/>
        </w:rPr>
        <w:t>I</w:t>
      </w:r>
    </w:p>
    <w:p w:rsidR="00AD10EE" w:rsidRDefault="00AD10EE" w:rsidP="00AD10E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AD10E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Цели: </w:t>
      </w:r>
    </w:p>
    <w:p w:rsidR="00AD10EE" w:rsidRDefault="00AD10EE" w:rsidP="00AD10E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AD10EE" w:rsidRPr="00AD10EE" w:rsidRDefault="00AD10EE" w:rsidP="00AD10E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D10EE">
        <w:rPr>
          <w:rFonts w:ascii="Times New Roman" w:eastAsia="Times New Roman" w:hAnsi="Times New Roman"/>
          <w:i/>
          <w:sz w:val="28"/>
          <w:szCs w:val="28"/>
        </w:rPr>
        <w:t xml:space="preserve">Образовательные: </w:t>
      </w:r>
    </w:p>
    <w:p w:rsidR="00AD10EE" w:rsidRPr="00AD10EE" w:rsidRDefault="00AD10EE" w:rsidP="00AD10E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 xml:space="preserve">раскрыть учащимся ситуацию, сложившуюся в обществе после Отечественной войны 1812 года; </w:t>
      </w:r>
    </w:p>
    <w:p w:rsidR="00AD10EE" w:rsidRPr="00AD10EE" w:rsidRDefault="00AD10EE" w:rsidP="00AD10E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познакомиться с личностями, входившими в тайные общества;</w:t>
      </w:r>
    </w:p>
    <w:p w:rsidR="00AD10EE" w:rsidRPr="00AD10EE" w:rsidRDefault="00AD10EE" w:rsidP="00AD10E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проанализировать основные идеи документальных проектов устройства России;</w:t>
      </w:r>
    </w:p>
    <w:p w:rsidR="00AD10EE" w:rsidRPr="00AD10EE" w:rsidRDefault="00AD10EE" w:rsidP="00AD10E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изучить цели и планы декабристов</w:t>
      </w:r>
    </w:p>
    <w:p w:rsidR="00AD10EE" w:rsidRDefault="00AD10EE" w:rsidP="00AD1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0EE" w:rsidRPr="00AD10EE" w:rsidRDefault="00AD10EE" w:rsidP="00AD10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10E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D10EE" w:rsidRPr="00AD10EE" w:rsidRDefault="00AD10EE" w:rsidP="00AD10EE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Развивать наглядно-образное мышление учащихся;</w:t>
      </w:r>
    </w:p>
    <w:p w:rsidR="00AD10EE" w:rsidRPr="00AD10EE" w:rsidRDefault="00AD10EE" w:rsidP="00AD10EE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Формировать умение работать с таблицами;</w:t>
      </w:r>
    </w:p>
    <w:p w:rsidR="00AD10EE" w:rsidRDefault="00AD10EE" w:rsidP="00AD10EE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sz w:val="28"/>
          <w:szCs w:val="28"/>
        </w:rPr>
        <w:t>Развивать умение мыслить, анализ</w:t>
      </w:r>
      <w:r>
        <w:rPr>
          <w:rFonts w:ascii="Times New Roman" w:hAnsi="Times New Roman" w:cs="Times New Roman"/>
          <w:sz w:val="28"/>
          <w:szCs w:val="28"/>
        </w:rPr>
        <w:t>ировать, доказывать, рассуждать;</w:t>
      </w:r>
    </w:p>
    <w:p w:rsidR="00AD10EE" w:rsidRPr="00AD10EE" w:rsidRDefault="00AD10EE" w:rsidP="00AD10EE">
      <w:pPr>
        <w:numPr>
          <w:ilvl w:val="0"/>
          <w:numId w:val="1"/>
        </w:numPr>
        <w:spacing w:before="100" w:beforeAutospacing="1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2415">
        <w:rPr>
          <w:rFonts w:ascii="Times New Roman" w:hAnsi="Times New Roman" w:cs="Times New Roman"/>
          <w:color w:val="000000"/>
          <w:sz w:val="28"/>
          <w:szCs w:val="28"/>
        </w:rPr>
        <w:t xml:space="preserve">утем наводящих вопросов проблемного характера и решения познавательных задач формировать логическое и историческое мышление учащихся; </w:t>
      </w:r>
    </w:p>
    <w:p w:rsidR="00AD10EE" w:rsidRPr="00AD10EE" w:rsidRDefault="00AD10EE" w:rsidP="00AD10EE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AD10E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AD10EE" w:rsidRPr="00182415" w:rsidRDefault="00AD10EE" w:rsidP="00AD10E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4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личностных качеств, обеспечивающих </w:t>
      </w:r>
      <w:r w:rsidRPr="00182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успешность исполнительской деятельности </w:t>
      </w:r>
      <w:r w:rsidRPr="00182415"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(исполнительности, дисцип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линированности, внимательности);</w:t>
      </w:r>
    </w:p>
    <w:p w:rsidR="00AD10EE" w:rsidRPr="00AD10EE" w:rsidRDefault="00AD10EE" w:rsidP="00AD10E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4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личностных качеств, обеспечивающих </w:t>
      </w:r>
      <w:r w:rsidRPr="00182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успешность творческой деятельности </w:t>
      </w:r>
      <w:r w:rsidRPr="00182415">
        <w:rPr>
          <w:rFonts w:ascii="Times New Roman" w:eastAsia="Times New Roman" w:hAnsi="Times New Roman" w:cs="Times New Roman"/>
          <w:color w:val="000000"/>
          <w:sz w:val="28"/>
          <w:szCs w:val="28"/>
        </w:rPr>
        <w:t>(активности, увлеченности, целеустремленности);</w:t>
      </w:r>
    </w:p>
    <w:p w:rsidR="00D776ED" w:rsidRDefault="00D776ED" w:rsidP="00D776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776ED">
        <w:rPr>
          <w:sz w:val="28"/>
          <w:szCs w:val="28"/>
        </w:rPr>
        <w:t>План урока:</w:t>
      </w:r>
      <w:r w:rsidRPr="00D776ED">
        <w:rPr>
          <w:rStyle w:val="apple-converted-space"/>
          <w:sz w:val="28"/>
          <w:szCs w:val="28"/>
        </w:rPr>
        <w:t> </w:t>
      </w:r>
      <w:r w:rsidRPr="00D776ED">
        <w:rPr>
          <w:sz w:val="28"/>
          <w:szCs w:val="28"/>
        </w:rPr>
        <w:br/>
        <w:t>1. Зарождение организованного общественного движения.</w:t>
      </w:r>
      <w:r w:rsidRPr="00D776ED">
        <w:rPr>
          <w:rStyle w:val="apple-converted-space"/>
          <w:sz w:val="28"/>
          <w:szCs w:val="28"/>
        </w:rPr>
        <w:t> </w:t>
      </w:r>
      <w:r w:rsidRPr="00D776ED">
        <w:rPr>
          <w:sz w:val="28"/>
          <w:szCs w:val="28"/>
        </w:rPr>
        <w:br/>
        <w:t>2. Первые тайные общества.</w:t>
      </w:r>
      <w:r w:rsidRPr="00D776ED">
        <w:rPr>
          <w:rStyle w:val="apple-converted-space"/>
          <w:sz w:val="28"/>
          <w:szCs w:val="28"/>
        </w:rPr>
        <w:t> </w:t>
      </w:r>
      <w:r w:rsidRPr="00D776ED">
        <w:rPr>
          <w:sz w:val="28"/>
          <w:szCs w:val="28"/>
        </w:rPr>
        <w:br/>
      </w:r>
      <w:r w:rsidRPr="00D776ED">
        <w:rPr>
          <w:sz w:val="28"/>
          <w:szCs w:val="28"/>
        </w:rPr>
        <w:lastRenderedPageBreak/>
        <w:t>3. Южное общество</w:t>
      </w:r>
      <w:r w:rsidR="000F30CB">
        <w:rPr>
          <w:sz w:val="28"/>
          <w:szCs w:val="28"/>
        </w:rPr>
        <w:t xml:space="preserve"> и Северное общество</w:t>
      </w:r>
      <w:r w:rsidRPr="00D776ED">
        <w:rPr>
          <w:sz w:val="28"/>
          <w:szCs w:val="28"/>
        </w:rPr>
        <w:br/>
      </w:r>
      <w:r w:rsidR="000F30CB">
        <w:rPr>
          <w:sz w:val="28"/>
          <w:szCs w:val="28"/>
        </w:rPr>
        <w:t>4</w:t>
      </w:r>
      <w:r w:rsidRPr="00D776ED">
        <w:rPr>
          <w:sz w:val="28"/>
          <w:szCs w:val="28"/>
        </w:rPr>
        <w:t>. Власть и тайные общества.</w:t>
      </w:r>
    </w:p>
    <w:p w:rsidR="00AD10EE" w:rsidRPr="00D776ED" w:rsidRDefault="00AD10EE" w:rsidP="00D776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776ED" w:rsidRPr="00D776ED" w:rsidRDefault="00D776ED" w:rsidP="00AD10E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D10EE">
        <w:rPr>
          <w:b/>
          <w:i/>
          <w:sz w:val="28"/>
          <w:szCs w:val="28"/>
        </w:rPr>
        <w:t>Основные понятия</w:t>
      </w:r>
      <w:r w:rsidRPr="00D776ED">
        <w:rPr>
          <w:sz w:val="28"/>
          <w:szCs w:val="28"/>
        </w:rPr>
        <w:t>: общественное движение; либерализм; масонство; тайное общество; разделение властей; конституция.</w:t>
      </w:r>
    </w:p>
    <w:p w:rsidR="00AD10EE" w:rsidRDefault="00D776ED" w:rsidP="00AD10E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D10EE">
        <w:rPr>
          <w:b/>
          <w:i/>
          <w:sz w:val="28"/>
          <w:szCs w:val="28"/>
        </w:rPr>
        <w:t>Основные даты</w:t>
      </w:r>
      <w:r w:rsidRPr="00D776ED">
        <w:rPr>
          <w:sz w:val="28"/>
          <w:szCs w:val="28"/>
        </w:rPr>
        <w:t xml:space="preserve">: 1816—1818 гг. — Союз спасения; 1821—1822 гг. — создание Южного и Северного обществ; 1822 г. — указ о запрете тайных организаций. </w:t>
      </w:r>
    </w:p>
    <w:p w:rsidR="00D776ED" w:rsidRPr="00D776ED" w:rsidRDefault="00D776ED" w:rsidP="00AD10E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D10EE">
        <w:rPr>
          <w:b/>
          <w:i/>
          <w:sz w:val="28"/>
          <w:szCs w:val="28"/>
        </w:rPr>
        <w:t>Персоналии</w:t>
      </w:r>
      <w:r w:rsidRPr="00D776ED">
        <w:rPr>
          <w:sz w:val="28"/>
          <w:szCs w:val="28"/>
        </w:rPr>
        <w:t>: А. Н. Муравьев; С. П. Трубецкой; Н. М. Муравьев; К. Ф. Рылеев; П. И. Пестель; С. И. Муравьев-Апостол; М. П. Бестужев-Рюмин.</w:t>
      </w:r>
    </w:p>
    <w:p w:rsidR="00D776ED" w:rsidRDefault="00D776ED" w:rsidP="00D776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76ED">
        <w:rPr>
          <w:sz w:val="28"/>
          <w:szCs w:val="28"/>
        </w:rPr>
        <w:t>Оборудование урока: учебник: Данилов А. А., Косулина Л. Г. История России. XIX век, — М., 2000; Данилов А. А., Косулина Л. Г. Рабочая тетрадь к учебнику «История России. XIX век».</w:t>
      </w:r>
    </w:p>
    <w:p w:rsidR="00AD10EE" w:rsidRDefault="00AD10EE" w:rsidP="00D776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10EE" w:rsidRDefault="00AD10EE" w:rsidP="00AD10EE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60" w:lineRule="auto"/>
        <w:ind w:hanging="1298"/>
        <w:rPr>
          <w:b/>
          <w:i/>
          <w:sz w:val="28"/>
          <w:szCs w:val="28"/>
        </w:rPr>
      </w:pPr>
      <w:r w:rsidRPr="00AD10EE">
        <w:rPr>
          <w:b/>
          <w:i/>
          <w:sz w:val="28"/>
          <w:szCs w:val="28"/>
        </w:rPr>
        <w:t>Зарождение организованного общественного движения</w:t>
      </w:r>
    </w:p>
    <w:p w:rsidR="00AD10EE" w:rsidRPr="00AD10EE" w:rsidRDefault="00AD10EE" w:rsidP="00AD10E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начале 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 в. </w:t>
      </w:r>
      <w:r w:rsidRPr="00AD10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Россия вышла победительницей из тяжелого </w:t>
      </w:r>
      <w:r w:rsidRPr="00AD10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противостояния с наполеоновской Францией и содействовала </w:t>
      </w:r>
      <w:r w:rsidRPr="00AD10E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освобождению от иноземного господства некоторых европейских </w:t>
      </w:r>
      <w:r w:rsidRPr="00AD10E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народов. Однако успехи имели и оборотную сторону: в стране был </w:t>
      </w:r>
      <w:r w:rsidRPr="00AD10E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законсервирован существовавший строй, сохранялось крепост</w:t>
      </w:r>
      <w:r w:rsidRPr="00AD10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D10E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ное право. Продвижение по пути прогресса оказалось замедлено.</w:t>
      </w:r>
    </w:p>
    <w:p w:rsidR="00AD10EE" w:rsidRPr="00AD10EE" w:rsidRDefault="00AD10EE" w:rsidP="00AD10EE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AD10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этих условиях вопрос о необходимости преобразований </w:t>
      </w:r>
      <w:r w:rsidRPr="00AD10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тайно и открыто обсуждался в высших слоях общества. </w:t>
      </w:r>
    </w:p>
    <w:p w:rsidR="00AD10EE" w:rsidRDefault="00AD10EE" w:rsidP="00AD10EE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D10EE">
        <w:rPr>
          <w:rFonts w:ascii="Times New Roman" w:hAnsi="Times New Roman" w:cs="Times New Roman"/>
          <w:color w:val="000000"/>
          <w:spacing w:val="-2"/>
          <w:sz w:val="28"/>
          <w:szCs w:val="28"/>
        </w:rPr>
        <w:t>(Ученик читает доклад об участии будущих де</w:t>
      </w:r>
      <w:r w:rsidRPr="00AD10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D10EE">
        <w:rPr>
          <w:rFonts w:ascii="Times New Roman" w:hAnsi="Times New Roman" w:cs="Times New Roman"/>
          <w:color w:val="000000"/>
          <w:sz w:val="28"/>
          <w:szCs w:val="28"/>
        </w:rPr>
        <w:t>кабристов в Отечественной войне 1812 г. и в заграничных похо</w:t>
      </w:r>
      <w:r w:rsidRPr="00AD10E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D10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дах, о влиянии этих событий на их мировоззрение. Учащиеся под </w:t>
      </w:r>
      <w:r w:rsidRPr="00AD10EE">
        <w:rPr>
          <w:rFonts w:ascii="Times New Roman" w:hAnsi="Times New Roman" w:cs="Times New Roman"/>
          <w:color w:val="000000"/>
          <w:sz w:val="28"/>
          <w:szCs w:val="28"/>
        </w:rPr>
        <w:t>руководством учителя формулируют выводы о влиянии россий</w:t>
      </w:r>
      <w:r w:rsidRPr="00AD10E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D10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ской действительности и внешних факторов на взгляды будущих </w:t>
      </w:r>
      <w:r w:rsidRPr="00AD10E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участников революционного движения.)</w:t>
      </w:r>
    </w:p>
    <w:p w:rsidR="000F30CB" w:rsidRDefault="000F30CB" w:rsidP="00AD10EE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D10EE" w:rsidRDefault="00AD10EE" w:rsidP="00AD10EE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hanging="1298"/>
        <w:jc w:val="both"/>
        <w:rPr>
          <w:rFonts w:ascii="Times New Roman" w:hAnsi="Times New Roman"/>
          <w:b/>
          <w:i/>
          <w:sz w:val="28"/>
          <w:szCs w:val="28"/>
        </w:rPr>
      </w:pPr>
      <w:r w:rsidRPr="00AD10EE">
        <w:rPr>
          <w:rFonts w:ascii="Times New Roman" w:hAnsi="Times New Roman"/>
          <w:b/>
          <w:i/>
          <w:sz w:val="28"/>
          <w:szCs w:val="28"/>
        </w:rPr>
        <w:t>Первые тайные общества</w:t>
      </w:r>
    </w:p>
    <w:p w:rsidR="000F30CB" w:rsidRDefault="000F30CB" w:rsidP="000F30CB">
      <w:pPr>
        <w:tabs>
          <w:tab w:val="left" w:pos="7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CB" w:rsidRP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Тайное общество декабристов родилось 9 февраля 1816г. в Петербурге.</w:t>
      </w:r>
    </w:p>
    <w:p w:rsidR="000F30CB" w:rsidRDefault="000F30CB" w:rsidP="000F30C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Его первым названием было Союз спасения. Россию надо было спасать, она стояла на краю пропасти - так думали члены возникшего общества. Инициатором создания его был 23-летний полковник Генерального штаба Александр Николаевич Муравьев.</w:t>
      </w:r>
    </w:p>
    <w:p w:rsid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Союз спасения был малочисленной, замкнутой, носившей заговорщический характер группой единомышленников, насчитывающей даже спустя год после своего основания не более 10 - 12 членов. Лишь в конце своего существования она достигла 30 человек.</w:t>
      </w:r>
    </w:p>
    <w:p w:rsidR="000F30CB" w:rsidRP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Наиболее видными членами Союза были князь Сергей Петрович Трубецкой, старший офицер Генерального штаба; Никита Муравьев, подпоручик Генштаба; Матвей и Сергей Муравьевы-Апостолы; подпоручик лейб-гвардии Семеновского полка Иван Дмитриевич Якушкин; племянник знаменитого просветителя XVIII века Михаил Николаевич Новиков и один из самых выдающихся декабристов - Павел Иванович Пестель.</w:t>
      </w:r>
    </w:p>
    <w:p w:rsidR="000F30CB" w:rsidRDefault="000F30CB" w:rsidP="000F30C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Основные цели борьбы были в общем ясны: ликвидировать крепостное право и самодержавие, ввести конституцию, представительное правление. Но средства и способы добиться этого были туманны.</w:t>
      </w:r>
    </w:p>
    <w:p w:rsid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Одной из основополагающих идей Просвещения являлся тезис о том, что мнение правит миром, что порядки в стране соответствуют господствующему в ней общественному мнению. Задачей революционеров поэтому является не подготовка заговора, не захват и удержание власти, а воспитание прогрессивного общественного мнения, которое, овладев широкими массами, сметет старое правительство.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 xml:space="preserve">В соответствии с новыми тактическими установками, революционеры в 1818г. образовали новое общество - Союз благоденствия, который отличался от прежнего более сложной организационной структурой, и должен был охватить все сферы жизни страны - армию, чиновничество, образование, журналистику, суд и так далее. Союз благоденствия провозглашал цели, во </w:t>
      </w:r>
      <w:r w:rsidRPr="000F30CB">
        <w:rPr>
          <w:rFonts w:ascii="Times New Roman" w:hAnsi="Times New Roman" w:cs="Times New Roman"/>
          <w:sz w:val="28"/>
          <w:szCs w:val="28"/>
        </w:rPr>
        <w:lastRenderedPageBreak/>
        <w:t>многом совпадавшие с устремлениями, пусть не обнародованными, Зимнего дворца, его членам трудно было предъявить официальные обвинения. В силу этого Союз был полулегальной организацией, привлекавшей в свои ряды не только радикалов - революционеров, но и людей, придерживавшихся либеральных взглядов.</w:t>
      </w:r>
    </w:p>
    <w:p w:rsid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Его основной задачей была отмена крепостного права, ликвидация самодержавно-крепостного строя, введении "законно-свободного" представительного правления.</w:t>
      </w:r>
    </w:p>
    <w:p w:rsid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Важно отметить тот факт, что Союз благоденствия оформился организационно и развернул большую работу над своей программой, которая была закреплена в "Зеленой книге". Устав состоял из двух частей. В первой части излагались основные организационные принципы тайного общества и обязанности его членов. "Сокровенная цель" Союза благоденствия была означена во второй части.</w:t>
      </w:r>
    </w:p>
    <w:p w:rsidR="000F30CB" w:rsidRP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Вторая часть устава Союза благоденствия ("сокровенная") была составлена позже. "Вот его программа: уничтожение рабства, равенство граждан перед законом, гласность в государственных делах, гласность судопроизводства, уничтожение винной монополии, уничтожение военных поселений, улучшение участи защитников отечества, установление предела их службы, уменьшенной с 25 лет, улучшение участи членов нашего клира, в мирное время уменьшение численности нашей армии".</w:t>
      </w:r>
    </w:p>
    <w:p w:rsidR="000F30CB" w:rsidRDefault="000F30CB" w:rsidP="000F30C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В январе 1820 года состоялось Петербургское совещание, на котором был поставлен вопрос: "Какое правление лучше - конституционно-монархическое или республиканское?". "В заключении приняли все единогласно республиканское правление".</w:t>
      </w:r>
    </w:p>
    <w:p w:rsidR="000F30CB" w:rsidRP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Таким образом, Союз благоденствия является той организацией в истории русского революционного движения, которая впервые приняла решение бороться за республиканскую форму правления в России. Разумеется, изменение программы вело за собой и изменение тактики.</w:t>
      </w:r>
    </w:p>
    <w:p w:rsidR="000F30CB" w:rsidRPr="000F30CB" w:rsidRDefault="000F30CB" w:rsidP="000F30C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lastRenderedPageBreak/>
        <w:t>Через год после Петербургского совещания 1820г. состоялся Московский съезд. В связи с происходившими в мире, и в частности в России (восстание Семеновского полка в октябре 1820г.) событиями, надо было надо было по-новому организовать тайное общество, разработать новую программу (в тесной связи с конституционными проектами), в корне изменить тактику и критерий отбора членов, выработать общий план открытого выступления.</w:t>
      </w:r>
    </w:p>
    <w:p w:rsidR="000F30CB" w:rsidRDefault="000F30CB" w:rsidP="000F30C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Новые программа и устав вновь созданного тайного общества были надлежащим образом оформлены и подписаны.</w:t>
      </w:r>
    </w:p>
    <w:p w:rsidR="000F30CB" w:rsidRPr="000F30CB" w:rsidRDefault="000F30CB" w:rsidP="000F30CB">
      <w:pPr>
        <w:tabs>
          <w:tab w:val="left" w:pos="7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t>Московский съезд решил отсечь от движения как его колеблющуюся, нестойкую часть, так и наиболее радикальные его элементы. Пестелю и его единомышленникам объявлялось, что общество распущено.</w:t>
      </w:r>
    </w:p>
    <w:p w:rsidR="000F30CB" w:rsidRDefault="000F30CB" w:rsidP="00D77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CB" w:rsidRDefault="000F30CB" w:rsidP="00D776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0CB">
        <w:rPr>
          <w:rFonts w:ascii="Times New Roman" w:hAnsi="Times New Roman" w:cs="Times New Roman"/>
          <w:b/>
          <w:i/>
          <w:sz w:val="28"/>
          <w:szCs w:val="28"/>
        </w:rPr>
        <w:t>3. Южное общество и Северное общество</w:t>
      </w:r>
    </w:p>
    <w:p w:rsidR="00931E85" w:rsidRDefault="000F30CB" w:rsidP="000F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текст учебника и приведённые документы, учащимся предлагается заполнить таблицу</w:t>
      </w:r>
    </w:p>
    <w:p w:rsidR="000F30CB" w:rsidRDefault="00931E85" w:rsidP="000F30CB">
      <w:pPr>
        <w:rPr>
          <w:rFonts w:ascii="Times New Roman" w:hAnsi="Times New Roman" w:cs="Times New Roman"/>
          <w:sz w:val="28"/>
          <w:szCs w:val="28"/>
        </w:rPr>
      </w:pPr>
      <w:r w:rsidRPr="000F30CB">
        <w:rPr>
          <w:rFonts w:ascii="Times New Roman" w:hAnsi="Times New Roman" w:cs="Times New Roman"/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 o:ole="">
            <v:imagedata r:id="rId7" o:title=""/>
          </v:shape>
          <o:OLEObject Type="Embed" ProgID="PowerPoint.Slide.12" ShapeID="_x0000_i1025" DrawAspect="Content" ObjectID="_1423843286" r:id="rId8"/>
        </w:object>
      </w:r>
    </w:p>
    <w:p w:rsidR="00931E85" w:rsidRDefault="00931E85" w:rsidP="000F30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E85">
        <w:rPr>
          <w:rFonts w:ascii="Times New Roman" w:hAnsi="Times New Roman" w:cs="Times New Roman"/>
          <w:b/>
          <w:i/>
          <w:sz w:val="28"/>
          <w:szCs w:val="28"/>
        </w:rPr>
        <w:lastRenderedPageBreak/>
        <w:t>4. Власть и тайные общества.</w:t>
      </w:r>
    </w:p>
    <w:p w:rsidR="00931E85" w:rsidRDefault="00931E85" w:rsidP="00931E8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тайный характер организаций, правительство имело немало сведений об их деятельности. В 1822 году был принят специальный указ о запрете всех тайных обществ и масонских лож. А с 1823 года началось их преследование. В1825 году Александр Павлович знал не только о наличии тайных офицерских организаций в армии, но и имена руководителей готовящегося мятежа.</w:t>
      </w:r>
    </w:p>
    <w:p w:rsidR="00931E85" w:rsidRDefault="00931E85" w:rsidP="00931E8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движение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под влиянием противоречивой внутренней политики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прошло в своем развитии сложный путь от поддержки реформаторских начинаний власти к вынашиванию планов ее насильственного свержения.</w:t>
      </w:r>
    </w:p>
    <w:p w:rsidR="00931E85" w:rsidRDefault="00931E85" w:rsidP="00931E8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1E85" w:rsidRDefault="00931E85" w:rsidP="00931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Учащимся предлагается проверить полученные знания с помощью теста:</w:t>
      </w:r>
    </w:p>
    <w:p w:rsidR="00931E85" w:rsidRPr="00931E85" w:rsidRDefault="00931E85" w:rsidP="00931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b/>
          <w:sz w:val="28"/>
          <w:szCs w:val="28"/>
        </w:rPr>
        <w:t>А1.</w:t>
      </w:r>
      <w:r w:rsidRPr="00931E85">
        <w:rPr>
          <w:rFonts w:ascii="Times New Roman" w:hAnsi="Times New Roman" w:cs="Times New Roman"/>
          <w:sz w:val="28"/>
          <w:szCs w:val="28"/>
        </w:rPr>
        <w:t xml:space="preserve"> Какое из перечисленных тайных обществ возникло раньше других?</w:t>
      </w:r>
    </w:p>
    <w:p w:rsidR="00931E85" w:rsidRPr="00931E85" w:rsidRDefault="00931E85" w:rsidP="00931E85">
      <w:pPr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«Союз благоденствия»</w:t>
      </w:r>
    </w:p>
    <w:p w:rsidR="00931E85" w:rsidRPr="00931E85" w:rsidRDefault="00931E85" w:rsidP="00931E85">
      <w:pPr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«Союз спасения»</w:t>
      </w:r>
    </w:p>
    <w:p w:rsidR="00931E85" w:rsidRPr="00931E85" w:rsidRDefault="00931E85" w:rsidP="00931E85">
      <w:pPr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Южное общество</w:t>
      </w:r>
    </w:p>
    <w:p w:rsidR="00931E85" w:rsidRPr="00931E85" w:rsidRDefault="00931E85" w:rsidP="00931E85">
      <w:pPr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Северное общество</w:t>
      </w:r>
    </w:p>
    <w:p w:rsidR="00931E85" w:rsidRPr="00931E85" w:rsidRDefault="00931E85" w:rsidP="00931E85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b/>
          <w:sz w:val="28"/>
          <w:szCs w:val="28"/>
        </w:rPr>
        <w:t>А2.</w:t>
      </w:r>
      <w:r w:rsidRPr="00931E85">
        <w:rPr>
          <w:rFonts w:ascii="Times New Roman" w:hAnsi="Times New Roman" w:cs="Times New Roman"/>
          <w:sz w:val="28"/>
          <w:szCs w:val="28"/>
        </w:rPr>
        <w:t xml:space="preserve"> Назовите программу Северного общества:</w:t>
      </w:r>
    </w:p>
    <w:p w:rsidR="00931E85" w:rsidRPr="00931E85" w:rsidRDefault="00931E85" w:rsidP="00931E85">
      <w:pPr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«Зелёная книга»</w:t>
      </w:r>
    </w:p>
    <w:p w:rsidR="00931E85" w:rsidRPr="00931E85" w:rsidRDefault="00931E85" w:rsidP="00931E85">
      <w:pPr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«Русская правда» П. И. Пестеля</w:t>
      </w:r>
    </w:p>
    <w:p w:rsidR="00931E85" w:rsidRPr="00931E85" w:rsidRDefault="00931E85" w:rsidP="00931E85">
      <w:pPr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«Уставная грамота Славяно-русской империи»</w:t>
      </w:r>
    </w:p>
    <w:p w:rsidR="00931E85" w:rsidRPr="00931E85" w:rsidRDefault="00931E85" w:rsidP="00931E85">
      <w:pPr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«Конституция» Н. М. Муравьёва</w:t>
      </w:r>
    </w:p>
    <w:p w:rsidR="00931E85" w:rsidRPr="00931E85" w:rsidRDefault="00931E85" w:rsidP="00931E85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b/>
          <w:sz w:val="28"/>
          <w:szCs w:val="28"/>
        </w:rPr>
        <w:t>А3.</w:t>
      </w:r>
      <w:r w:rsidRPr="00931E85">
        <w:rPr>
          <w:rFonts w:ascii="Times New Roman" w:hAnsi="Times New Roman" w:cs="Times New Roman"/>
          <w:sz w:val="28"/>
          <w:szCs w:val="28"/>
        </w:rPr>
        <w:t xml:space="preserve"> В программных документах тайных обществ предусматривалось:</w:t>
      </w:r>
    </w:p>
    <w:p w:rsidR="00931E85" w:rsidRPr="00931E85" w:rsidRDefault="00931E85" w:rsidP="00931E85">
      <w:pPr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сохранить крепостное право</w:t>
      </w:r>
    </w:p>
    <w:p w:rsidR="00931E85" w:rsidRPr="00931E85" w:rsidRDefault="00931E85" w:rsidP="00931E85">
      <w:pPr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отменить крепостное право</w:t>
      </w:r>
    </w:p>
    <w:p w:rsidR="00931E85" w:rsidRPr="00931E85" w:rsidRDefault="00931E85" w:rsidP="00931E85">
      <w:pPr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сохранить самодержавную монархию</w:t>
      </w:r>
    </w:p>
    <w:p w:rsidR="00931E85" w:rsidRPr="00931E85" w:rsidRDefault="00931E85" w:rsidP="00931E85">
      <w:pPr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ликвидировать гражданские свободы</w:t>
      </w:r>
    </w:p>
    <w:p w:rsidR="00931E85" w:rsidRPr="00931E85" w:rsidRDefault="00931E85" w:rsidP="00931E85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b/>
          <w:sz w:val="28"/>
          <w:szCs w:val="28"/>
        </w:rPr>
        <w:t>А4.</w:t>
      </w:r>
      <w:r w:rsidRPr="00931E85">
        <w:rPr>
          <w:rFonts w:ascii="Times New Roman" w:hAnsi="Times New Roman" w:cs="Times New Roman"/>
          <w:sz w:val="28"/>
          <w:szCs w:val="28"/>
        </w:rPr>
        <w:t xml:space="preserve"> Особенность общественного движения в России в первой четверти </w:t>
      </w:r>
      <w:r w:rsidRPr="00931E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1E85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931E85" w:rsidRPr="00931E85" w:rsidRDefault="00931E85" w:rsidP="00931E85">
      <w:pPr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его активными участниками были молодые офицеры</w:t>
      </w:r>
    </w:p>
    <w:p w:rsidR="00931E85" w:rsidRPr="00931E85" w:rsidRDefault="00931E85" w:rsidP="00931E85">
      <w:pPr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активная агитация и распространение своих идей среди народа</w:t>
      </w:r>
    </w:p>
    <w:p w:rsidR="00931E85" w:rsidRPr="00931E85" w:rsidRDefault="00931E85" w:rsidP="00931E85">
      <w:pPr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отсутствие организации и программных документов</w:t>
      </w:r>
    </w:p>
    <w:p w:rsidR="00931E85" w:rsidRPr="00931E85" w:rsidRDefault="00931E85" w:rsidP="00931E85">
      <w:pPr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отсутствие информации у власти о деятельности и планах тайных обществ</w:t>
      </w:r>
    </w:p>
    <w:p w:rsidR="00931E85" w:rsidRPr="00931E85" w:rsidRDefault="00931E85" w:rsidP="00931E85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b/>
          <w:sz w:val="28"/>
          <w:szCs w:val="28"/>
        </w:rPr>
        <w:lastRenderedPageBreak/>
        <w:t>А5.</w:t>
      </w:r>
      <w:r w:rsidRPr="00931E85">
        <w:rPr>
          <w:rFonts w:ascii="Times New Roman" w:hAnsi="Times New Roman" w:cs="Times New Roman"/>
          <w:sz w:val="28"/>
          <w:szCs w:val="28"/>
        </w:rPr>
        <w:t xml:space="preserve"> К причинам зарождения организованного общественного движения </w:t>
      </w:r>
      <w:r w:rsidRPr="00931E85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931E85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31E85" w:rsidRPr="00931E85" w:rsidRDefault="00931E85" w:rsidP="00931E85">
      <w:pPr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господство крепостного права и сохранение самодержавия</w:t>
      </w:r>
    </w:p>
    <w:p w:rsidR="00931E85" w:rsidRPr="00931E85" w:rsidRDefault="00931E85" w:rsidP="00931E85">
      <w:pPr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 xml:space="preserve">патриотический подъём, вызванный победой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931E85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931E85">
        <w:rPr>
          <w:rFonts w:ascii="Times New Roman" w:hAnsi="Times New Roman" w:cs="Times New Roman"/>
          <w:sz w:val="28"/>
          <w:szCs w:val="28"/>
        </w:rPr>
        <w:t>.</w:t>
      </w:r>
    </w:p>
    <w:p w:rsidR="00931E85" w:rsidRPr="00931E85" w:rsidRDefault="00931E85" w:rsidP="00931E85">
      <w:pPr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идеи французских просветителей</w:t>
      </w:r>
    </w:p>
    <w:p w:rsidR="00931E85" w:rsidRPr="00931E85" w:rsidRDefault="00931E85" w:rsidP="00931E85">
      <w:pPr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E85">
        <w:rPr>
          <w:rFonts w:ascii="Times New Roman" w:hAnsi="Times New Roman" w:cs="Times New Roman"/>
          <w:sz w:val="28"/>
          <w:szCs w:val="28"/>
        </w:rPr>
        <w:t>создание министерств</w:t>
      </w:r>
    </w:p>
    <w:p w:rsidR="00931E85" w:rsidRPr="00931E85" w:rsidRDefault="00931E85" w:rsidP="00931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E85" w:rsidRPr="00931E85" w:rsidSect="0036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72" w:rsidRDefault="00EA2672" w:rsidP="00931E85">
      <w:pPr>
        <w:spacing w:after="0" w:line="240" w:lineRule="auto"/>
      </w:pPr>
      <w:r>
        <w:separator/>
      </w:r>
    </w:p>
  </w:endnote>
  <w:endnote w:type="continuationSeparator" w:id="1">
    <w:p w:rsidR="00EA2672" w:rsidRDefault="00EA2672" w:rsidP="009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72" w:rsidRDefault="00EA2672" w:rsidP="00931E85">
      <w:pPr>
        <w:spacing w:after="0" w:line="240" w:lineRule="auto"/>
      </w:pPr>
      <w:r>
        <w:separator/>
      </w:r>
    </w:p>
  </w:footnote>
  <w:footnote w:type="continuationSeparator" w:id="1">
    <w:p w:rsidR="00EA2672" w:rsidRDefault="00EA2672" w:rsidP="0093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2EE"/>
    <w:multiLevelType w:val="hybridMultilevel"/>
    <w:tmpl w:val="F788E292"/>
    <w:lvl w:ilvl="0" w:tplc="C94E6A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C670F"/>
    <w:multiLevelType w:val="multilevel"/>
    <w:tmpl w:val="054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1629"/>
    <w:multiLevelType w:val="multilevel"/>
    <w:tmpl w:val="C1E26C1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21FC3"/>
    <w:multiLevelType w:val="multilevel"/>
    <w:tmpl w:val="783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7718B"/>
    <w:multiLevelType w:val="hybridMultilevel"/>
    <w:tmpl w:val="FDE27522"/>
    <w:lvl w:ilvl="0" w:tplc="3B861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6E3D"/>
    <w:multiLevelType w:val="hybridMultilevel"/>
    <w:tmpl w:val="7A906414"/>
    <w:lvl w:ilvl="0" w:tplc="97D076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C43385A"/>
    <w:multiLevelType w:val="hybridMultilevel"/>
    <w:tmpl w:val="61021F04"/>
    <w:lvl w:ilvl="0" w:tplc="18746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A32373"/>
    <w:multiLevelType w:val="hybridMultilevel"/>
    <w:tmpl w:val="695A2B06"/>
    <w:lvl w:ilvl="0" w:tplc="7706BE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BE4FF9"/>
    <w:multiLevelType w:val="hybridMultilevel"/>
    <w:tmpl w:val="F9888A4A"/>
    <w:lvl w:ilvl="0" w:tplc="90941E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CD0B49"/>
    <w:multiLevelType w:val="multilevel"/>
    <w:tmpl w:val="1DF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6ED"/>
    <w:rsid w:val="000F30CB"/>
    <w:rsid w:val="003607B3"/>
    <w:rsid w:val="007D521B"/>
    <w:rsid w:val="00931E85"/>
    <w:rsid w:val="00AD10EE"/>
    <w:rsid w:val="00D776ED"/>
    <w:rsid w:val="00EA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B3"/>
  </w:style>
  <w:style w:type="paragraph" w:styleId="1">
    <w:name w:val="heading 1"/>
    <w:basedOn w:val="a"/>
    <w:next w:val="a"/>
    <w:link w:val="10"/>
    <w:autoRedefine/>
    <w:uiPriority w:val="99"/>
    <w:qFormat/>
    <w:rsid w:val="000F30CB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smallCaps/>
      <w:noProof/>
      <w:sz w:val="28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6ED"/>
  </w:style>
  <w:style w:type="paragraph" w:styleId="a4">
    <w:name w:val="List Paragraph"/>
    <w:basedOn w:val="a"/>
    <w:uiPriority w:val="34"/>
    <w:qFormat/>
    <w:rsid w:val="00AD10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F30CB"/>
    <w:rPr>
      <w:rFonts w:ascii="Times New Roman CYR" w:eastAsia="Times New Roman" w:hAnsi="Times New Roman CYR" w:cs="Times New Roman"/>
      <w:b/>
      <w:i/>
      <w:smallCaps/>
      <w:noProof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E85"/>
  </w:style>
  <w:style w:type="paragraph" w:styleId="a7">
    <w:name w:val="footer"/>
    <w:basedOn w:val="a"/>
    <w:link w:val="a8"/>
    <w:uiPriority w:val="99"/>
    <w:semiHidden/>
    <w:unhideWhenUsed/>
    <w:rsid w:val="0093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2013-03-03T08:56:00Z</dcterms:created>
  <dcterms:modified xsi:type="dcterms:W3CDTF">2013-03-03T16:15:00Z</dcterms:modified>
</cp:coreProperties>
</file>