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2B" w:rsidRDefault="00D7322B" w:rsidP="00D7322B">
      <w:pPr>
        <w:pStyle w:val="a3"/>
        <w:shd w:val="clear" w:color="auto" w:fill="17293D"/>
        <w:spacing w:before="0" w:beforeAutospacing="0" w:after="360" w:afterAutospacing="0" w:line="312" w:lineRule="atLeast"/>
        <w:jc w:val="center"/>
        <w:textAlignment w:val="baseline"/>
        <w:rPr>
          <w:rStyle w:val="a4"/>
          <w:rFonts w:ascii="Arial" w:hAnsi="Arial" w:cs="Arial"/>
          <w:color w:val="FFFFFF" w:themeColor="background1"/>
          <w:sz w:val="44"/>
          <w:szCs w:val="44"/>
        </w:rPr>
      </w:pPr>
      <w:r>
        <w:rPr>
          <w:rStyle w:val="a4"/>
          <w:rFonts w:ascii="Arial" w:hAnsi="Arial" w:cs="Arial"/>
          <w:color w:val="FFFFFF" w:themeColor="background1"/>
          <w:sz w:val="44"/>
          <w:szCs w:val="44"/>
        </w:rPr>
        <w:t xml:space="preserve">История одного города. </w:t>
      </w:r>
    </w:p>
    <w:p w:rsidR="00D7322B" w:rsidRPr="00D7322B" w:rsidRDefault="00D7322B" w:rsidP="00D7322B">
      <w:pPr>
        <w:pStyle w:val="a3"/>
        <w:shd w:val="clear" w:color="auto" w:fill="17293D"/>
        <w:spacing w:before="0" w:beforeAutospacing="0" w:after="360" w:afterAutospacing="0" w:line="312" w:lineRule="atLeast"/>
        <w:jc w:val="center"/>
        <w:textAlignment w:val="baseline"/>
        <w:rPr>
          <w:rStyle w:val="a4"/>
          <w:rFonts w:ascii="Arial" w:hAnsi="Arial" w:cs="Arial"/>
          <w:color w:val="FFFFFF" w:themeColor="background1"/>
          <w:sz w:val="44"/>
          <w:szCs w:val="44"/>
        </w:rPr>
      </w:pPr>
      <w:r>
        <w:rPr>
          <w:rStyle w:val="a4"/>
          <w:rFonts w:ascii="Arial" w:hAnsi="Arial" w:cs="Arial"/>
          <w:color w:val="FFFFFF" w:themeColor="background1"/>
          <w:sz w:val="44"/>
          <w:szCs w:val="44"/>
        </w:rPr>
        <w:t>( Зубцов)</w:t>
      </w:r>
    </w:p>
    <w:p w:rsidR="00D7322B" w:rsidRPr="00D7322B" w:rsidRDefault="00D7322B" w:rsidP="00D7322B">
      <w:pPr>
        <w:pStyle w:val="a3"/>
        <w:shd w:val="clear" w:color="auto" w:fill="17293D"/>
        <w:spacing w:before="0" w:beforeAutospacing="0" w:after="360" w:afterAutospacing="0" w:line="312" w:lineRule="atLeast"/>
        <w:jc w:val="center"/>
        <w:textAlignment w:val="baseline"/>
        <w:rPr>
          <w:rFonts w:ascii="Arial" w:hAnsi="Arial" w:cs="Arial"/>
          <w:color w:val="FFFFFF" w:themeColor="background1"/>
          <w:sz w:val="18"/>
          <w:szCs w:val="18"/>
        </w:rPr>
      </w:pPr>
      <w:r w:rsidRPr="00D7322B">
        <w:rPr>
          <w:rStyle w:val="a4"/>
          <w:rFonts w:ascii="Arial" w:hAnsi="Arial" w:cs="Arial"/>
          <w:color w:val="FFFFFF" w:themeColor="background1"/>
          <w:sz w:val="18"/>
          <w:szCs w:val="18"/>
        </w:rPr>
        <w:t>Старше Твери.</w:t>
      </w:r>
    </w:p>
    <w:p w:rsidR="00D7322B" w:rsidRPr="00D7322B" w:rsidRDefault="00D7322B" w:rsidP="00D7322B">
      <w:pPr>
        <w:pStyle w:val="rtejustify"/>
        <w:shd w:val="clear" w:color="auto" w:fill="17293D"/>
        <w:spacing w:before="0" w:beforeAutospacing="0" w:after="360" w:afterAutospacing="0" w:line="312" w:lineRule="atLeast"/>
        <w:jc w:val="both"/>
        <w:textAlignment w:val="baseline"/>
        <w:rPr>
          <w:color w:val="FFFFFF" w:themeColor="background1"/>
          <w:sz w:val="28"/>
          <w:szCs w:val="28"/>
        </w:rPr>
      </w:pPr>
      <w:r w:rsidRPr="00D7322B">
        <w:rPr>
          <w:color w:val="FFFFFF" w:themeColor="background1"/>
          <w:sz w:val="28"/>
          <w:szCs w:val="28"/>
        </w:rPr>
        <w:t>Возраст города редко известен точно. Иногда города закладывались правителями, тогда мы знаем дату его рождения,  это например Старица или Санкт-Петербург. Но чаще города появлялись сти</w:t>
      </w:r>
      <w:r w:rsidRPr="00D7322B">
        <w:rPr>
          <w:color w:val="FFFFFF" w:themeColor="background1"/>
          <w:sz w:val="28"/>
          <w:szCs w:val="28"/>
        </w:rPr>
        <w:softHyphen/>
        <w:t>хийно. В этом случае услов</w:t>
      </w:r>
      <w:r w:rsidRPr="00D7322B">
        <w:rPr>
          <w:color w:val="FFFFFF" w:themeColor="background1"/>
          <w:sz w:val="28"/>
          <w:szCs w:val="28"/>
        </w:rPr>
        <w:softHyphen/>
        <w:t>но их днём рождения счита</w:t>
      </w:r>
      <w:r w:rsidRPr="00D7322B">
        <w:rPr>
          <w:color w:val="FFFFFF" w:themeColor="background1"/>
          <w:sz w:val="28"/>
          <w:szCs w:val="28"/>
        </w:rPr>
        <w:softHyphen/>
        <w:t>ется дата, под которой они впервые появляются в пись</w:t>
      </w:r>
      <w:r w:rsidRPr="00D7322B">
        <w:rPr>
          <w:color w:val="FFFFFF" w:themeColor="background1"/>
          <w:sz w:val="28"/>
          <w:szCs w:val="28"/>
        </w:rPr>
        <w:softHyphen/>
        <w:t>менных источниках. Конечно, эти цифры не соответствуют настоящему возрасту города. Так, например, первым упо</w:t>
      </w:r>
      <w:r w:rsidRPr="00D7322B">
        <w:rPr>
          <w:color w:val="FFFFFF" w:themeColor="background1"/>
          <w:sz w:val="28"/>
          <w:szCs w:val="28"/>
        </w:rPr>
        <w:softHyphen/>
        <w:t>минанием о Твери считается документ, подписанный 1135 г. Только вот любой историк, кто хоть сколько-нибудь зани</w:t>
      </w:r>
      <w:r w:rsidRPr="00D7322B">
        <w:rPr>
          <w:color w:val="FFFFFF" w:themeColor="background1"/>
          <w:sz w:val="28"/>
          <w:szCs w:val="28"/>
        </w:rPr>
        <w:softHyphen/>
        <w:t>мался историей Древнерус</w:t>
      </w:r>
      <w:r w:rsidRPr="00D7322B">
        <w:rPr>
          <w:color w:val="FFFFFF" w:themeColor="background1"/>
          <w:sz w:val="28"/>
          <w:szCs w:val="28"/>
        </w:rPr>
        <w:softHyphen/>
        <w:t>ского государства, знает, что эта дата - «липа». Сообщение в летописи гласит, что в этом году новгородские купцы плати</w:t>
      </w:r>
      <w:r w:rsidRPr="00D7322B">
        <w:rPr>
          <w:color w:val="FFFFFF" w:themeColor="background1"/>
          <w:sz w:val="28"/>
          <w:szCs w:val="28"/>
        </w:rPr>
        <w:softHyphen/>
        <w:t>ли дань Твери. А вставлено оно в летописи было позже и по по</w:t>
      </w:r>
      <w:r w:rsidRPr="00D7322B">
        <w:rPr>
          <w:color w:val="FFFFFF" w:themeColor="background1"/>
          <w:sz w:val="28"/>
          <w:szCs w:val="28"/>
        </w:rPr>
        <w:softHyphen/>
        <w:t>литическим причинам - «прини</w:t>
      </w:r>
      <w:r w:rsidRPr="00D7322B">
        <w:rPr>
          <w:color w:val="FFFFFF" w:themeColor="background1"/>
          <w:sz w:val="28"/>
          <w:szCs w:val="28"/>
        </w:rPr>
        <w:softHyphen/>
        <w:t>зить» самостоятельность Новго</w:t>
      </w:r>
      <w:r w:rsidRPr="00D7322B">
        <w:rPr>
          <w:color w:val="FFFFFF" w:themeColor="background1"/>
          <w:sz w:val="28"/>
          <w:szCs w:val="28"/>
        </w:rPr>
        <w:softHyphen/>
        <w:t>рода. Более того, археологичес</w:t>
      </w:r>
      <w:r w:rsidRPr="00D7322B">
        <w:rPr>
          <w:color w:val="FFFFFF" w:themeColor="background1"/>
          <w:sz w:val="28"/>
          <w:szCs w:val="28"/>
        </w:rPr>
        <w:softHyphen/>
        <w:t xml:space="preserve">кие данные подтверждают, что Тверь появилась только в XIII </w:t>
      </w:r>
      <w:proofErr w:type="gramStart"/>
      <w:r w:rsidRPr="00D7322B">
        <w:rPr>
          <w:color w:val="FFFFFF" w:themeColor="background1"/>
          <w:sz w:val="28"/>
          <w:szCs w:val="28"/>
        </w:rPr>
        <w:t>в</w:t>
      </w:r>
      <w:proofErr w:type="gramEnd"/>
      <w:r w:rsidRPr="00D7322B">
        <w:rPr>
          <w:color w:val="FFFFFF" w:themeColor="background1"/>
          <w:sz w:val="28"/>
          <w:szCs w:val="28"/>
        </w:rPr>
        <w:t xml:space="preserve">. </w:t>
      </w:r>
      <w:proofErr w:type="gramStart"/>
      <w:r w:rsidRPr="00D7322B">
        <w:rPr>
          <w:color w:val="FFFFFF" w:themeColor="background1"/>
          <w:sz w:val="28"/>
          <w:szCs w:val="28"/>
        </w:rPr>
        <w:t>В</w:t>
      </w:r>
      <w:proofErr w:type="gramEnd"/>
      <w:r w:rsidRPr="00D7322B">
        <w:rPr>
          <w:color w:val="FFFFFF" w:themeColor="background1"/>
          <w:sz w:val="28"/>
          <w:szCs w:val="28"/>
        </w:rPr>
        <w:t xml:space="preserve"> то же время первое упомина</w:t>
      </w:r>
      <w:r w:rsidRPr="00D7322B">
        <w:rPr>
          <w:color w:val="FFFFFF" w:themeColor="background1"/>
          <w:sz w:val="28"/>
          <w:szCs w:val="28"/>
        </w:rPr>
        <w:softHyphen/>
        <w:t>ние о Зубцове, которое относит</w:t>
      </w:r>
      <w:r w:rsidRPr="00D7322B">
        <w:rPr>
          <w:color w:val="FFFFFF" w:themeColor="background1"/>
          <w:sz w:val="28"/>
          <w:szCs w:val="28"/>
        </w:rPr>
        <w:softHyphen/>
        <w:t>ся к 1216 г., явно занижает воз</w:t>
      </w:r>
      <w:r w:rsidRPr="00D7322B">
        <w:rPr>
          <w:color w:val="FFFFFF" w:themeColor="background1"/>
          <w:sz w:val="28"/>
          <w:szCs w:val="28"/>
        </w:rPr>
        <w:softHyphen/>
        <w:t>раст города лет на 30-40, а то и на 50, о чём свидетельствует даже поверхностный осмотр Го</w:t>
      </w:r>
      <w:r w:rsidRPr="00D7322B">
        <w:rPr>
          <w:color w:val="FFFFFF" w:themeColor="background1"/>
          <w:sz w:val="28"/>
          <w:szCs w:val="28"/>
        </w:rPr>
        <w:softHyphen/>
        <w:t>родища.</w:t>
      </w:r>
    </w:p>
    <w:p w:rsidR="00D7322B" w:rsidRPr="00D7322B" w:rsidRDefault="00D7322B" w:rsidP="00D7322B">
      <w:pPr>
        <w:pStyle w:val="rtejustify"/>
        <w:shd w:val="clear" w:color="auto" w:fill="17293D"/>
        <w:spacing w:before="0" w:beforeAutospacing="0" w:after="360" w:afterAutospacing="0" w:line="312" w:lineRule="atLeast"/>
        <w:jc w:val="center"/>
        <w:textAlignment w:val="baseline"/>
        <w:rPr>
          <w:color w:val="FFFFFF" w:themeColor="background1"/>
          <w:sz w:val="28"/>
          <w:szCs w:val="28"/>
        </w:rPr>
      </w:pPr>
      <w:r w:rsidRPr="00D7322B">
        <w:rPr>
          <w:rStyle w:val="a4"/>
          <w:color w:val="FFFFFF" w:themeColor="background1"/>
          <w:sz w:val="28"/>
          <w:szCs w:val="28"/>
        </w:rPr>
        <w:t>Город-герой давней эпохи.</w:t>
      </w:r>
    </w:p>
    <w:p w:rsidR="00D7322B" w:rsidRPr="00D7322B" w:rsidRDefault="00D7322B" w:rsidP="00D7322B">
      <w:pPr>
        <w:pStyle w:val="rtejustify"/>
        <w:shd w:val="clear" w:color="auto" w:fill="17293D"/>
        <w:spacing w:before="0" w:beforeAutospacing="0" w:after="360" w:afterAutospacing="0" w:line="312" w:lineRule="atLeast"/>
        <w:jc w:val="both"/>
        <w:textAlignment w:val="baseline"/>
        <w:rPr>
          <w:color w:val="FFFFFF" w:themeColor="background1"/>
          <w:sz w:val="28"/>
          <w:szCs w:val="28"/>
        </w:rPr>
      </w:pPr>
      <w:r w:rsidRPr="00D7322B">
        <w:rPr>
          <w:color w:val="FFFFFF" w:themeColor="background1"/>
          <w:sz w:val="28"/>
          <w:szCs w:val="28"/>
        </w:rPr>
        <w:t>Уже с самого момента своего появления Зубцов был «обре</w:t>
      </w:r>
      <w:r w:rsidRPr="00D7322B">
        <w:rPr>
          <w:color w:val="FFFFFF" w:themeColor="background1"/>
          <w:sz w:val="28"/>
          <w:szCs w:val="28"/>
        </w:rPr>
        <w:softHyphen/>
        <w:t>чён» стать либо городом-героем, либо быть стёртым с лица зем</w:t>
      </w:r>
      <w:r w:rsidRPr="00D7322B">
        <w:rPr>
          <w:color w:val="FFFFFF" w:themeColor="background1"/>
          <w:sz w:val="28"/>
          <w:szCs w:val="28"/>
        </w:rPr>
        <w:softHyphen/>
        <w:t>ли. Судите сами: в момент свое</w:t>
      </w:r>
      <w:r w:rsidRPr="00D7322B">
        <w:rPr>
          <w:color w:val="FFFFFF" w:themeColor="background1"/>
          <w:sz w:val="28"/>
          <w:szCs w:val="28"/>
        </w:rPr>
        <w:softHyphen/>
        <w:t>го появления он стоял на грани</w:t>
      </w:r>
      <w:r w:rsidRPr="00D7322B">
        <w:rPr>
          <w:color w:val="FFFFFF" w:themeColor="background1"/>
          <w:sz w:val="28"/>
          <w:szCs w:val="28"/>
        </w:rPr>
        <w:softHyphen/>
        <w:t>це Владимирских и Смоленских земель (а ведь в то время свиреп</w:t>
      </w:r>
      <w:r w:rsidRPr="00D7322B">
        <w:rPr>
          <w:color w:val="FFFFFF" w:themeColor="background1"/>
          <w:sz w:val="28"/>
          <w:szCs w:val="28"/>
        </w:rPr>
        <w:softHyphen/>
        <w:t xml:space="preserve">ствовали усобицы). Чуть позже он уже стоял на трёх границах </w:t>
      </w:r>
      <w:r w:rsidRPr="00D7322B">
        <w:rPr>
          <w:color w:val="FFFFFF" w:themeColor="background1"/>
          <w:sz w:val="28"/>
          <w:szCs w:val="28"/>
        </w:rPr>
        <w:softHyphen/>
        <w:t>Тверского, Московского и Смо</w:t>
      </w:r>
      <w:r w:rsidRPr="00D7322B">
        <w:rPr>
          <w:color w:val="FFFFFF" w:themeColor="background1"/>
          <w:sz w:val="28"/>
          <w:szCs w:val="28"/>
        </w:rPr>
        <w:softHyphen/>
        <w:t>ленского княжеств. А после того, как Смоленск стал частью Вели</w:t>
      </w:r>
      <w:r w:rsidRPr="00D7322B">
        <w:rPr>
          <w:color w:val="FFFFFF" w:themeColor="background1"/>
          <w:sz w:val="28"/>
          <w:szCs w:val="28"/>
        </w:rPr>
        <w:softHyphen/>
        <w:t>кого Княжества Литовского, - ещё и стражем государственной гра</w:t>
      </w:r>
      <w:r w:rsidRPr="00D7322B">
        <w:rPr>
          <w:color w:val="FFFFFF" w:themeColor="background1"/>
          <w:sz w:val="28"/>
          <w:szCs w:val="28"/>
        </w:rPr>
        <w:softHyphen/>
        <w:t xml:space="preserve">ницы. А она, кстати, </w:t>
      </w:r>
      <w:proofErr w:type="gramStart"/>
      <w:r w:rsidRPr="00D7322B">
        <w:rPr>
          <w:color w:val="FFFFFF" w:themeColor="background1"/>
          <w:sz w:val="28"/>
          <w:szCs w:val="28"/>
        </w:rPr>
        <w:t>проходила</w:t>
      </w:r>
      <w:proofErr w:type="gramEnd"/>
      <w:r w:rsidRPr="00D7322B">
        <w:rPr>
          <w:color w:val="FFFFFF" w:themeColor="background1"/>
          <w:sz w:val="28"/>
          <w:szCs w:val="28"/>
        </w:rPr>
        <w:t xml:space="preserve"> совсем рядом: часть территории современного Зубцовского райо</w:t>
      </w:r>
      <w:r w:rsidRPr="00D7322B">
        <w:rPr>
          <w:color w:val="FFFFFF" w:themeColor="background1"/>
          <w:sz w:val="28"/>
          <w:szCs w:val="28"/>
        </w:rPr>
        <w:softHyphen/>
        <w:t>на входила в разные литовские удельные княжества. Фомино Го</w:t>
      </w:r>
      <w:r w:rsidRPr="00D7322B">
        <w:rPr>
          <w:color w:val="FFFFFF" w:themeColor="background1"/>
          <w:sz w:val="28"/>
          <w:szCs w:val="28"/>
        </w:rPr>
        <w:softHyphen/>
        <w:t>родище (то самое, что располо</w:t>
      </w:r>
      <w:r w:rsidRPr="00D7322B">
        <w:rPr>
          <w:color w:val="FFFFFF" w:themeColor="background1"/>
          <w:sz w:val="28"/>
          <w:szCs w:val="28"/>
        </w:rPr>
        <w:softHyphen/>
        <w:t>жено на берегу Вазузского водо</w:t>
      </w:r>
      <w:r w:rsidRPr="00D7322B">
        <w:rPr>
          <w:color w:val="FFFFFF" w:themeColor="background1"/>
          <w:sz w:val="28"/>
          <w:szCs w:val="28"/>
        </w:rPr>
        <w:softHyphen/>
        <w:t>хранилища) даже было некото</w:t>
      </w:r>
      <w:r w:rsidRPr="00D7322B">
        <w:rPr>
          <w:color w:val="FFFFFF" w:themeColor="background1"/>
          <w:sz w:val="28"/>
          <w:szCs w:val="28"/>
        </w:rPr>
        <w:softHyphen/>
        <w:t>рое время центром удельного литовского княжества. Возле Зубцова проходили решающие бои, он упоминался в международных договорах. Всё это, безусловно, свидетельствует о его высокой значимости для Руси того времени.</w:t>
      </w:r>
    </w:p>
    <w:p w:rsidR="00D7322B" w:rsidRPr="00D7322B" w:rsidRDefault="00D7322B" w:rsidP="00D7322B">
      <w:pPr>
        <w:pStyle w:val="rtejustify"/>
        <w:shd w:val="clear" w:color="auto" w:fill="17293D"/>
        <w:spacing w:before="0" w:beforeAutospacing="0" w:after="360" w:afterAutospacing="0" w:line="312" w:lineRule="atLeast"/>
        <w:jc w:val="center"/>
        <w:textAlignment w:val="baseline"/>
        <w:rPr>
          <w:color w:val="FFFFFF" w:themeColor="background1"/>
          <w:sz w:val="28"/>
          <w:szCs w:val="28"/>
        </w:rPr>
      </w:pPr>
      <w:r w:rsidRPr="00D7322B">
        <w:rPr>
          <w:rStyle w:val="a4"/>
          <w:color w:val="FFFFFF" w:themeColor="background1"/>
          <w:sz w:val="28"/>
          <w:szCs w:val="28"/>
        </w:rPr>
        <w:t>Культурный обмен</w:t>
      </w:r>
      <w:r w:rsidRPr="00D7322B">
        <w:rPr>
          <w:color w:val="FFFFFF" w:themeColor="background1"/>
          <w:sz w:val="28"/>
          <w:szCs w:val="28"/>
        </w:rPr>
        <w:t>.</w:t>
      </w:r>
    </w:p>
    <w:p w:rsidR="00D7322B" w:rsidRPr="00D7322B" w:rsidRDefault="00D7322B" w:rsidP="00D7322B">
      <w:pPr>
        <w:pStyle w:val="rtejustify"/>
        <w:shd w:val="clear" w:color="auto" w:fill="17293D"/>
        <w:spacing w:before="0" w:beforeAutospacing="0" w:after="360" w:afterAutospacing="0" w:line="312" w:lineRule="atLeast"/>
        <w:jc w:val="both"/>
        <w:textAlignment w:val="baseline"/>
        <w:rPr>
          <w:color w:val="FFFFFF" w:themeColor="background1"/>
          <w:sz w:val="28"/>
          <w:szCs w:val="28"/>
        </w:rPr>
      </w:pPr>
      <w:r w:rsidRPr="00D7322B">
        <w:rPr>
          <w:color w:val="FFFFFF" w:themeColor="background1"/>
          <w:sz w:val="28"/>
          <w:szCs w:val="28"/>
        </w:rPr>
        <w:t>Земли современного Зубцовс</w:t>
      </w:r>
      <w:r w:rsidRPr="00D7322B">
        <w:rPr>
          <w:color w:val="FFFFFF" w:themeColor="background1"/>
          <w:sz w:val="28"/>
          <w:szCs w:val="28"/>
        </w:rPr>
        <w:softHyphen/>
        <w:t>кого района были заселены кри</w:t>
      </w:r>
      <w:r w:rsidRPr="00D7322B">
        <w:rPr>
          <w:color w:val="FFFFFF" w:themeColor="background1"/>
          <w:sz w:val="28"/>
          <w:szCs w:val="28"/>
        </w:rPr>
        <w:softHyphen/>
        <w:t xml:space="preserve">вичами. Но во второй половине ХХ </w:t>
      </w:r>
      <w:proofErr w:type="gramStart"/>
      <w:r w:rsidRPr="00D7322B">
        <w:rPr>
          <w:color w:val="FFFFFF" w:themeColor="background1"/>
          <w:sz w:val="28"/>
          <w:szCs w:val="28"/>
        </w:rPr>
        <w:t>в</w:t>
      </w:r>
      <w:proofErr w:type="gramEnd"/>
      <w:r w:rsidRPr="00D7322B">
        <w:rPr>
          <w:color w:val="FFFFFF" w:themeColor="background1"/>
          <w:sz w:val="28"/>
          <w:szCs w:val="28"/>
        </w:rPr>
        <w:t xml:space="preserve">. после </w:t>
      </w:r>
      <w:proofErr w:type="gramStart"/>
      <w:r w:rsidRPr="00D7322B">
        <w:rPr>
          <w:color w:val="FFFFFF" w:themeColor="background1"/>
          <w:sz w:val="28"/>
          <w:szCs w:val="28"/>
        </w:rPr>
        <w:t>ряда</w:t>
      </w:r>
      <w:proofErr w:type="gramEnd"/>
      <w:r w:rsidRPr="00D7322B">
        <w:rPr>
          <w:color w:val="FFFFFF" w:themeColor="background1"/>
          <w:sz w:val="28"/>
          <w:szCs w:val="28"/>
        </w:rPr>
        <w:t xml:space="preserve"> археологичес</w:t>
      </w:r>
      <w:r w:rsidRPr="00D7322B">
        <w:rPr>
          <w:color w:val="FFFFFF" w:themeColor="background1"/>
          <w:sz w:val="28"/>
          <w:szCs w:val="28"/>
        </w:rPr>
        <w:softHyphen/>
        <w:t xml:space="preserve">ких исследований на </w:t>
      </w:r>
      <w:r w:rsidRPr="00D7322B">
        <w:rPr>
          <w:color w:val="FFFFFF" w:themeColor="background1"/>
          <w:sz w:val="28"/>
          <w:szCs w:val="28"/>
        </w:rPr>
        <w:lastRenderedPageBreak/>
        <w:t>территории района выяснилось, что всё не так просто. Погребальный обряд содержал элементы множества славянских культур. А среди на</w:t>
      </w:r>
      <w:r w:rsidRPr="00D7322B">
        <w:rPr>
          <w:color w:val="FFFFFF" w:themeColor="background1"/>
          <w:sz w:val="28"/>
          <w:szCs w:val="28"/>
        </w:rPr>
        <w:softHyphen/>
        <w:t>ходок попадались те, которые могли свидетельствовать о пере</w:t>
      </w:r>
      <w:r w:rsidRPr="00D7322B">
        <w:rPr>
          <w:color w:val="FFFFFF" w:themeColor="background1"/>
          <w:sz w:val="28"/>
          <w:szCs w:val="28"/>
        </w:rPr>
        <w:softHyphen/>
        <w:t>селении на нашу землю вятичей и других соседей. Только в нача</w:t>
      </w:r>
      <w:r w:rsidRPr="00D7322B">
        <w:rPr>
          <w:color w:val="FFFFFF" w:themeColor="background1"/>
          <w:sz w:val="28"/>
          <w:szCs w:val="28"/>
        </w:rPr>
        <w:softHyphen/>
        <w:t>ле нынешнего века эти данные были научно обработаны, и сей</w:t>
      </w:r>
      <w:r w:rsidRPr="00D7322B">
        <w:rPr>
          <w:color w:val="FFFFFF" w:themeColor="background1"/>
          <w:sz w:val="28"/>
          <w:szCs w:val="28"/>
        </w:rPr>
        <w:softHyphen/>
        <w:t>час мы смело можем говорить, что наша земля играла важную роль в формировании единой русской культуры из множества славянских культур. Через неё проходил мощный поток культур</w:t>
      </w:r>
      <w:r w:rsidRPr="00D7322B">
        <w:rPr>
          <w:color w:val="FFFFFF" w:themeColor="background1"/>
          <w:sz w:val="28"/>
          <w:szCs w:val="28"/>
        </w:rPr>
        <w:softHyphen/>
        <w:t>ного обмена между отдельными землями Древнерусского госу</w:t>
      </w:r>
      <w:r w:rsidRPr="00D7322B">
        <w:rPr>
          <w:color w:val="FFFFFF" w:themeColor="background1"/>
          <w:sz w:val="28"/>
          <w:szCs w:val="28"/>
        </w:rPr>
        <w:softHyphen/>
        <w:t>дарства. Конечно, Зубцов в этом процессе лишь одно из ряда зве</w:t>
      </w:r>
      <w:r w:rsidRPr="00D7322B">
        <w:rPr>
          <w:color w:val="FFFFFF" w:themeColor="background1"/>
          <w:sz w:val="28"/>
          <w:szCs w:val="28"/>
        </w:rPr>
        <w:softHyphen/>
        <w:t>ньев, но без него наша великая российская культура могла бы выглядеть иначе.</w:t>
      </w:r>
    </w:p>
    <w:p w:rsidR="00D7322B" w:rsidRPr="00D7322B" w:rsidRDefault="00D7322B" w:rsidP="00D7322B">
      <w:pPr>
        <w:pStyle w:val="rtejustify"/>
        <w:shd w:val="clear" w:color="auto" w:fill="17293D"/>
        <w:spacing w:before="0" w:beforeAutospacing="0" w:after="360" w:afterAutospacing="0" w:line="312" w:lineRule="atLeast"/>
        <w:jc w:val="center"/>
        <w:textAlignment w:val="baseline"/>
        <w:rPr>
          <w:color w:val="FFFFFF" w:themeColor="background1"/>
          <w:sz w:val="28"/>
          <w:szCs w:val="28"/>
        </w:rPr>
      </w:pPr>
      <w:r w:rsidRPr="00D7322B">
        <w:rPr>
          <w:rStyle w:val="a4"/>
          <w:color w:val="FFFFFF" w:themeColor="background1"/>
          <w:sz w:val="28"/>
          <w:szCs w:val="28"/>
        </w:rPr>
        <w:t>Блестящее начало, но что потом?</w:t>
      </w:r>
    </w:p>
    <w:p w:rsidR="00D7322B" w:rsidRPr="00D7322B" w:rsidRDefault="00D7322B" w:rsidP="00D7322B">
      <w:pPr>
        <w:pStyle w:val="rtejustify"/>
        <w:shd w:val="clear" w:color="auto" w:fill="17293D"/>
        <w:spacing w:before="0" w:beforeAutospacing="0" w:after="360" w:afterAutospacing="0" w:line="312" w:lineRule="atLeast"/>
        <w:jc w:val="both"/>
        <w:textAlignment w:val="baseline"/>
        <w:rPr>
          <w:color w:val="FFFFFF" w:themeColor="background1"/>
          <w:sz w:val="28"/>
          <w:szCs w:val="28"/>
        </w:rPr>
      </w:pPr>
      <w:r w:rsidRPr="00D7322B">
        <w:rPr>
          <w:color w:val="FFFFFF" w:themeColor="background1"/>
          <w:sz w:val="28"/>
          <w:szCs w:val="28"/>
        </w:rPr>
        <w:t>В эпоху раннего средневековья место, на котором стоял город Зубцов, считалось очень выгод</w:t>
      </w:r>
      <w:r w:rsidRPr="00D7322B">
        <w:rPr>
          <w:color w:val="FFFFFF" w:themeColor="background1"/>
          <w:sz w:val="28"/>
          <w:szCs w:val="28"/>
        </w:rPr>
        <w:softHyphen/>
        <w:t>ным - устье судоходной реки, по которой проходят важные торго</w:t>
      </w:r>
      <w:r w:rsidRPr="00D7322B">
        <w:rPr>
          <w:color w:val="FFFFFF" w:themeColor="background1"/>
          <w:sz w:val="28"/>
          <w:szCs w:val="28"/>
        </w:rPr>
        <w:softHyphen/>
        <w:t>вые пути, вокруг - труднопрохо</w:t>
      </w:r>
      <w:r w:rsidRPr="00D7322B">
        <w:rPr>
          <w:color w:val="FFFFFF" w:themeColor="background1"/>
          <w:sz w:val="28"/>
          <w:szCs w:val="28"/>
        </w:rPr>
        <w:softHyphen/>
        <w:t>димые для крупных армий леса. Всё говорило о том, что со вре</w:t>
      </w:r>
      <w:r w:rsidRPr="00D7322B">
        <w:rPr>
          <w:color w:val="FFFFFF" w:themeColor="background1"/>
          <w:sz w:val="28"/>
          <w:szCs w:val="28"/>
        </w:rPr>
        <w:softHyphen/>
        <w:t>менем Зубцов станет крупным политическим и культурным цен</w:t>
      </w:r>
      <w:r w:rsidRPr="00D7322B">
        <w:rPr>
          <w:color w:val="FFFFFF" w:themeColor="background1"/>
          <w:sz w:val="28"/>
          <w:szCs w:val="28"/>
        </w:rPr>
        <w:softHyphen/>
        <w:t xml:space="preserve">тром. Сначала всё так и шло, </w:t>
      </w:r>
      <w:r w:rsidRPr="00D7322B">
        <w:rPr>
          <w:color w:val="FFFFFF" w:themeColor="background1"/>
          <w:sz w:val="28"/>
          <w:szCs w:val="28"/>
        </w:rPr>
        <w:softHyphen/>
        <w:t xml:space="preserve">город развивался, становился всё более значимым. Но в XIV </w:t>
      </w:r>
      <w:proofErr w:type="gramStart"/>
      <w:r w:rsidRPr="00D7322B">
        <w:rPr>
          <w:color w:val="FFFFFF" w:themeColor="background1"/>
          <w:sz w:val="28"/>
          <w:szCs w:val="28"/>
        </w:rPr>
        <w:t>в</w:t>
      </w:r>
      <w:proofErr w:type="gramEnd"/>
      <w:r w:rsidRPr="00D7322B">
        <w:rPr>
          <w:color w:val="FFFFFF" w:themeColor="background1"/>
          <w:sz w:val="28"/>
          <w:szCs w:val="28"/>
        </w:rPr>
        <w:t>. на Руси и у ближайших соседей появилась огнестрельная артил</w:t>
      </w:r>
      <w:r w:rsidRPr="00D7322B">
        <w:rPr>
          <w:color w:val="FFFFFF" w:themeColor="background1"/>
          <w:sz w:val="28"/>
          <w:szCs w:val="28"/>
        </w:rPr>
        <w:softHyphen/>
        <w:t>лерия. Здесь и выявил ось един</w:t>
      </w:r>
      <w:r w:rsidRPr="00D7322B">
        <w:rPr>
          <w:color w:val="FFFFFF" w:themeColor="background1"/>
          <w:sz w:val="28"/>
          <w:szCs w:val="28"/>
        </w:rPr>
        <w:softHyphen/>
        <w:t>ственное уязвимое место в поло</w:t>
      </w:r>
      <w:r w:rsidRPr="00D7322B">
        <w:rPr>
          <w:color w:val="FFFFFF" w:themeColor="background1"/>
          <w:sz w:val="28"/>
          <w:szCs w:val="28"/>
        </w:rPr>
        <w:softHyphen/>
        <w:t>жении Зубцова - противополож</w:t>
      </w:r>
      <w:r w:rsidRPr="00D7322B">
        <w:rPr>
          <w:color w:val="FFFFFF" w:themeColor="background1"/>
          <w:sz w:val="28"/>
          <w:szCs w:val="28"/>
        </w:rPr>
        <w:softHyphen/>
        <w:t>ный берег реки был гораздо выше, чем сам город. Это значит, что противник мог просто подо</w:t>
      </w:r>
      <w:r w:rsidRPr="00D7322B">
        <w:rPr>
          <w:color w:val="FFFFFF" w:themeColor="background1"/>
          <w:sz w:val="28"/>
          <w:szCs w:val="28"/>
        </w:rPr>
        <w:softHyphen/>
        <w:t>гнать пушки на то место, где сей</w:t>
      </w:r>
      <w:r w:rsidRPr="00D7322B">
        <w:rPr>
          <w:color w:val="FFFFFF" w:themeColor="background1"/>
          <w:sz w:val="28"/>
          <w:szCs w:val="28"/>
        </w:rPr>
        <w:softHyphen/>
        <w:t>час расположен мемориал, и сверху бомбардировать город. С этого момента постепенно из мощного центра Зубцов начина</w:t>
      </w:r>
      <w:r w:rsidRPr="00D7322B">
        <w:rPr>
          <w:color w:val="FFFFFF" w:themeColor="background1"/>
          <w:sz w:val="28"/>
          <w:szCs w:val="28"/>
        </w:rPr>
        <w:softHyphen/>
        <w:t xml:space="preserve">ет превращаться в захолустье. В городе есть поговорка - «Зубцов - город семи купцов», </w:t>
      </w:r>
      <w:proofErr w:type="gramStart"/>
      <w:r w:rsidRPr="00D7322B">
        <w:rPr>
          <w:color w:val="FFFFFF" w:themeColor="background1"/>
          <w:sz w:val="28"/>
          <w:szCs w:val="28"/>
        </w:rPr>
        <w:t>которую</w:t>
      </w:r>
      <w:proofErr w:type="gramEnd"/>
      <w:r w:rsidRPr="00D7322B">
        <w:rPr>
          <w:color w:val="FFFFFF" w:themeColor="background1"/>
          <w:sz w:val="28"/>
          <w:szCs w:val="28"/>
        </w:rPr>
        <w:t xml:space="preserve"> обычно вспоминают, чтобы пока</w:t>
      </w:r>
      <w:r w:rsidRPr="00D7322B">
        <w:rPr>
          <w:color w:val="FFFFFF" w:themeColor="background1"/>
          <w:sz w:val="28"/>
          <w:szCs w:val="28"/>
        </w:rPr>
        <w:softHyphen/>
        <w:t>зать, насколько богатым был го</w:t>
      </w:r>
      <w:r w:rsidRPr="00D7322B">
        <w:rPr>
          <w:color w:val="FFFFFF" w:themeColor="background1"/>
          <w:sz w:val="28"/>
          <w:szCs w:val="28"/>
        </w:rPr>
        <w:softHyphen/>
        <w:t>род. На самом деле, она указы</w:t>
      </w:r>
      <w:r w:rsidRPr="00D7322B">
        <w:rPr>
          <w:color w:val="FFFFFF" w:themeColor="background1"/>
          <w:sz w:val="28"/>
          <w:szCs w:val="28"/>
        </w:rPr>
        <w:softHyphen/>
        <w:t>вает на крайнюю бедность горо</w:t>
      </w:r>
      <w:r w:rsidRPr="00D7322B">
        <w:rPr>
          <w:color w:val="FFFFFF" w:themeColor="background1"/>
          <w:sz w:val="28"/>
          <w:szCs w:val="28"/>
        </w:rPr>
        <w:softHyphen/>
        <w:t>да. Так, например, по одной из переписей XVIII в. можно просле</w:t>
      </w:r>
      <w:r w:rsidRPr="00D7322B">
        <w:rPr>
          <w:color w:val="FFFFFF" w:themeColor="background1"/>
          <w:sz w:val="28"/>
          <w:szCs w:val="28"/>
        </w:rPr>
        <w:softHyphen/>
        <w:t>дить, что Зубцов насчитывал око</w:t>
      </w:r>
      <w:r w:rsidRPr="00D7322B">
        <w:rPr>
          <w:color w:val="FFFFFF" w:themeColor="background1"/>
          <w:sz w:val="28"/>
          <w:szCs w:val="28"/>
        </w:rPr>
        <w:softHyphen/>
        <w:t xml:space="preserve">ло 10 купеческих фамилий, в то время как, например, Торжок </w:t>
      </w:r>
      <w:r w:rsidRPr="00D7322B">
        <w:rPr>
          <w:color w:val="FFFFFF" w:themeColor="background1"/>
          <w:sz w:val="28"/>
          <w:szCs w:val="28"/>
        </w:rPr>
        <w:softHyphen/>
        <w:t>больше 100. И даже близкий со</w:t>
      </w:r>
      <w:r w:rsidRPr="00D7322B">
        <w:rPr>
          <w:color w:val="FFFFFF" w:themeColor="background1"/>
          <w:sz w:val="28"/>
          <w:szCs w:val="28"/>
        </w:rPr>
        <w:softHyphen/>
        <w:t>сед - Ржев несколько десятков купеческих фамилий.</w:t>
      </w:r>
    </w:p>
    <w:p w:rsidR="00D7322B" w:rsidRPr="00D7322B" w:rsidRDefault="00D7322B" w:rsidP="00D7322B">
      <w:pPr>
        <w:pStyle w:val="rtejustify"/>
        <w:shd w:val="clear" w:color="auto" w:fill="17293D"/>
        <w:spacing w:before="0" w:beforeAutospacing="0" w:after="360" w:afterAutospacing="0" w:line="312" w:lineRule="atLeast"/>
        <w:ind w:left="8"/>
        <w:jc w:val="center"/>
        <w:textAlignment w:val="baseline"/>
        <w:rPr>
          <w:color w:val="FFFFFF" w:themeColor="background1"/>
          <w:sz w:val="28"/>
          <w:szCs w:val="28"/>
        </w:rPr>
      </w:pPr>
      <w:r w:rsidRPr="00D7322B">
        <w:rPr>
          <w:rStyle w:val="a4"/>
          <w:color w:val="FFFFFF" w:themeColor="background1"/>
          <w:sz w:val="28"/>
          <w:szCs w:val="28"/>
        </w:rPr>
        <w:t>Не хлебом единым</w:t>
      </w:r>
    </w:p>
    <w:p w:rsidR="00D7322B" w:rsidRPr="00D7322B" w:rsidRDefault="00D7322B" w:rsidP="00D7322B">
      <w:pPr>
        <w:pStyle w:val="rtejustify"/>
        <w:shd w:val="clear" w:color="auto" w:fill="17293D"/>
        <w:spacing w:before="0" w:beforeAutospacing="0" w:after="360" w:afterAutospacing="0" w:line="312" w:lineRule="atLeast"/>
        <w:jc w:val="both"/>
        <w:textAlignment w:val="baseline"/>
        <w:rPr>
          <w:color w:val="FFFFFF" w:themeColor="background1"/>
          <w:sz w:val="28"/>
          <w:szCs w:val="28"/>
        </w:rPr>
      </w:pPr>
      <w:r w:rsidRPr="00D7322B">
        <w:rPr>
          <w:color w:val="FFFFFF" w:themeColor="background1"/>
          <w:sz w:val="28"/>
          <w:szCs w:val="28"/>
        </w:rPr>
        <w:t>Пусть зубчане не были богаты</w:t>
      </w:r>
      <w:r w:rsidRPr="00D7322B">
        <w:rPr>
          <w:color w:val="FFFFFF" w:themeColor="background1"/>
          <w:sz w:val="28"/>
          <w:szCs w:val="28"/>
        </w:rPr>
        <w:softHyphen/>
        <w:t>ми людьми, зато нам действи</w:t>
      </w:r>
      <w:r w:rsidRPr="00D7322B">
        <w:rPr>
          <w:color w:val="FFFFFF" w:themeColor="background1"/>
          <w:sz w:val="28"/>
          <w:szCs w:val="28"/>
        </w:rPr>
        <w:softHyphen/>
        <w:t>тельно есть чем гордиться. Всё время своего существования Зуб</w:t>
      </w:r>
      <w:r w:rsidRPr="00D7322B">
        <w:rPr>
          <w:color w:val="FFFFFF" w:themeColor="background1"/>
          <w:sz w:val="28"/>
          <w:szCs w:val="28"/>
        </w:rPr>
        <w:softHyphen/>
        <w:t>цов был тесно связан с Тверью. И ни разу за всю свою историю не предал и не подвёл своего сюзерена. А ведь в средние века случаи, когда город пере</w:t>
      </w:r>
      <w:r w:rsidRPr="00D7322B">
        <w:rPr>
          <w:color w:val="FFFFFF" w:themeColor="background1"/>
          <w:sz w:val="28"/>
          <w:szCs w:val="28"/>
        </w:rPr>
        <w:softHyphen/>
        <w:t>ходил от одного князя к друго</w:t>
      </w:r>
      <w:r w:rsidRPr="00D7322B">
        <w:rPr>
          <w:color w:val="FFFFFF" w:themeColor="background1"/>
          <w:sz w:val="28"/>
          <w:szCs w:val="28"/>
        </w:rPr>
        <w:softHyphen/>
        <w:t>му по разным причинам (пре</w:t>
      </w:r>
      <w:r w:rsidRPr="00D7322B">
        <w:rPr>
          <w:color w:val="FFFFFF" w:themeColor="background1"/>
          <w:sz w:val="28"/>
          <w:szCs w:val="28"/>
        </w:rPr>
        <w:softHyphen/>
        <w:t>дательство наместника, ре</w:t>
      </w:r>
      <w:r w:rsidRPr="00D7322B">
        <w:rPr>
          <w:color w:val="FFFFFF" w:themeColor="background1"/>
          <w:sz w:val="28"/>
          <w:szCs w:val="28"/>
        </w:rPr>
        <w:softHyphen/>
        <w:t>шение городского собрания, в конце концов, просто завоева</w:t>
      </w:r>
      <w:r w:rsidRPr="00D7322B">
        <w:rPr>
          <w:color w:val="FFFFFF" w:themeColor="background1"/>
          <w:sz w:val="28"/>
          <w:szCs w:val="28"/>
        </w:rPr>
        <w:softHyphen/>
        <w:t>ние), были не редки. К сожа</w:t>
      </w:r>
      <w:r w:rsidRPr="00D7322B">
        <w:rPr>
          <w:color w:val="FFFFFF" w:themeColor="background1"/>
          <w:sz w:val="28"/>
          <w:szCs w:val="28"/>
        </w:rPr>
        <w:softHyphen/>
        <w:t>лению, сейчас об этом мало говорят, но именно преданно</w:t>
      </w:r>
      <w:r w:rsidRPr="00D7322B">
        <w:rPr>
          <w:color w:val="FFFFFF" w:themeColor="background1"/>
          <w:sz w:val="28"/>
          <w:szCs w:val="28"/>
        </w:rPr>
        <w:softHyphen/>
        <w:t>стью, патриотизмом и надёж</w:t>
      </w:r>
      <w:r w:rsidRPr="00D7322B">
        <w:rPr>
          <w:color w:val="FFFFFF" w:themeColor="background1"/>
          <w:sz w:val="28"/>
          <w:szCs w:val="28"/>
        </w:rPr>
        <w:softHyphen/>
        <w:t>ностью могли славиться жите</w:t>
      </w:r>
      <w:r w:rsidRPr="00D7322B">
        <w:rPr>
          <w:color w:val="FFFFFF" w:themeColor="background1"/>
          <w:sz w:val="28"/>
          <w:szCs w:val="28"/>
        </w:rPr>
        <w:softHyphen/>
        <w:t xml:space="preserve">ли </w:t>
      </w:r>
      <w:proofErr w:type="gramStart"/>
      <w:r w:rsidRPr="00D7322B">
        <w:rPr>
          <w:color w:val="FFFFFF" w:themeColor="background1"/>
          <w:sz w:val="28"/>
          <w:szCs w:val="28"/>
        </w:rPr>
        <w:t>древнего</w:t>
      </w:r>
      <w:proofErr w:type="gramEnd"/>
      <w:r w:rsidRPr="00D7322B">
        <w:rPr>
          <w:color w:val="FFFFFF" w:themeColor="background1"/>
          <w:sz w:val="28"/>
          <w:szCs w:val="28"/>
        </w:rPr>
        <w:t xml:space="preserve"> Зубцова, как мало кто в нашей стране. Даже когда Тверское княже</w:t>
      </w:r>
      <w:r w:rsidRPr="00D7322B">
        <w:rPr>
          <w:color w:val="FFFFFF" w:themeColor="background1"/>
          <w:sz w:val="28"/>
          <w:szCs w:val="28"/>
        </w:rPr>
        <w:softHyphen/>
        <w:t>ство было обречено, Зубцов не искал милости у Москвы и разделил судьбу своего кня</w:t>
      </w:r>
      <w:r w:rsidRPr="00D7322B">
        <w:rPr>
          <w:color w:val="FFFFFF" w:themeColor="background1"/>
          <w:sz w:val="28"/>
          <w:szCs w:val="28"/>
        </w:rPr>
        <w:softHyphen/>
        <w:t>жества, полностью присоеди</w:t>
      </w:r>
      <w:r w:rsidRPr="00D7322B">
        <w:rPr>
          <w:color w:val="FFFFFF" w:themeColor="background1"/>
          <w:sz w:val="28"/>
          <w:szCs w:val="28"/>
        </w:rPr>
        <w:softHyphen/>
        <w:t xml:space="preserve">нённого к московским землям в 1485 г. Только после </w:t>
      </w:r>
      <w:r w:rsidRPr="00D7322B">
        <w:rPr>
          <w:color w:val="FFFFFF" w:themeColor="background1"/>
          <w:sz w:val="28"/>
          <w:szCs w:val="28"/>
        </w:rPr>
        <w:lastRenderedPageBreak/>
        <w:t>этого Зубцов и Тверь несколько раз разделяли по разным админи</w:t>
      </w:r>
      <w:r w:rsidRPr="00D7322B">
        <w:rPr>
          <w:color w:val="FFFFFF" w:themeColor="background1"/>
          <w:sz w:val="28"/>
          <w:szCs w:val="28"/>
        </w:rPr>
        <w:softHyphen/>
        <w:t>стративным округам, но в ито</w:t>
      </w:r>
      <w:r w:rsidRPr="00D7322B">
        <w:rPr>
          <w:color w:val="FFFFFF" w:themeColor="background1"/>
          <w:sz w:val="28"/>
          <w:szCs w:val="28"/>
        </w:rPr>
        <w:softHyphen/>
        <w:t>ге всё равно объединяли. Так что благородство для зубчан - это историческая традиция. </w:t>
      </w:r>
    </w:p>
    <w:p w:rsidR="00830FC3" w:rsidRDefault="00830FC3"/>
    <w:sectPr w:rsidR="0083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22B"/>
    <w:rsid w:val="00830FC3"/>
    <w:rsid w:val="00D7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322B"/>
    <w:rPr>
      <w:b/>
      <w:bCs/>
    </w:rPr>
  </w:style>
  <w:style w:type="paragraph" w:customStyle="1" w:styleId="rtejustify">
    <w:name w:val="rtejustify"/>
    <w:basedOn w:val="a"/>
    <w:rsid w:val="00D7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4361</Characters>
  <Application>Microsoft Office Word</Application>
  <DocSecurity>0</DocSecurity>
  <Lines>36</Lines>
  <Paragraphs>10</Paragraphs>
  <ScaleCrop>false</ScaleCrop>
  <Company>Организация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2013-05-19T10:19:00Z</dcterms:created>
  <dcterms:modified xsi:type="dcterms:W3CDTF">2013-05-19T10:19:00Z</dcterms:modified>
</cp:coreProperties>
</file>