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FC" w:rsidRDefault="002E4BFC" w:rsidP="002E4BFC">
      <w:pPr>
        <w:spacing w:after="0" w:line="240" w:lineRule="auto"/>
        <w:jc w:val="center"/>
        <w:rPr>
          <w:rFonts w:ascii="Times New Roman" w:hAnsi="Times New Roman"/>
          <w:b/>
          <w:bCs/>
          <w:sz w:val="28"/>
          <w:szCs w:val="28"/>
        </w:rPr>
      </w:pPr>
      <w:r>
        <w:rPr>
          <w:rFonts w:ascii="Times New Roman" w:hAnsi="Times New Roman"/>
          <w:b/>
          <w:bCs/>
          <w:sz w:val="28"/>
          <w:szCs w:val="28"/>
        </w:rPr>
        <w:t>Кабинет истории как одно из условий успешной подготовки учащихся к ЕГЭ</w:t>
      </w:r>
    </w:p>
    <w:p w:rsidR="002E4BFC" w:rsidRDefault="002E4BFC" w:rsidP="002E4BFC">
      <w:pPr>
        <w:spacing w:after="0" w:line="240" w:lineRule="auto"/>
        <w:jc w:val="center"/>
        <w:rPr>
          <w:rFonts w:ascii="Times New Roman" w:hAnsi="Times New Roman"/>
          <w:sz w:val="28"/>
          <w:szCs w:val="28"/>
        </w:rPr>
      </w:pPr>
      <w:r>
        <w:rPr>
          <w:rFonts w:ascii="Times New Roman" w:hAnsi="Times New Roman"/>
          <w:b/>
          <w:bCs/>
          <w:sz w:val="28"/>
          <w:szCs w:val="28"/>
        </w:rPr>
        <w:br/>
      </w:r>
      <w:r>
        <w:rPr>
          <w:rFonts w:ascii="Times New Roman" w:hAnsi="Times New Roman"/>
          <w:sz w:val="28"/>
          <w:szCs w:val="28"/>
        </w:rPr>
        <w:t>Методические рекомендации.</w:t>
      </w:r>
    </w:p>
    <w:p w:rsidR="002E4BFC" w:rsidRDefault="002E4BFC" w:rsidP="002E4BFC">
      <w:pPr>
        <w:spacing w:after="0" w:line="240" w:lineRule="auto"/>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Учебный кабинет – это учебное помещение школы, оснащенное наглядными пособиями, учебным оборудованием, мебелью и техническими средствами обучения, в котором проводиться учебная, факультативная и внеклассная работа с </w:t>
      </w:r>
      <w:proofErr w:type="gramStart"/>
      <w:r>
        <w:rPr>
          <w:rFonts w:ascii="Times New Roman" w:hAnsi="Times New Roman"/>
          <w:sz w:val="28"/>
          <w:szCs w:val="28"/>
        </w:rPr>
        <w:t>учащимися</w:t>
      </w:r>
      <w:proofErr w:type="gramEnd"/>
      <w:r>
        <w:rPr>
          <w:rFonts w:ascii="Times New Roman" w:hAnsi="Times New Roman"/>
          <w:sz w:val="28"/>
          <w:szCs w:val="28"/>
        </w:rPr>
        <w:t xml:space="preserve"> и методическая работа по предмету.                     </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Учитель – полноправный хозяин кабинета. Комплектация кабинета учебным оборудованием в большей мере отражает вкусы и склонности учителя, его методические приёмы, педагогические интересы. От него в первую очередь зависит, какие имеющиеся в продаже средства обучения стане т приобретать школа или родительский комитет. При этом деятельность учителей по оснащению однотипных кабинетов нередко принимает различные направления, отражая тем самым различие их взглядов на то, какие именно средства обучения следует применять в тот или иной момент учебного процесса.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Большинство кабинетов нельзя создать за короткое время. Кабинет создаётся постепенно, дооборудуется и совершенствуется в течение нескольких лет.</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Однако оборудование учебного кабинета, позволяющее вести эффективное преподавание предмета – при всём разнообразии вкусов учителей – должно отвечать определённым требованиям.</w:t>
      </w:r>
    </w:p>
    <w:p w:rsidR="002E4BFC" w:rsidRDefault="002E4BFC" w:rsidP="002E4BFC">
      <w:pPr>
        <w:spacing w:after="0" w:line="240" w:lineRule="auto"/>
        <w:ind w:left="40" w:right="40" w:firstLine="720"/>
        <w:jc w:val="center"/>
        <w:rPr>
          <w:rFonts w:ascii="Times New Roman" w:hAnsi="Times New Roman"/>
          <w:b/>
          <w:sz w:val="28"/>
          <w:szCs w:val="28"/>
        </w:rPr>
      </w:pPr>
    </w:p>
    <w:p w:rsidR="002E4BFC" w:rsidRDefault="002E4BFC" w:rsidP="002E4BFC">
      <w:pPr>
        <w:spacing w:after="0" w:line="240" w:lineRule="auto"/>
        <w:ind w:left="40" w:right="40" w:firstLine="720"/>
        <w:jc w:val="center"/>
        <w:rPr>
          <w:rFonts w:ascii="Times New Roman" w:hAnsi="Times New Roman"/>
          <w:b/>
          <w:sz w:val="28"/>
          <w:szCs w:val="28"/>
        </w:rPr>
      </w:pPr>
      <w:r>
        <w:rPr>
          <w:rFonts w:ascii="Times New Roman" w:hAnsi="Times New Roman"/>
          <w:b/>
          <w:sz w:val="28"/>
          <w:szCs w:val="28"/>
        </w:rPr>
        <w:t>Общие требования к учебному кабинету:</w:t>
      </w:r>
    </w:p>
    <w:p w:rsidR="002E4BFC" w:rsidRDefault="002E4BFC" w:rsidP="002E4BFC">
      <w:pPr>
        <w:spacing w:after="0" w:line="240" w:lineRule="auto"/>
        <w:ind w:left="40" w:right="40" w:firstLine="72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b/>
          <w:bCs/>
          <w:i/>
          <w:iCs/>
          <w:sz w:val="28"/>
          <w:szCs w:val="28"/>
        </w:rPr>
        <w:t>1. Наличие нормативной школьной документации на открытие и функционирование учебного кабинета: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приказа об открытии учебного кабинета и его функционировании для обеспечения условий успешного выполнения образовательной программы по профилю кабинета,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приказа о назначении зав</w:t>
      </w:r>
      <w:proofErr w:type="gramStart"/>
      <w:r>
        <w:rPr>
          <w:rFonts w:ascii="Times New Roman" w:hAnsi="Times New Roman"/>
          <w:sz w:val="28"/>
          <w:szCs w:val="28"/>
        </w:rPr>
        <w:t>.к</w:t>
      </w:r>
      <w:proofErr w:type="gramEnd"/>
      <w:r>
        <w:rPr>
          <w:rFonts w:ascii="Times New Roman" w:hAnsi="Times New Roman"/>
          <w:sz w:val="28"/>
          <w:szCs w:val="28"/>
        </w:rPr>
        <w:t>абинетом, его функциональных обязанностях,</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паспорта кабинета, оформленного с указанием функционального назначения, имеющегося в нём оборудования, технических средств, наглядных пособий, учебников, методических пособий, дидактических материалов и др.</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инвентарной ведомости на имеющееся оборудование и инвентарь,</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правил пользования учебным кабинетом учащимися,</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акта приёмки учебного кабинета администрацией школы на предмет подготовки кабинета к функционированию,</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  протокол решения </w:t>
      </w:r>
      <w:proofErr w:type="spellStart"/>
      <w:r>
        <w:rPr>
          <w:rFonts w:ascii="Times New Roman" w:hAnsi="Times New Roman"/>
          <w:sz w:val="28"/>
          <w:szCs w:val="28"/>
        </w:rPr>
        <w:t>методобъединения</w:t>
      </w:r>
      <w:proofErr w:type="spellEnd"/>
      <w:r>
        <w:rPr>
          <w:rFonts w:ascii="Times New Roman" w:hAnsi="Times New Roman"/>
          <w:sz w:val="28"/>
          <w:szCs w:val="28"/>
        </w:rPr>
        <w:t xml:space="preserve"> учителей истории о готовности учебного кабинета к обеспечению условий для реализации образовательной программы на конкретный учебный год</w:t>
      </w:r>
      <w:proofErr w:type="gramStart"/>
      <w:r>
        <w:rPr>
          <w:rFonts w:ascii="Times New Roman" w:hAnsi="Times New Roman"/>
          <w:sz w:val="28"/>
          <w:szCs w:val="28"/>
        </w:rPr>
        <w:t>,(</w:t>
      </w:r>
      <w:proofErr w:type="gramEnd"/>
      <w:r>
        <w:rPr>
          <w:rFonts w:ascii="Times New Roman" w:hAnsi="Times New Roman"/>
          <w:sz w:val="28"/>
          <w:szCs w:val="28"/>
        </w:rPr>
        <w:t>тематическое планирование, дидактические материалы, опорные конспекты, карты, схемы, слайды, таблицы, памятки для учащихся (см. Приложения),</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плана работы учебного кабинета на учебный год и перспективу,</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журнала регистрации по выполнению плана работы на учебный год,</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аналитические материалы о выполнении образовательной  программы в текущем учебном году,</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самоанализа работы кабинета учителем,</w:t>
      </w:r>
    </w:p>
    <w:p w:rsidR="002E4BFC" w:rsidRDefault="002E4BFC" w:rsidP="002E4BFC">
      <w:pPr>
        <w:tabs>
          <w:tab w:val="num" w:pos="-349"/>
        </w:tabs>
        <w:spacing w:after="0" w:line="240" w:lineRule="auto"/>
        <w:ind w:left="40" w:right="40" w:firstLine="720"/>
        <w:jc w:val="both"/>
        <w:rPr>
          <w:rFonts w:ascii="Times New Roman" w:hAnsi="Times New Roman"/>
          <w:sz w:val="28"/>
          <w:szCs w:val="28"/>
        </w:rPr>
      </w:pPr>
      <w:r>
        <w:rPr>
          <w:rFonts w:ascii="Times New Roman" w:hAnsi="Times New Roman"/>
          <w:sz w:val="28"/>
          <w:szCs w:val="28"/>
        </w:rPr>
        <w:t>-    планируемых мер по устранению выявленных недостатков в работе кабинета.</w:t>
      </w:r>
    </w:p>
    <w:p w:rsidR="002E4BFC" w:rsidRDefault="002E4BFC" w:rsidP="002E4BFC">
      <w:pPr>
        <w:spacing w:after="0" w:line="240" w:lineRule="auto"/>
        <w:ind w:right="40"/>
        <w:jc w:val="both"/>
        <w:rPr>
          <w:rFonts w:ascii="Times New Roman" w:hAnsi="Times New Roman"/>
          <w:b/>
          <w:bCs/>
          <w:i/>
          <w:iCs/>
          <w:sz w:val="28"/>
          <w:szCs w:val="28"/>
        </w:rPr>
      </w:pPr>
      <w:r>
        <w:rPr>
          <w:rFonts w:ascii="Times New Roman" w:hAnsi="Times New Roman"/>
          <w:b/>
          <w:bCs/>
          <w:i/>
          <w:iCs/>
          <w:sz w:val="28"/>
          <w:szCs w:val="28"/>
        </w:rPr>
        <w:t>2. Соблюдение техники безопасности и санитарно – гигиенических норм в учебном кабинете.</w:t>
      </w:r>
    </w:p>
    <w:p w:rsidR="002E4BFC" w:rsidRDefault="002E4BFC" w:rsidP="002E4BFC">
      <w:pPr>
        <w:spacing w:after="0" w:line="240" w:lineRule="auto"/>
        <w:ind w:right="40"/>
        <w:jc w:val="both"/>
        <w:rPr>
          <w:rFonts w:ascii="Times New Roman" w:hAnsi="Times New Roman"/>
          <w:sz w:val="28"/>
          <w:szCs w:val="28"/>
        </w:rPr>
      </w:pPr>
    </w:p>
    <w:p w:rsidR="002E4BFC" w:rsidRDefault="002E4BFC" w:rsidP="002E4BFC">
      <w:pPr>
        <w:spacing w:after="0" w:line="240" w:lineRule="auto"/>
        <w:ind w:right="40"/>
        <w:jc w:val="both"/>
        <w:rPr>
          <w:rFonts w:ascii="Times New Roman" w:hAnsi="Times New Roman"/>
          <w:sz w:val="28"/>
          <w:szCs w:val="28"/>
        </w:rPr>
      </w:pPr>
      <w:r>
        <w:rPr>
          <w:rFonts w:ascii="Times New Roman" w:hAnsi="Times New Roman"/>
          <w:b/>
          <w:bCs/>
          <w:i/>
          <w:iCs/>
          <w:sz w:val="28"/>
          <w:szCs w:val="28"/>
        </w:rPr>
        <w:t>3. Соблюдение  эстетических требований к оформлению учебного кабинета: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оптимальная целесообразность организации пространства (место педагога, ученические места, наличие трибуны, и др.),</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наличие постоянных и сменных учебно-информационных стендов, фотоматериалов, хрестоматийных материалов и др.</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hanging="40"/>
        <w:jc w:val="center"/>
        <w:rPr>
          <w:rFonts w:ascii="Times New Roman" w:hAnsi="Times New Roman"/>
          <w:b/>
          <w:sz w:val="28"/>
          <w:szCs w:val="28"/>
        </w:rPr>
      </w:pPr>
      <w:r>
        <w:rPr>
          <w:rFonts w:ascii="Times New Roman" w:hAnsi="Times New Roman"/>
          <w:b/>
          <w:sz w:val="28"/>
          <w:szCs w:val="28"/>
        </w:rPr>
        <w:t xml:space="preserve">Требования к </w:t>
      </w:r>
      <w:proofErr w:type="spellStart"/>
      <w:r>
        <w:rPr>
          <w:rFonts w:ascii="Times New Roman" w:hAnsi="Times New Roman"/>
          <w:b/>
          <w:sz w:val="28"/>
          <w:szCs w:val="28"/>
        </w:rPr>
        <w:t>учебно</w:t>
      </w:r>
      <w:proofErr w:type="spellEnd"/>
      <w:r>
        <w:rPr>
          <w:rFonts w:ascii="Times New Roman" w:hAnsi="Times New Roman"/>
          <w:b/>
          <w:sz w:val="28"/>
          <w:szCs w:val="28"/>
        </w:rPr>
        <w:t xml:space="preserve"> – методическому обеспечению кабинета:</w:t>
      </w:r>
    </w:p>
    <w:p w:rsidR="002E4BFC" w:rsidRDefault="002E4BFC" w:rsidP="002E4BFC">
      <w:pPr>
        <w:spacing w:after="0" w:line="240" w:lineRule="auto"/>
        <w:ind w:left="40" w:right="40" w:firstLine="720"/>
        <w:jc w:val="both"/>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Укомплентованность</w:t>
      </w:r>
      <w:proofErr w:type="spellEnd"/>
      <w:r>
        <w:rPr>
          <w:rFonts w:ascii="Times New Roman" w:hAnsi="Times New Roman"/>
          <w:sz w:val="28"/>
          <w:szCs w:val="28"/>
        </w:rPr>
        <w:t xml:space="preserve"> кабинета учебным оборудованием, </w:t>
      </w:r>
      <w:proofErr w:type="spellStart"/>
      <w:r>
        <w:rPr>
          <w:rFonts w:ascii="Times New Roman" w:hAnsi="Times New Roman"/>
          <w:sz w:val="28"/>
          <w:szCs w:val="28"/>
        </w:rPr>
        <w:t>учебно</w:t>
      </w:r>
      <w:proofErr w:type="spellEnd"/>
      <w:r>
        <w:rPr>
          <w:rFonts w:ascii="Times New Roman" w:hAnsi="Times New Roman"/>
          <w:sz w:val="28"/>
          <w:szCs w:val="28"/>
        </w:rPr>
        <w:t xml:space="preserve"> – методическим комплексом, комплектом средств обучения, необходимых для выполнения образовательной программы.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Соответствие учебно-методического комплекса и средств обучения требованиям стандарта образования.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Наличие комплекта дидактических материалов типовых заданий, тестов, контрольных работ, эссе, сочинений и др. материалов для диагностики качества обучения и образовательного процесса.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Укомплектованнсть</w:t>
      </w:r>
      <w:proofErr w:type="spellEnd"/>
      <w:r>
        <w:rPr>
          <w:rFonts w:ascii="Times New Roman" w:hAnsi="Times New Roman"/>
          <w:sz w:val="28"/>
          <w:szCs w:val="28"/>
        </w:rPr>
        <w:t xml:space="preserve"> средствами обучения для обеспечения вариативной программы, программы дополнительного образования в рамках функционирования кабинета.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hanging="40"/>
        <w:jc w:val="center"/>
        <w:rPr>
          <w:rFonts w:ascii="Times New Roman" w:hAnsi="Times New Roman"/>
          <w:b/>
          <w:sz w:val="28"/>
          <w:szCs w:val="28"/>
        </w:rPr>
      </w:pPr>
      <w:r>
        <w:rPr>
          <w:rFonts w:ascii="Times New Roman" w:hAnsi="Times New Roman"/>
          <w:b/>
          <w:sz w:val="28"/>
          <w:szCs w:val="28"/>
        </w:rPr>
        <w:t>Обеспеченность условий для успешного выполнения учащимися  требований к образовательной подготовке на базе учебного кабинета.</w:t>
      </w:r>
    </w:p>
    <w:p w:rsidR="002E4BFC" w:rsidRDefault="002E4BFC" w:rsidP="002E4BFC">
      <w:pPr>
        <w:spacing w:after="0" w:line="240" w:lineRule="auto"/>
        <w:ind w:left="40" w:right="40" w:hanging="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Обеспеченность учебниками, дидактическими материалами, раздаточным материалом в соответствии  с образовательной программой школы.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Открытое и наглядное предъявление учащимся минимально необходимого содержания образования и требований к уровню обязательной подготовки (стандарта образования).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Открытое и наглядное предъявление учащимся образцов измерителей выполнения требований образовательного стандарта.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Обеспеченность учащихся комплектом типовых заданий, тестов, эссе, контрольных работ и т.пр. для диагностики выполнения требований базового и продвинутого уровней образовательного стандарта.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Стендовый материал учебного кабинета: образцы успешного выполнения учащимися требований образовательных стандартов, анализ типичных ошибок, результаты интеллектуального марафона, олимпиад, конкурсов, выполнения учащимися творческих заданий и др.</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6. Стендовый материал учебного кабинета: рекомендации для учащихся по проектированию их учебной деятельности, по выполнению программы развития общественных умений и навыков, по организации и выполнению домашней работы, по подготовке к различным формам </w:t>
      </w:r>
      <w:proofErr w:type="spellStart"/>
      <w:r>
        <w:rPr>
          <w:rFonts w:ascii="Times New Roman" w:hAnsi="Times New Roman"/>
          <w:sz w:val="28"/>
          <w:szCs w:val="28"/>
        </w:rPr>
        <w:t>учебно</w:t>
      </w:r>
      <w:proofErr w:type="spellEnd"/>
      <w:r>
        <w:rPr>
          <w:rFonts w:ascii="Times New Roman" w:hAnsi="Times New Roman"/>
          <w:sz w:val="28"/>
          <w:szCs w:val="28"/>
        </w:rPr>
        <w:t xml:space="preserve"> – познавательной деятельности (практикум, семинар, лабораторная работа, тестирование, зачет, коллоквиум, собеседование, экзамен и др.)</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7. Экран результативности выполнения учащимися образовательного стандарта.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Расписание работы учебного кабинета по обязательной программе, факультативным занятиям, программе дополнительного образования, индивидуальным занятиям с отстающими, с одарёнными детьми, консультации и др.</w:t>
      </w:r>
      <w:proofErr w:type="gramEnd"/>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lastRenderedPageBreak/>
        <w:t>9. Образцы индивидуальных учебных планов, программ учащихся, результаты и анализ их выполнения.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hanging="40"/>
        <w:jc w:val="center"/>
        <w:rPr>
          <w:rFonts w:ascii="Times New Roman" w:hAnsi="Times New Roman"/>
          <w:b/>
          <w:sz w:val="28"/>
          <w:szCs w:val="28"/>
        </w:rPr>
      </w:pPr>
      <w:r>
        <w:rPr>
          <w:rFonts w:ascii="Times New Roman" w:hAnsi="Times New Roman"/>
          <w:b/>
          <w:sz w:val="28"/>
          <w:szCs w:val="28"/>
        </w:rPr>
        <w:t>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w:t>
      </w:r>
    </w:p>
    <w:p w:rsidR="002E4BFC" w:rsidRDefault="002E4BFC" w:rsidP="002E4BFC">
      <w:pPr>
        <w:spacing w:after="0" w:line="240" w:lineRule="auto"/>
        <w:ind w:left="40" w:right="40" w:hanging="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Безусловное выполнение учителями и учащимися требований образовательного стандарта.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Внедрение методики развивающего обучения.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Дифференциация обучения.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Гуманитаризация</w:t>
      </w:r>
      <w:proofErr w:type="spellEnd"/>
      <w:r>
        <w:rPr>
          <w:rFonts w:ascii="Times New Roman" w:hAnsi="Times New Roman"/>
          <w:sz w:val="28"/>
          <w:szCs w:val="28"/>
        </w:rPr>
        <w:t xml:space="preserve"> обучения.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hanging="40"/>
        <w:jc w:val="center"/>
        <w:rPr>
          <w:rFonts w:ascii="Times New Roman" w:hAnsi="Times New Roman"/>
          <w:b/>
          <w:sz w:val="28"/>
          <w:szCs w:val="28"/>
        </w:rPr>
      </w:pPr>
      <w:r>
        <w:rPr>
          <w:rFonts w:ascii="Times New Roman" w:hAnsi="Times New Roman"/>
          <w:b/>
          <w:sz w:val="28"/>
          <w:szCs w:val="28"/>
        </w:rPr>
        <w:t>Требования к кабинету истории и обществознания.</w:t>
      </w:r>
    </w:p>
    <w:p w:rsidR="002E4BFC" w:rsidRDefault="002E4BFC" w:rsidP="002E4BFC">
      <w:pPr>
        <w:spacing w:after="0" w:line="240" w:lineRule="auto"/>
        <w:ind w:left="40" w:right="40" w:firstLine="720"/>
        <w:jc w:val="both"/>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Оборудование кабинета истории в школе состоит из трёх основных частей:</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специальной мебели и приспособлений, </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технической аппаратуры, </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учебных пособий.</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В кабинете должны быть представлены:</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настенные исторические карты, </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демонстрационные картины и таблицы,</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раздаточные наглядные пособия,</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аппликации,</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модели,</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макеты.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Кабинет должен иметь:</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sym w:font="Times New Roman" w:char="F020"/>
      </w:r>
      <w:proofErr w:type="spellStart"/>
      <w:r>
        <w:rPr>
          <w:rFonts w:ascii="Times New Roman" w:hAnsi="Times New Roman"/>
          <w:sz w:val="28"/>
          <w:szCs w:val="28"/>
        </w:rPr>
        <w:t>диатеку</w:t>
      </w:r>
      <w:proofErr w:type="spellEnd"/>
      <w:r>
        <w:rPr>
          <w:rFonts w:ascii="Times New Roman" w:hAnsi="Times New Roman"/>
          <w:sz w:val="28"/>
          <w:szCs w:val="28"/>
        </w:rPr>
        <w:t>,</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sym w:font="Times New Roman" w:char="F020"/>
      </w:r>
      <w:r>
        <w:rPr>
          <w:rFonts w:ascii="Times New Roman" w:hAnsi="Times New Roman"/>
          <w:sz w:val="28"/>
          <w:szCs w:val="28"/>
        </w:rPr>
        <w:t>фонотеку,</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видеофильмы,</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мультимедиа пособия.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Современные кабинеты истории имеют и свою библиотеку. Наличие исторической библиотеки помогает организовать внеклассное чтение по истории.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Особая часть кабинета – дидактические раздаточные материалы:</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карточки для получения конструктивных ответов,</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карточки – тесты,</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демонстрационные карточки,</w:t>
      </w:r>
    </w:p>
    <w:p w:rsidR="002E4BFC" w:rsidRDefault="002E4BFC" w:rsidP="002E4BFC">
      <w:pPr>
        <w:tabs>
          <w:tab w:val="num" w:pos="284"/>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программированные материалы.</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lastRenderedPageBreak/>
        <w:t>Памятки для учащихся в кабинете истории.</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В настоящее время учебников, научных и научно–популярных книг по истории издаётся очень много, стремительно растёт и число исторических сайтов в интернете. Учащийся, заинтересовавшийся какой-либо исторической проблемой или поставленный перед необходимостью углубленного изучения отдельной темы (например, для написания реферата), обычно не испытывает дефицита в источниках исторической информации. Иное дело-овладение </w:t>
      </w:r>
      <w:r>
        <w:rPr>
          <w:rFonts w:ascii="Times New Roman" w:hAnsi="Times New Roman"/>
          <w:sz w:val="28"/>
          <w:szCs w:val="28"/>
          <w:u w:val="single"/>
        </w:rPr>
        <w:t>способами работы</w:t>
      </w:r>
      <w:r>
        <w:rPr>
          <w:rFonts w:ascii="Times New Roman" w:hAnsi="Times New Roman"/>
          <w:sz w:val="28"/>
          <w:szCs w:val="28"/>
        </w:rPr>
        <w:t xml:space="preserve"> с этой информацией, определёнными умениями и навыками, абсолютно необходимыми для её действительного, а не формального усвоения. Правила и рекомендации по работе с исторической информацией объединены в пакет «Учимся учиться», который хранится на видном месте в кабинете истории, он в любой момент доступен для каждого ученика и постоянно пополняется. Материалы из данного пакета могут использоваться как непосредственно на уроке, в том числе и в виде ксерокопированного раздаточного материала, так и для самостоятельной домашней работы учеников.</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left="40" w:right="40" w:hanging="40"/>
        <w:jc w:val="center"/>
        <w:rPr>
          <w:rFonts w:ascii="Times New Roman" w:hAnsi="Times New Roman"/>
          <w:b/>
          <w:sz w:val="28"/>
          <w:szCs w:val="28"/>
        </w:rPr>
      </w:pPr>
      <w:r>
        <w:rPr>
          <w:rFonts w:ascii="Times New Roman" w:hAnsi="Times New Roman"/>
          <w:b/>
          <w:sz w:val="28"/>
          <w:szCs w:val="28"/>
        </w:rPr>
        <w:t>Общие правила составления плана при работе с текстом:</w:t>
      </w:r>
    </w:p>
    <w:p w:rsidR="002E4BFC" w:rsidRDefault="002E4BFC" w:rsidP="002E4BFC">
      <w:pPr>
        <w:spacing w:after="0" w:line="240" w:lineRule="auto"/>
        <w:ind w:left="40" w:right="40" w:hanging="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Для составления плана необходимо прочитать те</w:t>
      </w:r>
      <w:proofErr w:type="gramStart"/>
      <w:r>
        <w:rPr>
          <w:rFonts w:ascii="Times New Roman" w:hAnsi="Times New Roman"/>
          <w:sz w:val="28"/>
          <w:szCs w:val="28"/>
        </w:rPr>
        <w:t>кст пр</w:t>
      </w:r>
      <w:proofErr w:type="gramEnd"/>
      <w:r>
        <w:rPr>
          <w:rFonts w:ascii="Times New Roman" w:hAnsi="Times New Roman"/>
          <w:sz w:val="28"/>
          <w:szCs w:val="28"/>
        </w:rPr>
        <w:t>о себя, продумать прочитанное.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Разбить текст на смысловые части, озаглавить их. В заголовках надо передать главную мысль каждого фрагмента.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Проверить, отражают ли пункты плана основную мысль текста, связан ли последующий пункт плана с предыдущим.</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4. Проверить, можно ли, руководствуясь этим планом, раскрыть основную мысль текста. </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Правила конспектирования:</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Внимательно прочитайте текст. Попутно отмечайте непонятные места, новые слова, имена, даты.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Наведите справки о лицах, событиях, упомянутых в тексте. При записи не забудьте вынести справочные данные на поля.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При первом чтении текста составьте простой план. При повторном чтении постарайтесь кратко сформулировать основное положение текста, отметив аргументацию автора.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4. Заключительный этап конспектирования состоит из </w:t>
      </w:r>
      <w:proofErr w:type="spellStart"/>
      <w:r>
        <w:rPr>
          <w:rFonts w:ascii="Times New Roman" w:hAnsi="Times New Roman"/>
          <w:sz w:val="28"/>
          <w:szCs w:val="28"/>
        </w:rPr>
        <w:t>перечитывания</w:t>
      </w:r>
      <w:proofErr w:type="spellEnd"/>
      <w:r>
        <w:rPr>
          <w:rFonts w:ascii="Times New Roman" w:hAnsi="Times New Roman"/>
          <w:sz w:val="28"/>
          <w:szCs w:val="28"/>
        </w:rPr>
        <w:t xml:space="preserve"> ранее отмеченных мест и их краткой последовательной записи.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максимум двумя предложениями.</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Как дать рецензию на ответ товарища:</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lastRenderedPageBreak/>
        <w:t>1. Оцените, насколько правильно и грамотно ответил Ваш товарищ, какие ошибки он допустил.</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Следовл</w:t>
      </w:r>
      <w:proofErr w:type="spellEnd"/>
      <w:r>
        <w:rPr>
          <w:rFonts w:ascii="Times New Roman" w:hAnsi="Times New Roman"/>
          <w:sz w:val="28"/>
          <w:szCs w:val="28"/>
        </w:rPr>
        <w:t xml:space="preserve"> ли он намеченному плану, в чем отошел от него, что пропустил.</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Вспомните, выразил ли ученик своё личное мнение и отношение к историческим событиям и их участникам.</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Употреблял ли он в рассказе необходимые термины и понятия.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Укажите ошибки и недостатки речи (ненужные повторения, отсутствие эпитетов, живых характеристик людей и событий).</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bCs/>
          <w:sz w:val="28"/>
          <w:szCs w:val="28"/>
        </w:rPr>
      </w:pPr>
      <w:r>
        <w:rPr>
          <w:rFonts w:ascii="Times New Roman" w:hAnsi="Times New Roman"/>
          <w:b/>
          <w:bCs/>
          <w:sz w:val="28"/>
          <w:szCs w:val="28"/>
        </w:rPr>
        <w:t>Как составить синхронистическую таблицу:</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Разграфите страницу тетради (разворот) сверху вниз, по вертикали, в   левой графе укажите века.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По горизонтали в верхнем ряду укажите названия стран и народов.</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Вспомните основные события, процессы, происходившие в определённое время.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Перечислите их в хронологическом порядке отдельно по каждой стране, соотнося с веками. Указывайте точные даты.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При записи в таблице расположите перечень сходных фактов на одном горизонтальном уровне.</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Обобщающая логическая схема изучения исторических явлений:</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Причины возникновения явления:</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-противоречия, вызвавшие явление, необходимость их преодоления,</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-потребности, интересы сторон, общественных сил, заинтересованность их в разрешении противоречий.</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Содержание явления, его развитие:</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-важнейшие факторы, связанные с борьбой за  разрешение противоречия,</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-социальная направленность действий различных сил, борьба за разрешение противоречий.</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Причины определённого исхода (успеха или неуспеха) в развитии явления.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Последствия развития и значение явления:</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-разрешение данным явлением назревших противоречий,</w:t>
      </w:r>
    </w:p>
    <w:p w:rsidR="002E4BFC" w:rsidRDefault="002E4BFC" w:rsidP="002E4BFC">
      <w:pPr>
        <w:spacing w:after="0" w:line="240" w:lineRule="auto"/>
        <w:ind w:left="760" w:right="760" w:firstLine="720"/>
        <w:jc w:val="both"/>
        <w:rPr>
          <w:rFonts w:ascii="Times New Roman" w:hAnsi="Times New Roman"/>
          <w:sz w:val="28"/>
          <w:szCs w:val="28"/>
        </w:rPr>
      </w:pPr>
      <w:r>
        <w:rPr>
          <w:rFonts w:ascii="Times New Roman" w:hAnsi="Times New Roman"/>
          <w:sz w:val="28"/>
          <w:szCs w:val="28"/>
        </w:rPr>
        <w:t xml:space="preserve">-влияние данного явления на общий процесс исторического развития. </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Характеристика общественных выступлений:</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Время и место выступления.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Связь с другими событиями.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Причины.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Социальный состав участников.</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Требования, лозунги, цели.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Методы борьбы (митинги, демонстрации, стачки, восстания, акция протеста, или гражданского неповиновения и т.д.).</w:t>
      </w:r>
      <w:proofErr w:type="gramEnd"/>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7. Масштабы выступления.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8. Уровень организованности,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lastRenderedPageBreak/>
        <w:t>9. Имена участников, руководителей.</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10. Развитие событий, основные этапы.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11. Значение выступления, его результаты.</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Характеристика политического строя государства:</w:t>
      </w:r>
    </w:p>
    <w:p w:rsidR="002E4BFC" w:rsidRDefault="002E4BFC" w:rsidP="002E4BFC">
      <w:pPr>
        <w:spacing w:after="0" w:line="240" w:lineRule="auto"/>
        <w:ind w:left="40" w:right="40" w:firstLine="72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Форма правления: монархия (абсолютная, конституционная, дуалистическая) или республика (парламентская, смешанная, президентская, </w:t>
      </w:r>
      <w:proofErr w:type="spellStart"/>
      <w:r>
        <w:rPr>
          <w:rFonts w:ascii="Times New Roman" w:hAnsi="Times New Roman"/>
          <w:sz w:val="28"/>
          <w:szCs w:val="28"/>
        </w:rPr>
        <w:t>суперпрезидентская</w:t>
      </w:r>
      <w:proofErr w:type="spellEnd"/>
      <w:r>
        <w:rPr>
          <w:rFonts w:ascii="Times New Roman" w:hAnsi="Times New Roman"/>
          <w:sz w:val="28"/>
          <w:szCs w:val="28"/>
        </w:rPr>
        <w:t>).</w:t>
      </w:r>
      <w:proofErr w:type="gramEnd"/>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Форма режима: демократия, авторитаризм, тоталитаризм.</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Форма устройства: федерация, унитарное государство. Является ли составной частью какого – либо объединения конфедеративного типа (например, Европейского союза).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Структура органов власти: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-глав государства, его полномочия,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-законодательные органы (структура, способ формирования, полномочия),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-исполнительные органы (способ формирования, функции, подчинённость),</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-судебные органы,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-соотношение прав законодательной, исполнительной, судебной власти,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-местные органы власти.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Прав граждан (подданных):</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-избирательное право (всеобщее или нет, наличие цензов и т. пр.)</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-политические права и свободы,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-личные права и свободы,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-возможность использования провозглашенных законом прав.</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6. Основные политические партии и движения (краткая характеристика программ, методов их реализации, влияния на различные социальные слои, положения в политической системе).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7.Краткая обобщённая оценка политического строя и перспектив его развития.</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Характеристика войн:</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Причина войн, хронологические рамки.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Воюющие страны или группировки стран.</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Цели сторон.</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Соотношение сил воюющих стран.</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Повод к войне.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6. Ход военных действий (по этапам):</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-планы сторон в начале каждого этапа,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-военные и политические итоги этапа.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7. Характер войны.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8. Условия мирного договора.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9. Военные и политические итоги войны.</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Как дать оценку историческому событию:</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lastRenderedPageBreak/>
        <w:t>1. Установите причины события.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Определите заинтересованность в событии определённых классов и общественных групп.</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Характер события (антифеодальный, освободительный, реакционный и т.д.)</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Связь с другими подобными событиями.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Значение: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-для участников события,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-для последующего исторического развития.</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Памятка для характеристики  и оценки исторического деятеля:</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Когда и в какой стране жил и действовал исторический деятель, к какой общественной группе он принадлежал по своему происхождению? Каковы были его цели, планы, какими средствами он стремился реализовать их?</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Опишите внешность и характер исторического деятеля. Какие личные качества помогали ему идти к цели, а какие мешали? Что Вы цените в его характере, что не одобряете?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Перечислите основные результаты его деятельности (какие цели удалось претворить в жизнь).</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4. Установите, в </w:t>
      </w:r>
      <w:proofErr w:type="gramStart"/>
      <w:r>
        <w:rPr>
          <w:rFonts w:ascii="Times New Roman" w:hAnsi="Times New Roman"/>
          <w:sz w:val="28"/>
          <w:szCs w:val="28"/>
        </w:rPr>
        <w:t>интересах</w:t>
      </w:r>
      <w:proofErr w:type="gramEnd"/>
      <w:r>
        <w:rPr>
          <w:rFonts w:ascii="Times New Roman" w:hAnsi="Times New Roman"/>
          <w:sz w:val="28"/>
          <w:szCs w:val="28"/>
        </w:rPr>
        <w:t xml:space="preserve"> каких общественных сил действовал герой Вашего описания.</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5. Оцените деятельность выдающегося человека (кому была полезна, выгодна; способствовала ли прогрессу общества) </w:t>
      </w:r>
      <w:proofErr w:type="gramStart"/>
      <w:r>
        <w:rPr>
          <w:rFonts w:ascii="Times New Roman" w:hAnsi="Times New Roman"/>
          <w:sz w:val="28"/>
          <w:szCs w:val="28"/>
        </w:rPr>
        <w:t>Выскажите своё отношение</w:t>
      </w:r>
      <w:proofErr w:type="gramEnd"/>
      <w:r>
        <w:rPr>
          <w:rFonts w:ascii="Times New Roman" w:hAnsi="Times New Roman"/>
          <w:sz w:val="28"/>
          <w:szCs w:val="28"/>
        </w:rPr>
        <w:t xml:space="preserve"> к нему.</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Рекомендации по написанию реферата на историческую тему:</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Определить цель написания реферата в соответствии с поставленной темой.</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Составить план.</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При чтении литературы выделить основные идеи, положения, доказательства, чтобы затем сосредоточить на них своё внимание.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Классифицировать собранный материал, обобщить, сделать вывод.</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Структура реферата:</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1. План или оглавление с указанием страниц.</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Обоснование выбора темы.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Теоретические основы выбранной темы.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4. Изложение основного вопроса.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5. Вывод и обобщение.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6. Практическое значение реферата.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7. Список используемой литературы.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8. Приложения.</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Примерные аспекты содержания реферата.</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lastRenderedPageBreak/>
        <w:t>1. Вводная часть:</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-Обоснованность выбора темы (её актуальность, значимость, новые современные подходы к решению проблемы, наличие противоположных точек зрения и желания в них разобраться, противоположность бытовых представлений и научных данных о заинтересовавшем факте истории, личные мотивы и обстоятельства возникновения интереса к данной теме).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2. Основная часть:</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-суть проблемы, изложение объективных исторических сведений по теме реферата,</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-критический обзор источников,</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-собственные сведения, версии, оценки.</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3. Заключение:</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-основные выводы,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-результаты и личная значимость проделанной работы,</w:t>
      </w: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sz w:val="28"/>
          <w:szCs w:val="28"/>
        </w:rPr>
        <w:t>-перспективы продолжения работы над темой.</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Оформление титульного листа:</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название школы,</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тема реферата,</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Ф.И. автора, класс,</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Ф.И.О. учителя,</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год написания реферата.</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right="40"/>
        <w:jc w:val="center"/>
        <w:rPr>
          <w:rFonts w:ascii="Times New Roman" w:hAnsi="Times New Roman"/>
          <w:b/>
          <w:sz w:val="28"/>
          <w:szCs w:val="28"/>
        </w:rPr>
      </w:pPr>
      <w:r>
        <w:rPr>
          <w:rFonts w:ascii="Times New Roman" w:hAnsi="Times New Roman"/>
          <w:b/>
          <w:sz w:val="28"/>
          <w:szCs w:val="28"/>
        </w:rPr>
        <w:t>Отзыв учителя:</w:t>
      </w:r>
    </w:p>
    <w:p w:rsidR="002E4BFC" w:rsidRDefault="002E4BFC" w:rsidP="002E4BFC">
      <w:pPr>
        <w:spacing w:after="0" w:line="240" w:lineRule="auto"/>
        <w:ind w:right="40"/>
        <w:jc w:val="center"/>
        <w:rPr>
          <w:rFonts w:ascii="Times New Roman" w:hAnsi="Times New Roman"/>
          <w:sz w:val="28"/>
          <w:szCs w:val="28"/>
        </w:rPr>
      </w:pP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содержательность, логичность, аргументированность изложения материала и обобщение выводов;</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умение анализировать различные источники, извлекать из них исчерпывающую информацию, систематизировать и обобщать материалы;</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умение выявлять несовпадения в различных позициях, суждениях по проблеме реферата, давать ей критическую оценку;</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присутствие личностной позиции автора, самостоятельность, оригинальность, обоснованность его суждений;</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умение ясно выражать свои мысли в письменной форме, яркость, образность выражений, индивидуальность стиля реферата;</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правильное оформление реферата, соответствие с планом, наличие цитат, их оформление,</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сопроводительные материалы к реферату. </w:t>
      </w:r>
    </w:p>
    <w:p w:rsidR="002E4BFC" w:rsidRDefault="002E4BFC" w:rsidP="002E4BFC">
      <w:pPr>
        <w:spacing w:after="0" w:line="240" w:lineRule="auto"/>
        <w:ind w:left="40" w:right="40" w:firstLine="200"/>
        <w:jc w:val="both"/>
        <w:rPr>
          <w:rFonts w:ascii="Times New Roman" w:hAnsi="Times New Roman"/>
          <w:sz w:val="28"/>
          <w:szCs w:val="28"/>
        </w:rPr>
      </w:pPr>
    </w:p>
    <w:p w:rsidR="002E4BFC" w:rsidRDefault="002E4BFC" w:rsidP="002E4BFC">
      <w:pPr>
        <w:spacing w:after="0" w:line="240" w:lineRule="auto"/>
        <w:ind w:left="40" w:right="40" w:firstLine="720"/>
        <w:jc w:val="both"/>
        <w:rPr>
          <w:rFonts w:ascii="Times New Roman" w:hAnsi="Times New Roman"/>
          <w:sz w:val="28"/>
          <w:szCs w:val="28"/>
        </w:rPr>
      </w:pPr>
      <w:r>
        <w:rPr>
          <w:rFonts w:ascii="Times New Roman" w:hAnsi="Times New Roman"/>
          <w:b/>
          <w:sz w:val="28"/>
          <w:szCs w:val="28"/>
        </w:rPr>
        <w:t>Литература:</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t>1. «Учебный кабинет в школе», журнал «Завуч», №7-2001год.</w:t>
      </w:r>
    </w:p>
    <w:p w:rsidR="002E4BFC" w:rsidRDefault="002E4BFC" w:rsidP="002E4BFC">
      <w:pPr>
        <w:tabs>
          <w:tab w:val="num" w:pos="851"/>
        </w:tabs>
        <w:spacing w:after="0" w:line="240" w:lineRule="auto"/>
        <w:ind w:left="40" w:right="40" w:firstLine="720"/>
        <w:jc w:val="both"/>
        <w:rPr>
          <w:rFonts w:ascii="Times New Roman" w:hAnsi="Times New Roman"/>
          <w:sz w:val="28"/>
          <w:szCs w:val="28"/>
        </w:rPr>
      </w:pPr>
      <w:r>
        <w:rPr>
          <w:rFonts w:ascii="Times New Roman" w:hAnsi="Times New Roman"/>
          <w:sz w:val="28"/>
          <w:szCs w:val="28"/>
        </w:rPr>
        <w:t xml:space="preserve">2. «Пакет правил и рекомендаций «Учимся учиться» для кабинета истории», И.Н. </w:t>
      </w:r>
      <w:proofErr w:type="spellStart"/>
      <w:r>
        <w:rPr>
          <w:rFonts w:ascii="Times New Roman" w:hAnsi="Times New Roman"/>
          <w:sz w:val="28"/>
          <w:szCs w:val="28"/>
        </w:rPr>
        <w:t>Дрёмова</w:t>
      </w:r>
      <w:proofErr w:type="spellEnd"/>
      <w:r>
        <w:rPr>
          <w:rFonts w:ascii="Times New Roman" w:hAnsi="Times New Roman"/>
          <w:sz w:val="28"/>
          <w:szCs w:val="28"/>
        </w:rPr>
        <w:t>,  журнал «Преподавание истории в школе», №7-2002год.</w:t>
      </w:r>
    </w:p>
    <w:p w:rsidR="002E4BFC" w:rsidRDefault="002E4BFC" w:rsidP="002E4BFC">
      <w:pPr>
        <w:spacing w:after="0" w:line="240" w:lineRule="auto"/>
        <w:jc w:val="both"/>
        <w:rPr>
          <w:rFonts w:ascii="Times New Roman" w:hAnsi="Times New Roman"/>
          <w:sz w:val="28"/>
          <w:szCs w:val="28"/>
        </w:rPr>
      </w:pPr>
      <w:r>
        <w:rPr>
          <w:rFonts w:ascii="Times New Roman" w:hAnsi="Times New Roman"/>
          <w:sz w:val="28"/>
          <w:szCs w:val="28"/>
        </w:rPr>
        <w:t>3. Стрелова О.Ю. «Справочник школьника по истории», М., 1999год.</w:t>
      </w:r>
    </w:p>
    <w:p w:rsidR="00A6593C" w:rsidRDefault="00A6593C"/>
    <w:sectPr w:rsidR="00A6593C" w:rsidSect="002E4BFC">
      <w:pgSz w:w="11906" w:h="16838"/>
      <w:pgMar w:top="567" w:right="340"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BFC"/>
    <w:rsid w:val="002E4BFC"/>
    <w:rsid w:val="00A6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2405</Words>
  <Characters>13709</Characters>
  <Application>Microsoft Office Word</Application>
  <DocSecurity>0</DocSecurity>
  <Lines>114</Lines>
  <Paragraphs>32</Paragraphs>
  <ScaleCrop>false</ScaleCrop>
  <Company>DNA Project</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2014-02-28T15:13:00Z</dcterms:created>
  <dcterms:modified xsi:type="dcterms:W3CDTF">2014-02-28T15:13:00Z</dcterms:modified>
</cp:coreProperties>
</file>