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Формирование  ключевых компетенций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на уроках истории и обществознания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096CFA" w:rsidRDefault="00096CFA" w:rsidP="00096CFA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числу основополагающих принципов относятся следующие положения:</w:t>
      </w:r>
    </w:p>
    <w:p w:rsidR="00096CFA" w:rsidRDefault="00096CFA" w:rsidP="00096CFA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Содержание образования представляет собой дидактически адаптированный социальный опыт решения познавательных, мировоззренческих, нравственных, политических и иных проблем.</w:t>
      </w:r>
    </w:p>
    <w:p w:rsidR="00096CFA" w:rsidRDefault="00096CFA" w:rsidP="00096CFA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Смысл организации образовательного процесса заключается в создании условий для формирования у обучаемых опыта самостоятельного решения познавательных, коммуникативных, организационных, нравственных и иных проблем, составляющих содержание образования.</w:t>
      </w:r>
    </w:p>
    <w:p w:rsidR="00096CFA" w:rsidRDefault="00096CFA" w:rsidP="00096CFA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понимать причины и логику развития исторических процессов способствует осмысленному восприятию всего разнообразия мировоззренческих, социокультурных, этнонациональных, конфессиональных систем, существующих в современном мире. Тем самым формируется готовность к конструктивному взаимодействию с людьми разных убеждений, ценностных ориентаций и социального положения.</w:t>
      </w:r>
    </w:p>
    <w:p w:rsidR="00096CFA" w:rsidRDefault="00096CFA" w:rsidP="00096CFA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истории должен подготовить учащихся к необходимости владеть большим объемом исторической информации, знать досконально понятийный аппарат, уметь критически анализировать исторические документы, выстроить историческую вертикаль, сформулировать свое суждение о важнейших исторических событиях, знать историографию вопроса.</w:t>
      </w:r>
    </w:p>
    <w:p w:rsidR="00096CFA" w:rsidRDefault="00096CFA" w:rsidP="00096CFA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Несомненным плюсом является то, что внедрение компетентностного подхода в отечественную систему образования позволит в значительной мере реализовать личностно- ориентированный, деятельностный и практико-ориентированный подходы в образовательном процессе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Наши дети – это люди нового поколения, нового информационного общества. А значит, им нужны новые навыки и умения, касающиеся работы с информацией..</w:t>
      </w:r>
    </w:p>
    <w:p w:rsidR="00096CFA" w:rsidRDefault="00096CFA" w:rsidP="00096CFA">
      <w:pPr>
        <w:pStyle w:val="1"/>
        <w:shd w:val="clear" w:color="auto" w:fill="FFFFFF"/>
        <w:spacing w:after="0"/>
        <w:ind w:left="0" w:right="0" w:firstLine="720"/>
        <w:jc w:val="both"/>
        <w:rPr>
          <w:color w:val="000000"/>
          <w:kern w:val="0"/>
        </w:rPr>
      </w:pPr>
    </w:p>
    <w:p w:rsidR="00096CFA" w:rsidRDefault="00096CFA" w:rsidP="00096CFA">
      <w:pPr>
        <w:pStyle w:val="1"/>
        <w:shd w:val="clear" w:color="auto" w:fill="FFFFFF"/>
        <w:spacing w:after="0"/>
        <w:ind w:left="0" w:right="0" w:firstLine="720"/>
        <w:jc w:val="both"/>
      </w:pPr>
      <w:r>
        <w:rPr>
          <w:color w:val="000000"/>
        </w:rPr>
        <w:t xml:space="preserve">Ключевые компетенции формируются лишь в опыте собственной деятельности. </w:t>
      </w:r>
      <w:r>
        <w:t xml:space="preserve">«Доводы, до которых человек додумывается сам, обычно убеждают его больше, нежели те, которые пришли в голову другим». Это сказал не я, а уважаемый Блез Паскаль. </w:t>
      </w:r>
      <w:r>
        <w:br/>
      </w:r>
      <w:r>
        <w:rPr>
          <w:color w:val="000000"/>
        </w:rPr>
        <w:t>Самым удачным средством,  помощником в данном деле, на мой взгляд, является  исследовательский  метод обучения</w:t>
      </w:r>
      <w:r>
        <w:t xml:space="preserve"> Под моим руководством учащимися школы ведется поисково-исследовательская работа, результаты которой уже неоднократно были представлены на конференциях оценены дипломами, грамотами и сертификатами. </w:t>
      </w:r>
      <w:r>
        <w:br/>
      </w:r>
      <w:r>
        <w:br/>
      </w:r>
      <w:r>
        <w:rPr>
          <w:color w:val="000000"/>
        </w:rPr>
        <w:t xml:space="preserve"> Ведь при подготовке любого проекта ребёнку необходимо научиться принимать решения, ставить цель и определять направление своих действий и поступков (а это ценностно-смысловая компетенция); работать в команде, принимать и понимать точку зрения другого человека (а это общекультурная компетенция); самостоятельно находить материал, необходимый для работы, составлять план, оценивать и анализировать, делать выводы и учиться на собственных ошибках и ошибках товарищей (а это учебно-познавательная компетенция); кроме того, ученику приходится осваивать современные средства информации и информационные технологии (а это информационная компетенция); учиться представлять себя и свою работу, отстаивать личную точку зрения, вести дискуссию, убеждать, задавать вопросы (а это коммуникативная компетенция); ребёнок, выполняя работу над собственным проектом, учится быть личностью, осознавая необходимость и значимость труда, который он выполняет (а это и социально-трудовая  компетенция, и компетенция личностного самосовершенствования). При изучении экономики – рекламные пректы,плакаты-проекты </w:t>
      </w:r>
      <w:r>
        <w:rPr>
          <w:color w:val="000000"/>
        </w:rPr>
        <w:lastRenderedPageBreak/>
        <w:t>собственных предприятий, бизнес-проекты с расчетами экономической прибыли, рентабельности с защитой.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333333"/>
        </w:rPr>
      </w:pPr>
      <w:r>
        <w:rPr>
          <w:rStyle w:val="a6"/>
          <w:b w:val="0"/>
          <w:bCs/>
          <w:color w:val="333333"/>
        </w:rPr>
        <w:t>Формирование ценностно-смысловой компетенции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Образовательный процесс на уроках истории организуется таким образом, что учащийся постоянно ставится в ситуацию решения вопроса о том, как отнестись к данному историческому событию. При этом учащийся проводит как фактический анализ (выявляет объективные свойства исторических событий и процессов), так и ценностно-оценочный анализ, определяя значение данного события для развития общества, личности и т.д. Обязательным этапом при использовании ценностно-деятельностного подхода является этап коллективной познавательной деятельности. На этом этапе отрабатывается умение самостоятельно формировать свою позицию по той или иной проблеме, защищать ее и аргументировано обосновывать. При ценностно-деятельностном подходе ученик получает право на субъективность при оценке исторических фактов, явлений и событий.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 Перед изучением новой темы учитель рассказывает учащимся о ней, а учащиеся формулируют по этой теме вопросы, которые начинаются со слов: «зачем», «почему», «как», «чем», «о чем», далее совместно с учениками  оценивается самый интересный, при этом стремится  к тому, чтобы не один из вопросов не остался без ответа. Если регламент урока не позволяет ответить на все вопросы, ученикам предлагается дома поразмышлять над вопросами  и в последующем на уроках или во внеурочное время учитель обязательно возвращается к ним. Данный прием позволяет ученикам  понять не только цели изучения данной темы в целом, но и осмыслить место урока в системе занятий, а, следовательно, и место материала этого урока во всей теме.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 Иногда  учитель предоставляет ученикам  самостоятельно изучить  параграф учебника и составить краткий конспект этого параграфа в качестве домашнего задания. Перед учениками ставиться задача – определить главное в пункте.…В итоге учащиеся не только более глубоко понимают изучаемый материал, но и учатся выбирать главное, обосновывать его важность не только для других, но и, самое главное, для себя.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 Вовлекает учащихся  в  предметные олимпиады, которые  включают в себя нестандартные задания, требующие применения учеником именно предметной логики, а не материала из школьного курса.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rStyle w:val="a6"/>
          <w:bCs/>
          <w:color w:val="333333"/>
        </w:rPr>
        <w:t>Формирование общекультурной компетенции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Возможны следующие пути решения этой проблемы: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 для формирования грамотной, логически верной речи используются  устные  задания на грамотное произношение и употребление имен, терминов, географических названий идр.;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 во время устной работы всегда следить за грамотностью речи учеников ;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  использовать задания с информационно – познавательной  направленностью;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 практиковать задавать для домашней работы  составление текстовых заданий. Анализ составленных заданий происходит на уроке учениками  с использованием слов: по сравнению с…, в отличие от…, предположим, вероятно, по-моему…, это имеет отношение к…, я делаю вывод…, я не согласен с…, я предпочитаю…, моя задача состоит в…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rStyle w:val="a6"/>
          <w:bCs/>
          <w:color w:val="333333"/>
        </w:rPr>
        <w:t>Формирование учебно-познавательной  компетенции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 xml:space="preserve">- Особенно эффективно данный вид компетентности   развивается при решении нестандартных, занимательных, исторических задач, а так же </w:t>
      </w:r>
      <w:r>
        <w:rPr>
          <w:b/>
          <w:color w:val="333333"/>
        </w:rPr>
        <w:t>при проблемном способе изложения новой темы</w:t>
      </w:r>
      <w:r>
        <w:rPr>
          <w:color w:val="333333"/>
        </w:rPr>
        <w:t>, проведения  мини-исследований на основе изучения материала.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 xml:space="preserve">- Создание проблемных ситуаций, суть которых сводится к воспитанию и развитию творческих способностей учащихся, к обучению их системе активных умственных действий. Эта активность проявляется в том, что ученик, анализируя, сравнивая, обобщая, конкретизируя фактический материал, сам получает из него новую информацию. При ознакомлении учащихся с новыми историческими или обществоведческими понятиями, при </w:t>
      </w:r>
      <w:r>
        <w:rPr>
          <w:color w:val="333333"/>
        </w:rPr>
        <w:lastRenderedPageBreak/>
        <w:t>определении новых понятий знания не сообщаются в готовом виде. Учитель побуждает  учащихся к сравнению, сопоставлению и противопоставлению фактов, в результате чего и возникает поисковая ситуация.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  При формировании данного вида компетенций учитель использует  тестовые конструкции с информационно – познавательной направленностью,  тестовые конструкции составленные учащимися,  тестовые конструкции, содержащие задания с лишними данными.</w:t>
      </w:r>
      <w:r>
        <w:rPr>
          <w:color w:val="000000"/>
        </w:rPr>
        <w:t xml:space="preserve"> .</w:t>
      </w:r>
      <w:r>
        <w:t xml:space="preserve">. С этого момента постепенно путем дискуссий, проблемных вопросов ученики начинают отличать революцию от бунта, смуты или переворота Излюбленными не только мною, но и учащимися (особенно 8 и 9 классов) стали уроки-диспуты. Так, например, в 9 классе по обществознанию тема «Религия в современном мире» звучала так: «Нужна ли религия современному человеку?» </w:t>
      </w:r>
      <w:r>
        <w:br/>
        <w:t>В 8 классе по истории диспут «</w:t>
      </w:r>
      <w:hyperlink r:id="rId5" w:history="1">
        <w:r>
          <w:rPr>
            <w:rStyle w:val="a5"/>
            <w:color w:val="000000"/>
          </w:rPr>
          <w:t>Александр III</w:t>
        </w:r>
      </w:hyperlink>
      <w:r>
        <w:t xml:space="preserve"> – убежденный либерал или вынужденный консерватор?». </w:t>
      </w:r>
      <w:r>
        <w:br/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rStyle w:val="a6"/>
          <w:bCs/>
          <w:color w:val="333333"/>
        </w:rPr>
        <w:t>Формирование информационной компетенции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Для</w:t>
      </w:r>
      <w:r>
        <w:rPr>
          <w:rStyle w:val="apple-converted-space"/>
          <w:b/>
          <w:bCs/>
          <w:iCs/>
          <w:color w:val="333333"/>
        </w:rPr>
        <w:t> </w:t>
      </w:r>
      <w:r>
        <w:rPr>
          <w:color w:val="333333"/>
        </w:rPr>
        <w:t>развития данного вида компетентности учитель использует  следующие приемы: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 при изучении новых терминов учащиеся, , дают различные определения понятиям- подготовка собственных презентаций, с использованием материала из разных источников, включая Internet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  предоставляет учащимся возможность составлять самим всевозможные  тестовые конструкции;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rStyle w:val="a6"/>
          <w:bCs/>
          <w:color w:val="333333"/>
        </w:rPr>
        <w:t>Формирование коммуникативной компетенции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Для развития этой компетенции учитель использует  следующие методы и приемы: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 устное рецензирование ответов домашнего задания учениками;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 использование тестовых конструкций свободного изложения ответа и устных тестовых конструкций;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 использование работы в группах, например выслушать ответ, правильное определение обсудить в группе;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 сдача различных устных зачетов.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rStyle w:val="a6"/>
          <w:bCs/>
          <w:color w:val="333333"/>
        </w:rPr>
        <w:t>Формирование социально-трудовой компетенции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Наилучшему развитию данной компетенции  способствуют следующие приемы: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 контрольные работы различного рода,  например с использованием электронных тестовых конструкций;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 задания социально-трудового характера;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 проведение различных исследований;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 составление тестов самими учащимися.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rStyle w:val="a6"/>
          <w:bCs/>
          <w:color w:val="333333"/>
        </w:rPr>
        <w:t>Формирование компетенции личного самосовершенствования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 С целью формирования данной компетенции, учителем применяется  такой вид деятельности на уроках истории и обществознания,  как решение задач с «лишними данными».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 С целью развития данного вида компетенций учителем  используются задания на развитие навыков самоконтроля. Одним из приемов выработки самоконтроля является проведение проверки выполненных заданий. Проверка решения требует настойчивости и определенных волевых усилий. В результате у учащихся воспитываются ценнейшие качества – самостоятельность и решительность в действиях, чувство ответственности за них.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 С целью формирования данной компетенции учителем предлагается ученикам самим составить тест, найдя варианты ошибочных и правильных ответов.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lastRenderedPageBreak/>
        <w:t>Обладая данными компетенциями, учащиеся смогут свободно и самостоятельно выбирать цели и средства различных видов деятельности, управлять своей деятельностью, одновременно совершенствуя и развивая свои способности к ее осуществлению.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>Внедрение компетентностного подхода следует осуществлять дифференцированно, с учетом специфики отдельных предметов, тем Компетентностный подход, который набирает силу в современной школе, является отражением осознанной потребности общества в подготовке людей не только знающих, но и умеющих применить свои знания.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В основе лежит специальная деятельность по построению учебного познания – исследовательская, эвристическая, проектная, коммуникативно-диалоговая, дискуссионная, игровая. Суть деятельности заключается в том, что усвоение любого материала (понятия, способа действия и т.п.) происходит в процессе решения практической или исследовательской задачи, познавательной проблемной 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>
        <w:t>ситуации. При этом, чем сложнее ситуацию вы подберете, тем выше будет личностный развивающий потенциал занятия. метадеятельности может стать система инновационных творческих проектов</w:t>
      </w:r>
      <w:r>
        <w:br/>
        <w:t>Принцип «метапредметности» состоит также в составлении деревьев понятий, кластеров, приемах сворачивания информации (конспект, таблица, схема) и пр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Аналитические умения: правильно употреблять основные исторические понятия и описывать их главные отличительные признаки; воспроизводить и объяснять готовые выводы по содержанию урока; относить изучаемый факт к хозяйственной, политической, духовной областям жизни людей; главные и второстепенные событийные сведения; устанавливать связи между событием и его причинами, между событием и его прямыми последствиями и воспроизводить их в своем ответе; систематизировать событийный материал в логике: причины -- ход событий -- итоги; сравнивать  сопоставимые факты.</w:t>
      </w:r>
    </w:p>
    <w:p w:rsidR="00096CFA" w:rsidRDefault="00096CFA" w:rsidP="00096CF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</w:p>
    <w:p w:rsidR="00E7682E" w:rsidRPr="00D56EF1" w:rsidRDefault="00E7682E" w:rsidP="00D56EF1">
      <w:bookmarkStart w:id="0" w:name="_GoBack"/>
      <w:bookmarkEnd w:id="0"/>
    </w:p>
    <w:sectPr w:rsidR="00E7682E" w:rsidRPr="00D56E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466A81"/>
    <w:rsid w:val="00096CFA"/>
    <w:rsid w:val="003A64A7"/>
    <w:rsid w:val="00466A81"/>
    <w:rsid w:val="007154A4"/>
    <w:rsid w:val="007E480A"/>
    <w:rsid w:val="007F3E63"/>
    <w:rsid w:val="00B422CC"/>
    <w:rsid w:val="00BB6F45"/>
    <w:rsid w:val="00BC3172"/>
    <w:rsid w:val="00C60F4A"/>
    <w:rsid w:val="00D07C31"/>
    <w:rsid w:val="00D56EF1"/>
    <w:rsid w:val="00E7682E"/>
    <w:rsid w:val="00F5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A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56EF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D56EF1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096CFA"/>
    <w:rPr>
      <w:rFonts w:ascii="Times New Roman" w:hAnsi="Times New Roman" w:cs="Times New Roman" w:hint="default"/>
      <w:b/>
      <w:bCs w:val="0"/>
    </w:rPr>
  </w:style>
  <w:style w:type="paragraph" w:customStyle="1" w:styleId="1">
    <w:name w:val="Цитата1"/>
    <w:basedOn w:val="a"/>
    <w:uiPriority w:val="99"/>
    <w:rsid w:val="00096CFA"/>
    <w:pPr>
      <w:widowControl w:val="0"/>
      <w:suppressAutoHyphens/>
      <w:spacing w:after="283"/>
      <w:ind w:left="567" w:right="567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character" w:customStyle="1" w:styleId="apple-converted-space">
    <w:name w:val="apple-converted-space"/>
    <w:rsid w:val="00096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hportal.ru/load/54-1-0-80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МСервис</cp:lastModifiedBy>
  <cp:revision>8</cp:revision>
  <dcterms:created xsi:type="dcterms:W3CDTF">2014-02-18T16:31:00Z</dcterms:created>
  <dcterms:modified xsi:type="dcterms:W3CDTF">2014-04-22T18:30:00Z</dcterms:modified>
</cp:coreProperties>
</file>