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5B" w:rsidRDefault="00011D5B">
      <w:pPr>
        <w:pStyle w:val="Standard"/>
      </w:pPr>
      <w:r>
        <w:rPr>
          <w:b/>
          <w:bCs/>
          <w:szCs w:val="28"/>
        </w:rPr>
        <w:t>Список классных часов: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Мое здоровье.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Человек свободного общества.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Учимся строить отношения.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Я и мои интересы.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Мой выбор профессии.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Я и моя семья.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Итоги учебного года.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Я и моя свобода.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Внешний вид современного школьника.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Мы и книга.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Как мы выполняем домашнее задание.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Я и книга.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Алкоголь в нашей жизни.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Курение в нашей жизни.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Дружба в нашем классе.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Я и спорт.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О вкусной и здоровой пище.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О опозданиях и пропусках уроков.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 xml:space="preserve"> Я  и мое место в классе.</w:t>
      </w:r>
    </w:p>
    <w:p w:rsidR="00011D5B" w:rsidRDefault="00011D5B">
      <w:pPr>
        <w:pStyle w:val="Standard"/>
        <w:numPr>
          <w:ilvl w:val="0"/>
          <w:numId w:val="5"/>
        </w:numPr>
      </w:pPr>
      <w:r>
        <w:rPr>
          <w:b/>
          <w:bCs/>
          <w:szCs w:val="28"/>
        </w:rPr>
        <w:t>Что такое дружба?</w:t>
      </w: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</w:p>
    <w:p w:rsidR="00011D5B" w:rsidRDefault="00011D5B">
      <w:pPr>
        <w:pStyle w:val="Standard"/>
        <w:ind w:firstLine="709"/>
      </w:pPr>
      <w:r>
        <w:rPr>
          <w:b/>
          <w:bCs/>
          <w:szCs w:val="28"/>
        </w:rPr>
        <w:t>«Мы и компьютерные игры».</w:t>
      </w:r>
    </w:p>
    <w:p w:rsidR="00011D5B" w:rsidRDefault="00011D5B">
      <w:pPr>
        <w:pStyle w:val="Standard"/>
        <w:ind w:firstLine="709"/>
      </w:pPr>
    </w:p>
    <w:p w:rsidR="00011D5B" w:rsidRDefault="00011D5B">
      <w:pPr>
        <w:pStyle w:val="BodyTextIndent2"/>
      </w:pPr>
      <w:r>
        <w:rPr>
          <w:i/>
          <w:szCs w:val="28"/>
        </w:rPr>
        <w:t>Цель классного часа</w:t>
      </w:r>
      <w:r>
        <w:rPr>
          <w:szCs w:val="28"/>
        </w:rPr>
        <w:t xml:space="preserve"> (сообщается учащимся) – провести анализ и самооценку отношения к компьютерным играм и определить пути понижения интереса к компьютерным играм данного вида.</w:t>
      </w:r>
    </w:p>
    <w:p w:rsidR="00011D5B" w:rsidRDefault="00011D5B">
      <w:pPr>
        <w:pStyle w:val="Standard"/>
        <w:spacing w:line="360" w:lineRule="auto"/>
        <w:ind w:firstLine="709"/>
        <w:jc w:val="both"/>
      </w:pPr>
      <w:r>
        <w:rPr>
          <w:i/>
          <w:sz w:val="28"/>
          <w:szCs w:val="28"/>
        </w:rPr>
        <w:t>Педагогическая цель</w:t>
      </w:r>
      <w:r>
        <w:rPr>
          <w:sz w:val="28"/>
          <w:szCs w:val="28"/>
        </w:rPr>
        <w:t xml:space="preserve"> (учащимся не сообщается) – вытеснить в сознании учащихся позитивное отношение к компьютерным играм путем выражения разных позиций и сопоставления их с общественно принятыми; понизить мотивацию к компьютерным играм.</w:t>
      </w:r>
    </w:p>
    <w:p w:rsidR="00011D5B" w:rsidRDefault="00011D5B">
      <w:pPr>
        <w:pStyle w:val="Standard"/>
        <w:spacing w:line="360" w:lineRule="auto"/>
        <w:ind w:firstLine="709"/>
        <w:jc w:val="both"/>
      </w:pPr>
      <w:r>
        <w:rPr>
          <w:i/>
          <w:sz w:val="28"/>
          <w:szCs w:val="28"/>
        </w:rPr>
        <w:t>Возраст учащихся</w:t>
      </w:r>
      <w:r>
        <w:rPr>
          <w:sz w:val="28"/>
          <w:szCs w:val="28"/>
        </w:rPr>
        <w:t xml:space="preserve"> – 7 – 9 классы.</w:t>
      </w:r>
    </w:p>
    <w:p w:rsidR="00011D5B" w:rsidRDefault="00011D5B">
      <w:pPr>
        <w:pStyle w:val="Standard"/>
        <w:spacing w:line="360" w:lineRule="auto"/>
        <w:ind w:firstLine="709"/>
        <w:jc w:val="both"/>
      </w:pPr>
      <w:r>
        <w:rPr>
          <w:i/>
          <w:sz w:val="28"/>
          <w:szCs w:val="28"/>
        </w:rPr>
        <w:t xml:space="preserve">Предварительная работа - </w:t>
      </w:r>
      <w:r>
        <w:rPr>
          <w:sz w:val="28"/>
          <w:szCs w:val="28"/>
        </w:rPr>
        <w:t>накануне классного часа (не более чем за 1-2 дня) провести анкетирование по следующим вопросам:</w:t>
      </w:r>
    </w:p>
    <w:p w:rsidR="00011D5B" w:rsidRDefault="00011D5B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Любишь ли ты играть в компьютерные игры? (а-да, б-нет, в-не очень, г-не знаю).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компьютерные игры тебя более привлекают? (а-логические, б-гонки, в-стрелялки, г-игры с элементами насилия и жестокости, д-никакие).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времени в день ты проводишь за компьютерными играми?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одну-две компьютерные игры, в которые ты играл в последнее время.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времени в день занимает у тебя выполнение домашнего задания, помощь по дому, прочтение книг, прогулки по улице, общение с друзьями, занятие спортом?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было?</w:t>
      </w:r>
    </w:p>
    <w:p w:rsidR="00011D5B" w:rsidRDefault="00011D5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какое время ты обычно играешь?</w:t>
      </w:r>
    </w:p>
    <w:p w:rsidR="00011D5B" w:rsidRDefault="00011D5B">
      <w:pPr>
        <w:pStyle w:val="BodyTextIndent2"/>
        <w:rPr>
          <w:szCs w:val="28"/>
        </w:rPr>
      </w:pPr>
      <w:r>
        <w:rPr>
          <w:szCs w:val="28"/>
        </w:rPr>
        <w:t>Кроме анкетирования необходимо пообщаться с родителями и узнать в какие компьютерные игры и как часто ребенок играет. А также сколько времени он проводит за компьтерными играми.</w:t>
      </w:r>
    </w:p>
    <w:tbl>
      <w:tblPr>
        <w:tblW w:w="1014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8"/>
        <w:gridCol w:w="7159"/>
      </w:tblGrid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Технология классного часа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Heading81"/>
              <w:spacing w:line="360" w:lineRule="auto"/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Методика классного часа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учащихся в круге.</w:t>
            </w:r>
          </w:p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(3 мин.)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Сообщение классного руководителя или лидера класса. По материалам анкет по каждому ее пункту сообщается результат. Анализируется содержание опроса родителей. Фамилии учащихся называются только в положительном плане.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«Я-позиции».</w:t>
            </w:r>
          </w:p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«Я-позиции»</w:t>
            </w:r>
          </w:p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мин.)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по кругу отвечают на вопросы:</w:t>
            </w:r>
          </w:p>
          <w:p w:rsidR="00011D5B" w:rsidRDefault="00011D5B">
            <w:pPr>
              <w:pStyle w:val="Standard"/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Как каждый из вас относится к компьютерным играм и играм жестокого характера, почему?</w:t>
            </w:r>
          </w:p>
          <w:p w:rsidR="00011D5B" w:rsidRDefault="00011D5B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Припомните название последней жестокой игры и когда в не играли последний раз?</w:t>
            </w:r>
          </w:p>
          <w:p w:rsidR="00011D5B" w:rsidRDefault="00011D5B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какие игры вы любите играть, почему?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«Я-позиция» и общественно значимая норма.</w:t>
            </w:r>
          </w:p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учащихся в группах по 4-6 человек (15 мин.)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записаны вопросы, на которые группы готовят ответы:</w:t>
            </w:r>
          </w:p>
          <w:p w:rsidR="00011D5B" w:rsidRDefault="00011D5B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Может ли компьютерную игру заменить прочтение книги, общение с товарищами, спорт, рукоделие или нет? Почему?</w:t>
            </w:r>
          </w:p>
          <w:p w:rsidR="00011D5B" w:rsidRDefault="00011D5B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Назовите 2-3 причины, которые заставляют вас в них играть постояно.</w:t>
            </w:r>
          </w:p>
          <w:p w:rsidR="00011D5B" w:rsidRDefault="00011D5B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Привести примеры, когда проигранный сюжет в игре помог вам в жизни.</w:t>
            </w:r>
          </w:p>
          <w:p w:rsidR="00011D5B" w:rsidRDefault="00011D5B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Припомните высказывания людей о роли компьютерных игр в жизни человека.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(10 мин.)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Каждая группа высказывает свою точку зрения на каждый вопрос, а затем и каждый участник может выразить свое личное отношение к тому или иному мнению.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Рефлексия (5мин.) Учащиеся по кругу отвечают на поставленные вопросы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Изменилось ли ваше отношение к компьютерным играм и почему?</w:t>
            </w:r>
          </w:p>
          <w:p w:rsidR="00011D5B" w:rsidRDefault="00011D5B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Что понравилось в сегодняшнем обсуждении и почему?</w:t>
            </w:r>
          </w:p>
          <w:p w:rsidR="00011D5B" w:rsidRDefault="00011D5B">
            <w:pPr>
              <w:pStyle w:val="Standard"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sz w:val="28"/>
                <w:szCs w:val="28"/>
              </w:rPr>
              <w:t>Что не понравилось в сегодняшнем обсуждении и почему?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Свободной выбор. Речь классного руководителя (2-3 мин)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Порой каждому из вас трудно оторваться от компьютерной игры для помощи родителям, для выполнения школьного домашнего задания, для общения со своими друзьями вне компьютера, для прочтения книг, для занятия спортом и рукоделием и много другого, что является не менее интересным, увлекательным и полезным. Конечно же много времени отнимает учеба, дела по дому, прогулки и общение с друзьями и хочется отдохнуть, отгородится о мира и уйти в себя, в свой мир. Но чем чаще мы уходим в себя с помощью компьютерных игр, чем чаще мы живем в виртуальном мире, тем труднее нам вернуться в реальность. А от реальности не убежишь и всю жизнь не проведешь в компьютерных играх. Нужно помнить, что реальная жизнь и реальные дела важнее виртуальности. Далее учитель говорит: </w:t>
            </w:r>
            <w:r>
              <w:t xml:space="preserve">Недавно в программе "Вести" показали сюжет: в США подросток застрелил несколько своих одноклассников; когда его схватили полицейские, произнес: "GAME OVER". Действительно: игра закончилась, став реальностью. </w:t>
            </w:r>
            <w:r>
              <w:rPr>
                <w:sz w:val="28"/>
                <w:szCs w:val="28"/>
              </w:rPr>
              <w:t>На этом классный час заканчивается.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Мотивация – побуждение ученика к позитивному поведению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После классного часа организуется обмен информацией о  используемых для отдыха компьютерных игр.</w:t>
            </w:r>
          </w:p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В каникулярное время  можно провести конкурс «Самый, самый в реальном мире». Готовятся грамоты: Лучший спортмен класса, Лучший самоделкин, Лучший танцор, Лучший помощник, Самый активный посетитель музеев, театров, Самый активный читатель и т.д. На стенд классного уголка вывешивается информация (Приложение 1) и рекомендуется ученикам ее прочесть. На родительском собрании родителям рекомендуется прочесть данную информацию и сообщаются итоги проведенного классного часа.</w:t>
            </w:r>
          </w:p>
        </w:tc>
      </w:tr>
      <w:tr w:rsidR="00011D5B" w:rsidTr="00FB21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Реальный результат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B" w:rsidRDefault="00011D5B">
            <w:pPr>
              <w:pStyle w:val="Standard"/>
              <w:spacing w:line="360" w:lineRule="auto"/>
              <w:jc w:val="both"/>
            </w:pPr>
            <w:r>
              <w:rPr>
                <w:sz w:val="28"/>
                <w:szCs w:val="28"/>
              </w:rPr>
              <w:t>Обсуждение проблемы через месяц. Что изменилось в отношении к компьютерным играм у учащихся после классного часа. Пропал ли интерес к компьютерным играм большего числа ребят или нет.</w:t>
            </w:r>
          </w:p>
        </w:tc>
      </w:tr>
    </w:tbl>
    <w:p w:rsidR="00011D5B" w:rsidRDefault="00011D5B">
      <w:pPr>
        <w:pStyle w:val="BodyTextIndent2"/>
        <w:rPr>
          <w:szCs w:val="28"/>
        </w:rPr>
      </w:pPr>
    </w:p>
    <w:p w:rsidR="00011D5B" w:rsidRDefault="00011D5B">
      <w:pPr>
        <w:pStyle w:val="BodyTextIndent2"/>
        <w:jc w:val="right"/>
        <w:rPr>
          <w:szCs w:val="28"/>
        </w:rPr>
      </w:pPr>
      <w:r>
        <w:rPr>
          <w:szCs w:val="28"/>
        </w:rPr>
        <w:t>Приложение 1.</w:t>
      </w:r>
    </w:p>
    <w:p w:rsidR="00011D5B" w:rsidRDefault="00011D5B">
      <w:pPr>
        <w:pStyle w:val="Heading11"/>
        <w:jc w:val="center"/>
        <w:rPr>
          <w:szCs w:val="28"/>
        </w:rPr>
      </w:pPr>
      <w:r>
        <w:rPr>
          <w:szCs w:val="28"/>
        </w:rPr>
        <w:t>Компьютерные игры: жизнь и виртуальная реальность</w:t>
      </w:r>
    </w:p>
    <w:p w:rsidR="00011D5B" w:rsidRDefault="00011D5B">
      <w:pPr>
        <w:pStyle w:val="Textbody"/>
        <w:ind w:firstLine="565"/>
      </w:pPr>
      <w:r>
        <w:rPr>
          <w:rFonts w:cs="Times New Roman"/>
        </w:rPr>
        <w:t>﻿</w:t>
      </w:r>
      <w:r>
        <w:t xml:space="preserve">"И не может ли получиться так, что растущее племя уйдет в виртуальные миры и мы не сумеем понять, вернется оно к нам или нет" - написал А.Г.Асмолов в комментарии к книге Бурлакова И.В. "Homo Gamer: Психология компьютерных игр". Недавно в программе "Вести" показали сюжет: в США подросток застрелил несколько своих одноклассников; когда его схватили полицейские, произнес: "GAME OVER". Действительно: игра закончилась, став реальностью. В одном из компьютерных клубов Санкт-Петербурга  провели исследование с использованием методов опроса, интервью и наблюдения. Опрошены были все посетители, купившие ночной пакет: 21 человек, возраст - от 8 до 26 лет, мужчины, средний возраст - 17 лет. Опрос показал, что 81% из них иногда играют в </w:t>
      </w:r>
      <w:hyperlink r:id="rId7" w:history="1">
        <w:r>
          <w:t>компьютерные игры</w:t>
        </w:r>
      </w:hyperlink>
      <w:r>
        <w:t xml:space="preserve"> больше суток подряд; 14% прогуливают уроки в школе для того, чтобы поиграть в клубе; 52% хотели бы играть каждый день; у 48% испытуемых бывает ощущения продолжения игры после выхода из клуба.</w:t>
      </w:r>
    </w:p>
    <w:p w:rsidR="00011D5B" w:rsidRDefault="00011D5B">
      <w:pPr>
        <w:pStyle w:val="Textbody"/>
        <w:ind w:firstLine="588"/>
        <w:jc w:val="both"/>
      </w:pPr>
      <w:r>
        <w:t>Ролевые компьютерные игры предоставляют возможность самореализоваться и начать уважать себя. За 10 рублей в час можно создать собственный город, государство или целый мир, стать самым великим воином в мире, а также избавиться от законов физики, морали и уголовного кодекса. Ниже приведены фрагменты из интервью с постоянными посетителями клуба, увлекающимися двумя основными типами компьютерных игр, дающими эффект погружения. Первый тип - так называемые first person shooter (дословно - "стрелялка от первого лица"), в которых игрок не видит своего героя со стороны, а сам выступает в роли этого героя, второй тип - стратегические игры. Эти высказывания наглядно иллюстрируют попытки компенсировать с помощью компьютерных игр свою малую социальную значимость и неспособность влиять на события в обычной жизни. Подобные высказывания характерны для тех, кто часто "играет в компьютер": игрок перестает быть пассивным наблюдателем, он активно влияет на события виртуального мира.</w:t>
      </w:r>
    </w:p>
    <w:p w:rsidR="00011D5B" w:rsidRDefault="00011D5B">
      <w:pPr>
        <w:pStyle w:val="Textbody"/>
        <w:ind w:firstLine="600"/>
        <w:jc w:val="both"/>
      </w:pPr>
      <w:r>
        <w:t>"Я сейчас зарубил двадцать человек своим двуручником! Жалко, что мы не живём в средневековье. Я бы там со своим двуручником порубил бы многих в капусту!". Пока этот молодой человек играет в "Diablo 2", он - супергерой. "Как наши предки могли проиграть сражение"; "если бы я руководил битвой, то мы непременно бы выиграли" - в стратегической игре "Казаки" этот юноша - великий полководец.</w:t>
      </w:r>
    </w:p>
    <w:p w:rsidR="00011D5B" w:rsidRDefault="00011D5B">
      <w:pPr>
        <w:pStyle w:val="Textbody"/>
        <w:ind w:firstLine="554"/>
        <w:jc w:val="both"/>
      </w:pPr>
      <w:r>
        <w:t>Зависимость таких людей от компьютерных игр напоминает эксперименты с крысами, которым вживляли в мозг электрод, стимулировавший зону "сытости". В клетке у крысы находилось две педали. Если она нажимала одну - получала зерно, если другую - ей казалось, что она сыта. Об этом же говорит один известный петербургский психиатр: "Так же опыты проводились и над людьми. Подопытные потом говорили, что они находились как бы в двух плоскостях сознания и совершенно не могли контролировать свои биологические рефлексы. Кстати, подопытные крысы, обнаружив педаль, соединенную с центром "наслаждения", уже не отходили от этой педали, забывая о еде и сне, пока не умирали от истощения. Уверяю вас, что абсолютное большинство людей живёт рядом с такой же педалью...". Похожую ситуацию мы наблюдали у посетителей компьютерных клубов, где людям дается уникальная возможность перенестись в мир иллюзий и грез.</w:t>
      </w:r>
    </w:p>
    <w:p w:rsidR="00011D5B" w:rsidRDefault="00011D5B">
      <w:pPr>
        <w:pStyle w:val="Textbody"/>
        <w:ind w:firstLine="542"/>
        <w:jc w:val="both"/>
      </w:pPr>
      <w:r>
        <w:t>За счет систематического использования психологических методов создателям компьютерных игр удалось слить игрока и персонаж в одно целое. Прежде всего, применяется "экологический подход к зрительному восприятию" Джеймса Гибсона, исходная точка которого - роль зрения в естественном отборе. Область компьютерных игр, где впервые были широко использованы психологические знания - это или first person shooters. Любители этих игр говорят, что сливаются с персонажем в одно целое уже через полчаса игры.</w:t>
      </w:r>
    </w:p>
    <w:p w:rsidR="00011D5B" w:rsidRDefault="00011D5B">
      <w:pPr>
        <w:pStyle w:val="Textbody"/>
        <w:ind w:firstLine="554"/>
        <w:jc w:val="both"/>
        <w:rPr>
          <w:szCs w:val="28"/>
        </w:rPr>
      </w:pPr>
      <w:r>
        <w:rPr>
          <w:szCs w:val="28"/>
        </w:rPr>
        <w:t>Однако, помимо феномена "ухода в виртуальный мир" наблюдается и другой эффект. Вопреки желанию человека, мир виртуальный может замещать мир реальный. Приведем пример из беседы с одним из "игроков". Он любил играть в компьютерные имитаторы езды на машине. Однажды он ехал на машине по лесной дороге, виртуальная машина врезалась в виртуальное дерево. Когда же он вылетел через лобовое стекло, то почувствовал, что столкновение РЕАЛЬНО. То есть, в то время, когда он в действительности управлял автомобилем, ему показалось, что он сидит дома за своим компьютером и едет на машине в виртуальном мире. Чем больше человек проводит времени в виртуальном мире, тем сложнее вернуться в мир реальный. "И никакому Уэллсу, который писал о войне миров, даже не снилось, что война миров не где-то в фантастических рассказах - а здесь, рядом. Война миров стартует с компьютерных игр, в которые играют наши дети" (А.Г.Асмолов).</w:t>
      </w:r>
    </w:p>
    <w:p w:rsidR="00011D5B" w:rsidRDefault="00011D5B">
      <w:pPr>
        <w:pStyle w:val="Textbody"/>
        <w:ind w:firstLine="554"/>
        <w:jc w:val="both"/>
        <w:rPr>
          <w:szCs w:val="28"/>
        </w:rPr>
      </w:pPr>
    </w:p>
    <w:p w:rsidR="00011D5B" w:rsidRDefault="00011D5B">
      <w:pPr>
        <w:pStyle w:val="Textbody"/>
        <w:ind w:firstLine="554"/>
        <w:jc w:val="both"/>
        <w:rPr>
          <w:szCs w:val="28"/>
        </w:rPr>
      </w:pPr>
    </w:p>
    <w:p w:rsidR="00011D5B" w:rsidRDefault="00011D5B">
      <w:pPr>
        <w:pStyle w:val="Textbody"/>
        <w:ind w:firstLine="554"/>
        <w:jc w:val="both"/>
        <w:rPr>
          <w:szCs w:val="28"/>
        </w:rPr>
      </w:pPr>
    </w:p>
    <w:p w:rsidR="00011D5B" w:rsidRDefault="00011D5B">
      <w:pPr>
        <w:pStyle w:val="Textbody"/>
        <w:ind w:firstLine="554"/>
        <w:jc w:val="both"/>
        <w:rPr>
          <w:szCs w:val="28"/>
        </w:rPr>
      </w:pPr>
    </w:p>
    <w:p w:rsidR="00011D5B" w:rsidRDefault="00011D5B">
      <w:pPr>
        <w:pStyle w:val="Textbody"/>
        <w:ind w:firstLine="554"/>
        <w:jc w:val="both"/>
        <w:rPr>
          <w:b/>
          <w:bCs/>
          <w:szCs w:val="28"/>
        </w:rPr>
      </w:pPr>
      <w:r>
        <w:rPr>
          <w:b/>
          <w:bCs/>
          <w:szCs w:val="28"/>
        </w:rPr>
        <w:t>Используемая литература:</w:t>
      </w:r>
    </w:p>
    <w:p w:rsidR="00011D5B" w:rsidRDefault="00011D5B">
      <w:pPr>
        <w:pStyle w:val="Textbody"/>
        <w:numPr>
          <w:ilvl w:val="0"/>
          <w:numId w:val="10"/>
        </w:numPr>
        <w:jc w:val="both"/>
        <w:rPr>
          <w:b/>
          <w:bCs/>
          <w:szCs w:val="28"/>
        </w:rPr>
      </w:pPr>
      <w:hyperlink r:id="rId8" w:history="1">
        <w:r>
          <w:rPr>
            <w:b/>
            <w:bCs/>
            <w:szCs w:val="28"/>
          </w:rPr>
          <w:t>http://www.psyhodic.ru/arc.php?page=1720</w:t>
        </w:r>
      </w:hyperlink>
    </w:p>
    <w:p w:rsidR="00011D5B" w:rsidRDefault="00011D5B">
      <w:pPr>
        <w:pStyle w:val="Textbody"/>
        <w:numPr>
          <w:ilvl w:val="0"/>
          <w:numId w:val="10"/>
        </w:numPr>
        <w:jc w:val="both"/>
      </w:pPr>
      <w:r>
        <w:rPr>
          <w:b/>
          <w:bCs/>
          <w:szCs w:val="28"/>
        </w:rPr>
        <w:t>Нечаев М. П. Классный час в современной школе. Методические рекомендации. - М. 2012.</w:t>
      </w:r>
    </w:p>
    <w:p w:rsidR="00011D5B" w:rsidRDefault="00011D5B">
      <w:pPr>
        <w:pStyle w:val="Textbody"/>
        <w:numPr>
          <w:ilvl w:val="0"/>
          <w:numId w:val="10"/>
        </w:numPr>
        <w:jc w:val="both"/>
      </w:pPr>
      <w:r>
        <w:rPr>
          <w:b/>
          <w:bCs/>
          <w:szCs w:val="28"/>
        </w:rPr>
        <w:t>Нечаев М. П. Номенклатура дел классного руководителя. Учебно методическое пособие. - Москва, 2013.</w:t>
      </w:r>
    </w:p>
    <w:p w:rsidR="00011D5B" w:rsidRDefault="00011D5B">
      <w:pPr>
        <w:pStyle w:val="Textbody"/>
        <w:numPr>
          <w:ilvl w:val="0"/>
          <w:numId w:val="10"/>
        </w:numPr>
        <w:jc w:val="both"/>
      </w:pPr>
      <w:r>
        <w:rPr>
          <w:b/>
          <w:bCs/>
          <w:szCs w:val="28"/>
        </w:rPr>
        <w:t>Нечаев М. П. Оценка качества воспитания в условиях реализации ФГОС. - Москва, 2014.</w:t>
      </w:r>
    </w:p>
    <w:p w:rsidR="00011D5B" w:rsidRDefault="00011D5B">
      <w:pPr>
        <w:pStyle w:val="Textbody"/>
        <w:numPr>
          <w:ilvl w:val="0"/>
          <w:numId w:val="10"/>
        </w:numPr>
        <w:jc w:val="both"/>
      </w:pPr>
      <w:r>
        <w:rPr>
          <w:b/>
          <w:bCs/>
          <w:szCs w:val="28"/>
        </w:rPr>
        <w:t>Учебно-методическое пособие для учителей средней школы. Ахметова И. и др. - М., 2003.</w:t>
      </w:r>
    </w:p>
    <w:sectPr w:rsidR="00011D5B" w:rsidSect="00FB21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5B" w:rsidRDefault="00011D5B" w:rsidP="00FB2133">
      <w:r>
        <w:separator/>
      </w:r>
    </w:p>
  </w:endnote>
  <w:endnote w:type="continuationSeparator" w:id="1">
    <w:p w:rsidR="00011D5B" w:rsidRDefault="00011D5B" w:rsidP="00FB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5B" w:rsidRDefault="00011D5B" w:rsidP="00FB2133">
      <w:r w:rsidRPr="00FB2133">
        <w:rPr>
          <w:color w:val="000000"/>
        </w:rPr>
        <w:separator/>
      </w:r>
    </w:p>
  </w:footnote>
  <w:footnote w:type="continuationSeparator" w:id="1">
    <w:p w:rsidR="00011D5B" w:rsidRDefault="00011D5B" w:rsidP="00FB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C2C"/>
    <w:multiLevelType w:val="multilevel"/>
    <w:tmpl w:val="D71004F4"/>
    <w:styleLink w:val="WW8Num3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23E77D78"/>
    <w:multiLevelType w:val="multilevel"/>
    <w:tmpl w:val="7D326692"/>
    <w:styleLink w:val="WW8Num14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D5B2636"/>
    <w:multiLevelType w:val="multilevel"/>
    <w:tmpl w:val="20ACE63A"/>
    <w:styleLink w:val="WW8Num30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59A26A58"/>
    <w:multiLevelType w:val="multilevel"/>
    <w:tmpl w:val="DBA4C286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cs="Times New Roman"/>
        <w:b w:val="0"/>
        <w:bCs w:val="0"/>
      </w:rPr>
    </w:lvl>
  </w:abstractNum>
  <w:abstractNum w:abstractNumId="4">
    <w:nsid w:val="5A123A4D"/>
    <w:multiLevelType w:val="multilevel"/>
    <w:tmpl w:val="ADDAF15E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6EE7698C"/>
    <w:multiLevelType w:val="multilevel"/>
    <w:tmpl w:val="B6D808D8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cs="Times New Roman"/>
        <w:b w:val="0"/>
        <w:bCs w:val="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133"/>
    <w:rsid w:val="00011D5B"/>
    <w:rsid w:val="00763A61"/>
    <w:rsid w:val="007E0F17"/>
    <w:rsid w:val="009C7C8E"/>
    <w:rsid w:val="00A21C94"/>
    <w:rsid w:val="00C456FE"/>
    <w:rsid w:val="00CB64AF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B213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FB21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B2133"/>
    <w:pPr>
      <w:spacing w:after="120"/>
    </w:pPr>
  </w:style>
  <w:style w:type="paragraph" w:styleId="List">
    <w:name w:val="List"/>
    <w:basedOn w:val="Textbody"/>
    <w:uiPriority w:val="99"/>
    <w:rsid w:val="00FB2133"/>
  </w:style>
  <w:style w:type="paragraph" w:customStyle="1" w:styleId="Caption1">
    <w:name w:val="Caption1"/>
    <w:basedOn w:val="Standard"/>
    <w:uiPriority w:val="99"/>
    <w:rsid w:val="00FB21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B2133"/>
    <w:pPr>
      <w:suppressLineNumbers/>
    </w:pPr>
  </w:style>
  <w:style w:type="paragraph" w:customStyle="1" w:styleId="Textbodyindent">
    <w:name w:val="Text body indent"/>
    <w:basedOn w:val="Standard"/>
    <w:uiPriority w:val="99"/>
    <w:rsid w:val="00FB2133"/>
    <w:pPr>
      <w:spacing w:line="360" w:lineRule="auto"/>
      <w:ind w:left="567" w:firstLine="709"/>
      <w:jc w:val="both"/>
    </w:pPr>
    <w:rPr>
      <w:sz w:val="28"/>
    </w:rPr>
  </w:style>
  <w:style w:type="paragraph" w:styleId="BodyTextIndent2">
    <w:name w:val="Body Text Indent 2"/>
    <w:basedOn w:val="Standard"/>
    <w:link w:val="BodyTextIndent2Char"/>
    <w:uiPriority w:val="99"/>
    <w:rsid w:val="00FB2133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33A2"/>
    <w:rPr>
      <w:kern w:val="3"/>
      <w:sz w:val="24"/>
      <w:szCs w:val="21"/>
      <w:lang w:eastAsia="zh-CN" w:bidi="hi-IN"/>
    </w:rPr>
  </w:style>
  <w:style w:type="paragraph" w:customStyle="1" w:styleId="Heading81">
    <w:name w:val="Heading 81"/>
    <w:basedOn w:val="Standard"/>
    <w:next w:val="Standard"/>
    <w:uiPriority w:val="99"/>
    <w:rsid w:val="00FB2133"/>
    <w:pPr>
      <w:spacing w:before="240" w:after="60"/>
      <w:outlineLvl w:val="7"/>
    </w:pPr>
    <w:rPr>
      <w:i/>
      <w:iCs/>
    </w:rPr>
  </w:style>
  <w:style w:type="paragraph" w:customStyle="1" w:styleId="Heading11">
    <w:name w:val="Heading 11"/>
    <w:basedOn w:val="Heading"/>
    <w:next w:val="Textbody"/>
    <w:uiPriority w:val="99"/>
    <w:rsid w:val="00FB2133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WW8Num19z0">
    <w:name w:val="WW8Num19z0"/>
    <w:uiPriority w:val="99"/>
    <w:rsid w:val="00FB2133"/>
  </w:style>
  <w:style w:type="character" w:customStyle="1" w:styleId="WW8Num19z1">
    <w:name w:val="WW8Num19z1"/>
    <w:uiPriority w:val="99"/>
    <w:rsid w:val="00FB2133"/>
  </w:style>
  <w:style w:type="character" w:customStyle="1" w:styleId="WW8Num19z2">
    <w:name w:val="WW8Num19z2"/>
    <w:uiPriority w:val="99"/>
    <w:rsid w:val="00FB2133"/>
  </w:style>
  <w:style w:type="character" w:customStyle="1" w:styleId="WW8Num19z3">
    <w:name w:val="WW8Num19z3"/>
    <w:uiPriority w:val="99"/>
    <w:rsid w:val="00FB2133"/>
  </w:style>
  <w:style w:type="character" w:customStyle="1" w:styleId="WW8Num19z4">
    <w:name w:val="WW8Num19z4"/>
    <w:uiPriority w:val="99"/>
    <w:rsid w:val="00FB2133"/>
  </w:style>
  <w:style w:type="character" w:customStyle="1" w:styleId="WW8Num19z5">
    <w:name w:val="WW8Num19z5"/>
    <w:uiPriority w:val="99"/>
    <w:rsid w:val="00FB2133"/>
  </w:style>
  <w:style w:type="character" w:customStyle="1" w:styleId="WW8Num19z6">
    <w:name w:val="WW8Num19z6"/>
    <w:uiPriority w:val="99"/>
    <w:rsid w:val="00FB2133"/>
  </w:style>
  <w:style w:type="character" w:customStyle="1" w:styleId="WW8Num19z7">
    <w:name w:val="WW8Num19z7"/>
    <w:uiPriority w:val="99"/>
    <w:rsid w:val="00FB2133"/>
  </w:style>
  <w:style w:type="character" w:customStyle="1" w:styleId="WW8Num19z8">
    <w:name w:val="WW8Num19z8"/>
    <w:uiPriority w:val="99"/>
    <w:rsid w:val="00FB2133"/>
  </w:style>
  <w:style w:type="character" w:customStyle="1" w:styleId="WW8Num3z0">
    <w:name w:val="WW8Num3z0"/>
    <w:uiPriority w:val="99"/>
    <w:rsid w:val="00FB2133"/>
    <w:rPr>
      <w:sz w:val="28"/>
    </w:rPr>
  </w:style>
  <w:style w:type="character" w:customStyle="1" w:styleId="WW8Num3z1">
    <w:name w:val="WW8Num3z1"/>
    <w:uiPriority w:val="99"/>
    <w:rsid w:val="00FB2133"/>
  </w:style>
  <w:style w:type="character" w:customStyle="1" w:styleId="WW8Num3z2">
    <w:name w:val="WW8Num3z2"/>
    <w:uiPriority w:val="99"/>
    <w:rsid w:val="00FB2133"/>
  </w:style>
  <w:style w:type="character" w:customStyle="1" w:styleId="WW8Num3z3">
    <w:name w:val="WW8Num3z3"/>
    <w:uiPriority w:val="99"/>
    <w:rsid w:val="00FB2133"/>
  </w:style>
  <w:style w:type="character" w:customStyle="1" w:styleId="WW8Num3z4">
    <w:name w:val="WW8Num3z4"/>
    <w:uiPriority w:val="99"/>
    <w:rsid w:val="00FB2133"/>
  </w:style>
  <w:style w:type="character" w:customStyle="1" w:styleId="WW8Num3z5">
    <w:name w:val="WW8Num3z5"/>
    <w:uiPriority w:val="99"/>
    <w:rsid w:val="00FB2133"/>
  </w:style>
  <w:style w:type="character" w:customStyle="1" w:styleId="WW8Num3z6">
    <w:name w:val="WW8Num3z6"/>
    <w:uiPriority w:val="99"/>
    <w:rsid w:val="00FB2133"/>
  </w:style>
  <w:style w:type="character" w:customStyle="1" w:styleId="WW8Num3z7">
    <w:name w:val="WW8Num3z7"/>
    <w:uiPriority w:val="99"/>
    <w:rsid w:val="00FB2133"/>
  </w:style>
  <w:style w:type="character" w:customStyle="1" w:styleId="WW8Num3z8">
    <w:name w:val="WW8Num3z8"/>
    <w:uiPriority w:val="99"/>
    <w:rsid w:val="00FB2133"/>
  </w:style>
  <w:style w:type="character" w:customStyle="1" w:styleId="WW8Num14z0">
    <w:name w:val="WW8Num14z0"/>
    <w:uiPriority w:val="99"/>
    <w:rsid w:val="00FB2133"/>
    <w:rPr>
      <w:sz w:val="28"/>
    </w:rPr>
  </w:style>
  <w:style w:type="character" w:customStyle="1" w:styleId="WW8Num14z1">
    <w:name w:val="WW8Num14z1"/>
    <w:uiPriority w:val="99"/>
    <w:rsid w:val="00FB2133"/>
  </w:style>
  <w:style w:type="character" w:customStyle="1" w:styleId="WW8Num14z2">
    <w:name w:val="WW8Num14z2"/>
    <w:uiPriority w:val="99"/>
    <w:rsid w:val="00FB2133"/>
  </w:style>
  <w:style w:type="character" w:customStyle="1" w:styleId="WW8Num14z3">
    <w:name w:val="WW8Num14z3"/>
    <w:uiPriority w:val="99"/>
    <w:rsid w:val="00FB2133"/>
  </w:style>
  <w:style w:type="character" w:customStyle="1" w:styleId="WW8Num14z4">
    <w:name w:val="WW8Num14z4"/>
    <w:uiPriority w:val="99"/>
    <w:rsid w:val="00FB2133"/>
  </w:style>
  <w:style w:type="character" w:customStyle="1" w:styleId="WW8Num14z5">
    <w:name w:val="WW8Num14z5"/>
    <w:uiPriority w:val="99"/>
    <w:rsid w:val="00FB2133"/>
  </w:style>
  <w:style w:type="character" w:customStyle="1" w:styleId="WW8Num14z6">
    <w:name w:val="WW8Num14z6"/>
    <w:uiPriority w:val="99"/>
    <w:rsid w:val="00FB2133"/>
  </w:style>
  <w:style w:type="character" w:customStyle="1" w:styleId="WW8Num14z7">
    <w:name w:val="WW8Num14z7"/>
    <w:uiPriority w:val="99"/>
    <w:rsid w:val="00FB2133"/>
  </w:style>
  <w:style w:type="character" w:customStyle="1" w:styleId="WW8Num14z8">
    <w:name w:val="WW8Num14z8"/>
    <w:uiPriority w:val="99"/>
    <w:rsid w:val="00FB2133"/>
  </w:style>
  <w:style w:type="character" w:customStyle="1" w:styleId="WW8Num30z0">
    <w:name w:val="WW8Num30z0"/>
    <w:uiPriority w:val="99"/>
    <w:rsid w:val="00FB2133"/>
    <w:rPr>
      <w:sz w:val="28"/>
    </w:rPr>
  </w:style>
  <w:style w:type="character" w:customStyle="1" w:styleId="WW8Num30z1">
    <w:name w:val="WW8Num30z1"/>
    <w:uiPriority w:val="99"/>
    <w:rsid w:val="00FB2133"/>
  </w:style>
  <w:style w:type="character" w:customStyle="1" w:styleId="WW8Num30z2">
    <w:name w:val="WW8Num30z2"/>
    <w:uiPriority w:val="99"/>
    <w:rsid w:val="00FB2133"/>
  </w:style>
  <w:style w:type="character" w:customStyle="1" w:styleId="WW8Num30z3">
    <w:name w:val="WW8Num30z3"/>
    <w:uiPriority w:val="99"/>
    <w:rsid w:val="00FB2133"/>
  </w:style>
  <w:style w:type="character" w:customStyle="1" w:styleId="WW8Num30z4">
    <w:name w:val="WW8Num30z4"/>
    <w:uiPriority w:val="99"/>
    <w:rsid w:val="00FB2133"/>
  </w:style>
  <w:style w:type="character" w:customStyle="1" w:styleId="WW8Num30z5">
    <w:name w:val="WW8Num30z5"/>
    <w:uiPriority w:val="99"/>
    <w:rsid w:val="00FB2133"/>
  </w:style>
  <w:style w:type="character" w:customStyle="1" w:styleId="WW8Num30z6">
    <w:name w:val="WW8Num30z6"/>
    <w:uiPriority w:val="99"/>
    <w:rsid w:val="00FB2133"/>
  </w:style>
  <w:style w:type="character" w:customStyle="1" w:styleId="WW8Num30z7">
    <w:name w:val="WW8Num30z7"/>
    <w:uiPriority w:val="99"/>
    <w:rsid w:val="00FB2133"/>
  </w:style>
  <w:style w:type="character" w:customStyle="1" w:styleId="WW8Num30z8">
    <w:name w:val="WW8Num30z8"/>
    <w:uiPriority w:val="99"/>
    <w:rsid w:val="00FB2133"/>
  </w:style>
  <w:style w:type="character" w:customStyle="1" w:styleId="Internetlink">
    <w:name w:val="Internet link"/>
    <w:uiPriority w:val="99"/>
    <w:rsid w:val="00FB2133"/>
    <w:rPr>
      <w:color w:val="000080"/>
      <w:u w:val="single"/>
    </w:rPr>
  </w:style>
  <w:style w:type="character" w:customStyle="1" w:styleId="NumberingSymbols">
    <w:name w:val="Numbering Symbols"/>
    <w:uiPriority w:val="99"/>
    <w:rsid w:val="00FB2133"/>
  </w:style>
  <w:style w:type="numbering" w:customStyle="1" w:styleId="WW8Num3">
    <w:name w:val="WW8Num3"/>
    <w:rsid w:val="00BD33A2"/>
    <w:pPr>
      <w:numPr>
        <w:numId w:val="2"/>
      </w:numPr>
    </w:pPr>
  </w:style>
  <w:style w:type="numbering" w:customStyle="1" w:styleId="WW8Num14">
    <w:name w:val="WW8Num14"/>
    <w:rsid w:val="00BD33A2"/>
    <w:pPr>
      <w:numPr>
        <w:numId w:val="3"/>
      </w:numPr>
    </w:pPr>
  </w:style>
  <w:style w:type="numbering" w:customStyle="1" w:styleId="WW8Num30">
    <w:name w:val="WW8Num30"/>
    <w:rsid w:val="00BD33A2"/>
    <w:pPr>
      <w:numPr>
        <w:numId w:val="4"/>
      </w:numPr>
    </w:pPr>
  </w:style>
  <w:style w:type="numbering" w:customStyle="1" w:styleId="WW8Num19">
    <w:name w:val="WW8Num19"/>
    <w:rsid w:val="00BD33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hodic.ru/arc.php?page=1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hodic.ru/igra-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1550</Words>
  <Characters>8839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PC_1</cp:lastModifiedBy>
  <cp:revision>2</cp:revision>
  <dcterms:created xsi:type="dcterms:W3CDTF">2014-03-09T09:58:00Z</dcterms:created>
  <dcterms:modified xsi:type="dcterms:W3CDTF">2014-05-07T11:27:00Z</dcterms:modified>
</cp:coreProperties>
</file>