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A9" w:rsidRPr="004145FB" w:rsidRDefault="00D825A9" w:rsidP="004145FB">
      <w:pPr>
        <w:jc w:val="center"/>
        <w:rPr>
          <w:b/>
          <w:sz w:val="40"/>
          <w:szCs w:val="40"/>
        </w:rPr>
      </w:pPr>
      <w:r w:rsidRPr="004145FB">
        <w:rPr>
          <w:b/>
          <w:sz w:val="40"/>
          <w:szCs w:val="40"/>
        </w:rPr>
        <w:t>Структурная  модель дефектологического занятия:</w:t>
      </w:r>
    </w:p>
    <w:p w:rsidR="00D825A9" w:rsidRPr="00D825A9" w:rsidRDefault="004145FB" w:rsidP="00D825A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825A9" w:rsidRPr="00D825A9">
        <w:rPr>
          <w:sz w:val="24"/>
          <w:szCs w:val="24"/>
        </w:rPr>
        <w:t>Подготовительный этап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Снятие напряжения, подготовка к работе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Объявление цели и задач</w:t>
      </w:r>
    </w:p>
    <w:p w:rsidR="00D825A9" w:rsidRPr="00D825A9" w:rsidRDefault="004145FB" w:rsidP="00D825A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825A9" w:rsidRPr="00D825A9">
        <w:rPr>
          <w:sz w:val="24"/>
          <w:szCs w:val="24"/>
        </w:rPr>
        <w:t>Основной этап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«Мозговая гимнастика».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Выполнение упражнений для улучшения мозговой деятельности и профилактики нарушений зрения: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«качания головой» - упражнение стимулирует мыслительные процессы;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«ленивые восьмерки» - упражнение активизирует структуры мозга, обеспечивающие запоминание, повышает устойчивость внимания;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«шапка для размышлений» - упражнение улучшает внимание, ясность восприятия и речь;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 xml:space="preserve">Коррекционная гимнастика для глаз: моргания, «вижу палец», </w:t>
      </w:r>
      <w:r w:rsidR="004145FB">
        <w:rPr>
          <w:sz w:val="24"/>
          <w:szCs w:val="24"/>
        </w:rPr>
        <w:t>«палец двоится».</w:t>
      </w:r>
    </w:p>
    <w:p w:rsidR="00D825A9" w:rsidRPr="00D825A9" w:rsidRDefault="004145FB" w:rsidP="00D825A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D825A9" w:rsidRPr="00D825A9">
        <w:rPr>
          <w:sz w:val="24"/>
          <w:szCs w:val="24"/>
        </w:rPr>
        <w:t>Разминка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Основной задачей этапа является создание у ребят определенного положительного эмоционального фона, включены достаточно легкие, способные вызвать интерес вопросы, рассчитанные на сообразительность, быстроту реакции.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Тренировка психических механизмов, лежащих в основе творческих способностей: памяти, внимания, воображения, мышления. Используемые на этом этапе занятия задания не только способствуют развитию перечисленных качеств, но и позволяют углублять знания детей, разнообразить методы и приемы познавательной деятельности.</w:t>
      </w:r>
    </w:p>
    <w:p w:rsidR="00D825A9" w:rsidRPr="00D825A9" w:rsidRDefault="00D825A9" w:rsidP="00D825A9">
      <w:pPr>
        <w:rPr>
          <w:sz w:val="24"/>
          <w:szCs w:val="24"/>
        </w:rPr>
      </w:pPr>
      <w:proofErr w:type="gramStart"/>
      <w:r w:rsidRPr="00D825A9">
        <w:rPr>
          <w:sz w:val="24"/>
          <w:szCs w:val="24"/>
        </w:rPr>
        <w:t xml:space="preserve">С целью отдыха используются упражнения для снятия глазного напряжения (использую интерактивные методики Базарного, методику профилактики зрительного утомления и развития зрительных способностей Ковалева В.А.), массаж и </w:t>
      </w:r>
      <w:proofErr w:type="spellStart"/>
      <w:r w:rsidRPr="00D825A9">
        <w:rPr>
          <w:sz w:val="24"/>
          <w:szCs w:val="24"/>
        </w:rPr>
        <w:t>самомассаж</w:t>
      </w:r>
      <w:proofErr w:type="spellEnd"/>
      <w:r w:rsidRPr="00D825A9">
        <w:rPr>
          <w:sz w:val="24"/>
          <w:szCs w:val="24"/>
        </w:rPr>
        <w:t xml:space="preserve"> (А.В. Семенович «Нейропсихологическая коррекция в детском возрасте.</w:t>
      </w:r>
      <w:proofErr w:type="gramEnd"/>
      <w:r w:rsidRPr="00D825A9">
        <w:rPr>
          <w:sz w:val="24"/>
          <w:szCs w:val="24"/>
        </w:rPr>
        <w:t xml:space="preserve"> Метод замещающего онтогенеза». – </w:t>
      </w:r>
      <w:proofErr w:type="gramStart"/>
      <w:r w:rsidRPr="00D825A9">
        <w:rPr>
          <w:sz w:val="24"/>
          <w:szCs w:val="24"/>
        </w:rPr>
        <w:t>М.: Генезис, 2007.)</w:t>
      </w:r>
      <w:proofErr w:type="gramEnd"/>
    </w:p>
    <w:p w:rsidR="00D825A9" w:rsidRPr="00D825A9" w:rsidRDefault="004145FB" w:rsidP="00D825A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825A9" w:rsidRPr="00D825A9">
        <w:rPr>
          <w:sz w:val="24"/>
          <w:szCs w:val="24"/>
        </w:rPr>
        <w:t>Логические поисковые задания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На этом этапе задания из области математики перемежаются с заданиями из русского языка и т.д. такое чередование заданий способствует развитию гибкости мышления, заставляет находить оригинальные, нестандартные способы выхода из затруднительных ситуаций.</w:t>
      </w:r>
    </w:p>
    <w:p w:rsidR="00D825A9" w:rsidRPr="00D825A9" w:rsidRDefault="004145FB" w:rsidP="00D825A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D825A9" w:rsidRPr="00D825A9">
        <w:rPr>
          <w:sz w:val="24"/>
          <w:szCs w:val="24"/>
        </w:rPr>
        <w:t>«Веселая переменка»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Динамическая пауза в составе занятия развивает не только двигательную сферу ребенка, но и умение выполнять несколько различных заданий одновременно.</w:t>
      </w:r>
    </w:p>
    <w:p w:rsidR="00D825A9" w:rsidRPr="00D825A9" w:rsidRDefault="004145FB" w:rsidP="00D825A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D825A9" w:rsidRPr="00D825A9">
        <w:rPr>
          <w:sz w:val="24"/>
          <w:szCs w:val="24"/>
        </w:rPr>
        <w:t>«Нестандартные задачи».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Умение ориентировать в тексте учебной задачи – важный результат и важное условие общего развития ученика. Но тех задач, которые имеются в школьных учебниках, недостаточно. Очень важно приучать ребят решать нестандартные задачи, то есть задачи, тематика которых не является сама по себе объектом изучения. Задачи, предлагаемые в этом разделе, различаются не только по содержанию, но и по сложности.</w:t>
      </w:r>
    </w:p>
    <w:p w:rsidR="00D825A9" w:rsidRPr="00D825A9" w:rsidRDefault="004145FB" w:rsidP="00D825A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D825A9" w:rsidRPr="00D825A9">
        <w:rPr>
          <w:sz w:val="24"/>
          <w:szCs w:val="24"/>
        </w:rPr>
        <w:t>Заключительный этап</w:t>
      </w:r>
    </w:p>
    <w:p w:rsidR="00D825A9" w:rsidRPr="00D825A9" w:rsidRDefault="00D825A9" w:rsidP="00D825A9">
      <w:pPr>
        <w:rPr>
          <w:sz w:val="24"/>
          <w:szCs w:val="24"/>
        </w:rPr>
      </w:pPr>
      <w:r w:rsidRPr="00D825A9">
        <w:rPr>
          <w:sz w:val="24"/>
          <w:szCs w:val="24"/>
        </w:rPr>
        <w:t>Рефлексия</w:t>
      </w:r>
    </w:p>
    <w:p w:rsidR="003A3EC1" w:rsidRPr="00D825A9" w:rsidRDefault="003A3EC1">
      <w:pPr>
        <w:rPr>
          <w:sz w:val="24"/>
          <w:szCs w:val="24"/>
        </w:rPr>
      </w:pPr>
    </w:p>
    <w:sectPr w:rsidR="003A3EC1" w:rsidRPr="00D825A9" w:rsidSect="003A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A9"/>
    <w:rsid w:val="0019393B"/>
    <w:rsid w:val="003A3EC1"/>
    <w:rsid w:val="004145FB"/>
    <w:rsid w:val="00D825A9"/>
    <w:rsid w:val="00D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2012-11-12T17:56:00Z</dcterms:created>
  <dcterms:modified xsi:type="dcterms:W3CDTF">2013-02-04T14:27:00Z</dcterms:modified>
</cp:coreProperties>
</file>