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EB" w:rsidRPr="00842C71" w:rsidRDefault="00842C71" w:rsidP="00842C71">
      <w:pPr>
        <w:jc w:val="center"/>
        <w:rPr>
          <w:sz w:val="28"/>
        </w:rPr>
      </w:pPr>
      <w:r w:rsidRPr="00842C71">
        <w:rPr>
          <w:sz w:val="28"/>
        </w:rPr>
        <w:t>Муниципальное бюджетное общеобразовательное учреждение</w:t>
      </w:r>
    </w:p>
    <w:p w:rsidR="00842C71" w:rsidRPr="00842C71" w:rsidRDefault="00842C71" w:rsidP="00842C71">
      <w:pPr>
        <w:jc w:val="center"/>
        <w:rPr>
          <w:sz w:val="28"/>
        </w:rPr>
      </w:pPr>
      <w:r w:rsidRPr="00842C71">
        <w:rPr>
          <w:sz w:val="28"/>
        </w:rPr>
        <w:t>«Средняя общеобразовательная школа №8»</w:t>
      </w:r>
    </w:p>
    <w:p w:rsidR="00842C71" w:rsidRPr="00842C71" w:rsidRDefault="00842C71" w:rsidP="00221AAC">
      <w:pPr>
        <w:rPr>
          <w:sz w:val="28"/>
        </w:rPr>
      </w:pPr>
    </w:p>
    <w:p w:rsidR="00842C71" w:rsidRPr="00842C71" w:rsidRDefault="00842C71" w:rsidP="00842C71">
      <w:pPr>
        <w:jc w:val="center"/>
        <w:rPr>
          <w:sz w:val="28"/>
        </w:rPr>
      </w:pPr>
      <w:r w:rsidRPr="00842C71">
        <w:rPr>
          <w:sz w:val="28"/>
        </w:rPr>
        <w:t>Урок изобразительного искусства во 2 классе</w:t>
      </w:r>
    </w:p>
    <w:p w:rsidR="00842C71" w:rsidRDefault="002B721E" w:rsidP="00842C7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107.25pt" fillcolor="red" stroked="f">
            <v:shadow on="t" color="#b2b2b2" opacity="52429f" offset="3pt"/>
            <v:textpath style="font-family:&quot;Times New Roman&quot;;v-text-kern:t" trim="t" fitpath="t" string="Филимоновские свистульки"/>
          </v:shape>
        </w:pict>
      </w:r>
    </w:p>
    <w:p w:rsidR="00842C71" w:rsidRDefault="00842C71" w:rsidP="00842C71">
      <w:pPr>
        <w:jc w:val="center"/>
      </w:pPr>
    </w:p>
    <w:p w:rsidR="00842C71" w:rsidRDefault="00221AAC" w:rsidP="00842C71">
      <w:pPr>
        <w:jc w:val="center"/>
      </w:pPr>
      <w:r>
        <w:rPr>
          <w:noProof/>
        </w:rPr>
        <w:drawing>
          <wp:inline distT="0" distB="0" distL="0" distR="0">
            <wp:extent cx="1978016" cy="2588418"/>
            <wp:effectExtent l="19050" t="0" r="3184" b="0"/>
            <wp:docPr id="3" name="Рисунок 3" descr="http://umbrasiena.ru/wp-content/uploads/2011/12/barina_filimonovskaj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mbrasiena.ru/wp-content/uploads/2011/12/barina_filimonovskaj_en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40" cy="259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71" w:rsidRDefault="00842C71" w:rsidP="00842C71">
      <w:pPr>
        <w:jc w:val="center"/>
      </w:pPr>
    </w:p>
    <w:p w:rsidR="00842C71" w:rsidRDefault="00842C71" w:rsidP="00842C71">
      <w:pPr>
        <w:jc w:val="center"/>
      </w:pPr>
    </w:p>
    <w:p w:rsidR="00842C71" w:rsidRPr="00842C71" w:rsidRDefault="00842C71" w:rsidP="00842C71">
      <w:pPr>
        <w:tabs>
          <w:tab w:val="left" w:pos="5760"/>
        </w:tabs>
        <w:jc w:val="right"/>
        <w:rPr>
          <w:sz w:val="28"/>
        </w:rPr>
      </w:pPr>
      <w:r>
        <w:tab/>
      </w:r>
      <w:r w:rsidRPr="00842C71">
        <w:rPr>
          <w:sz w:val="28"/>
        </w:rPr>
        <w:t xml:space="preserve">Разработала: </w:t>
      </w:r>
    </w:p>
    <w:p w:rsidR="00842C71" w:rsidRPr="00842C71" w:rsidRDefault="002B721E" w:rsidP="00842C71">
      <w:pPr>
        <w:tabs>
          <w:tab w:val="left" w:pos="5760"/>
        </w:tabs>
        <w:jc w:val="right"/>
        <w:rPr>
          <w:sz w:val="28"/>
        </w:rPr>
      </w:pPr>
      <w:r>
        <w:rPr>
          <w:sz w:val="28"/>
        </w:rPr>
        <w:t>у</w:t>
      </w:r>
      <w:r w:rsidR="00842C71" w:rsidRPr="00842C71">
        <w:rPr>
          <w:sz w:val="28"/>
        </w:rPr>
        <w:t xml:space="preserve">читель </w:t>
      </w:r>
      <w:r>
        <w:rPr>
          <w:sz w:val="28"/>
        </w:rPr>
        <w:t>ИЗО</w:t>
      </w:r>
      <w:r w:rsidR="00842C71" w:rsidRPr="00842C71">
        <w:rPr>
          <w:sz w:val="28"/>
        </w:rPr>
        <w:t xml:space="preserve"> Жирова И.Л.</w:t>
      </w:r>
    </w:p>
    <w:p w:rsidR="00842C71" w:rsidRDefault="00842C71" w:rsidP="00842C71">
      <w:pPr>
        <w:tabs>
          <w:tab w:val="left" w:pos="5760"/>
        </w:tabs>
        <w:jc w:val="right"/>
      </w:pPr>
    </w:p>
    <w:p w:rsidR="00842C71" w:rsidRDefault="00842C71" w:rsidP="00842C71">
      <w:pPr>
        <w:tabs>
          <w:tab w:val="left" w:pos="5760"/>
        </w:tabs>
        <w:jc w:val="right"/>
      </w:pPr>
    </w:p>
    <w:p w:rsidR="00842C71" w:rsidRDefault="00842C71" w:rsidP="00842C71">
      <w:pPr>
        <w:tabs>
          <w:tab w:val="left" w:pos="5760"/>
        </w:tabs>
        <w:jc w:val="right"/>
      </w:pPr>
    </w:p>
    <w:p w:rsidR="00842C71" w:rsidRPr="00842C71" w:rsidRDefault="00842C71" w:rsidP="00221AAC">
      <w:pPr>
        <w:tabs>
          <w:tab w:val="left" w:pos="5760"/>
        </w:tabs>
        <w:jc w:val="center"/>
        <w:rPr>
          <w:sz w:val="24"/>
        </w:rPr>
      </w:pPr>
      <w:r w:rsidRPr="00842C71">
        <w:rPr>
          <w:sz w:val="24"/>
        </w:rPr>
        <w:t>г. Новомосковск</w:t>
      </w:r>
    </w:p>
    <w:p w:rsidR="00842C71" w:rsidRPr="00842C71" w:rsidRDefault="00842C71" w:rsidP="00842C71">
      <w:pPr>
        <w:tabs>
          <w:tab w:val="left" w:pos="5760"/>
        </w:tabs>
        <w:jc w:val="center"/>
        <w:rPr>
          <w:sz w:val="24"/>
        </w:rPr>
      </w:pPr>
      <w:r w:rsidRPr="00842C71">
        <w:rPr>
          <w:sz w:val="24"/>
        </w:rPr>
        <w:t>2013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 w:rsidRPr="00842C71">
        <w:rPr>
          <w:sz w:val="28"/>
        </w:rPr>
        <w:lastRenderedPageBreak/>
        <w:t>Цель</w:t>
      </w:r>
      <w:r>
        <w:rPr>
          <w:sz w:val="28"/>
        </w:rPr>
        <w:t>: Расширение представления учащихся об истории возникновения народных промыслов своего родного края (Тульской области);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Воспитание бережного отношения к образцам народного творчества;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Освоение элементов 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 xml:space="preserve"> росписи. 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Задачи: 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-развить восприятие традиций народных промыслов на основе создания 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 xml:space="preserve"> игрушки;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-развить творческие способности учащихся с использованием различных средств художественной выразительности.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Оборудование: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-шаблон «Барышня»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-гуашевые краски желтого, зеленого и красного (можно малинового) цвета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-кисти беличьи №2, №4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-банка с водой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-мягкая салфетка для снятия лишней краски с кисти.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Зрительный ряд:</w:t>
      </w:r>
    </w:p>
    <w:p w:rsidR="00842C71" w:rsidRDefault="00842C71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игрушка и её изображение</w:t>
      </w:r>
    </w:p>
    <w:p w:rsidR="00842C71" w:rsidRDefault="003E480E" w:rsidP="00842C71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-презентация о </w:t>
      </w:r>
      <w:proofErr w:type="spellStart"/>
      <w:r>
        <w:rPr>
          <w:sz w:val="28"/>
        </w:rPr>
        <w:t>филимоновском</w:t>
      </w:r>
      <w:proofErr w:type="spellEnd"/>
      <w:r>
        <w:rPr>
          <w:sz w:val="28"/>
        </w:rPr>
        <w:t xml:space="preserve"> промысле.</w:t>
      </w:r>
    </w:p>
    <w:p w:rsidR="0015626B" w:rsidRDefault="0015626B" w:rsidP="00842C71">
      <w:pPr>
        <w:tabs>
          <w:tab w:val="left" w:pos="5760"/>
        </w:tabs>
        <w:rPr>
          <w:sz w:val="28"/>
        </w:rPr>
      </w:pPr>
      <w:r>
        <w:rPr>
          <w:sz w:val="28"/>
        </w:rPr>
        <w:t>План:</w:t>
      </w:r>
    </w:p>
    <w:p w:rsidR="0015626B" w:rsidRDefault="0015626B" w:rsidP="0015626B">
      <w:pPr>
        <w:pStyle w:val="a3"/>
        <w:numPr>
          <w:ilvl w:val="0"/>
          <w:numId w:val="1"/>
        </w:numPr>
        <w:tabs>
          <w:tab w:val="left" w:pos="5760"/>
        </w:tabs>
        <w:rPr>
          <w:sz w:val="28"/>
        </w:rPr>
      </w:pPr>
      <w:r>
        <w:rPr>
          <w:sz w:val="28"/>
        </w:rPr>
        <w:t>Организационный момент</w:t>
      </w:r>
    </w:p>
    <w:p w:rsidR="0015626B" w:rsidRDefault="0015626B" w:rsidP="0015626B">
      <w:pPr>
        <w:pStyle w:val="a3"/>
        <w:numPr>
          <w:ilvl w:val="0"/>
          <w:numId w:val="1"/>
        </w:numPr>
        <w:tabs>
          <w:tab w:val="left" w:pos="5760"/>
        </w:tabs>
        <w:rPr>
          <w:sz w:val="28"/>
        </w:rPr>
      </w:pPr>
      <w:r>
        <w:rPr>
          <w:sz w:val="28"/>
        </w:rPr>
        <w:t>Из истории промысла</w:t>
      </w:r>
    </w:p>
    <w:p w:rsidR="0015626B" w:rsidRDefault="0015626B" w:rsidP="0015626B">
      <w:pPr>
        <w:pStyle w:val="a3"/>
        <w:numPr>
          <w:ilvl w:val="0"/>
          <w:numId w:val="1"/>
        </w:numPr>
        <w:tabs>
          <w:tab w:val="left" w:pos="5760"/>
        </w:tabs>
        <w:rPr>
          <w:sz w:val="28"/>
        </w:rPr>
      </w:pPr>
      <w:r>
        <w:rPr>
          <w:sz w:val="28"/>
        </w:rPr>
        <w:t>Организация занятия</w:t>
      </w:r>
    </w:p>
    <w:p w:rsidR="0015626B" w:rsidRDefault="0015626B" w:rsidP="0015626B">
      <w:pPr>
        <w:pStyle w:val="a3"/>
        <w:numPr>
          <w:ilvl w:val="0"/>
          <w:numId w:val="1"/>
        </w:numPr>
        <w:tabs>
          <w:tab w:val="left" w:pos="5760"/>
        </w:tabs>
        <w:rPr>
          <w:sz w:val="28"/>
        </w:rPr>
      </w:pPr>
      <w:r>
        <w:rPr>
          <w:sz w:val="28"/>
        </w:rPr>
        <w:t>Практическая работа: и</w:t>
      </w:r>
      <w:r w:rsidRPr="0015626B">
        <w:rPr>
          <w:sz w:val="28"/>
        </w:rPr>
        <w:t>ндивидуальная, совместная</w:t>
      </w:r>
    </w:p>
    <w:p w:rsidR="0015626B" w:rsidRDefault="0015626B" w:rsidP="0015626B">
      <w:pPr>
        <w:pStyle w:val="a3"/>
        <w:numPr>
          <w:ilvl w:val="0"/>
          <w:numId w:val="1"/>
        </w:numPr>
        <w:tabs>
          <w:tab w:val="left" w:pos="5760"/>
        </w:tabs>
        <w:rPr>
          <w:sz w:val="28"/>
        </w:rPr>
      </w:pPr>
      <w:r>
        <w:rPr>
          <w:sz w:val="28"/>
        </w:rPr>
        <w:t>Анализ работ</w:t>
      </w:r>
    </w:p>
    <w:p w:rsidR="0015626B" w:rsidRDefault="0015626B">
      <w:pPr>
        <w:rPr>
          <w:sz w:val="28"/>
        </w:rPr>
      </w:pPr>
      <w:r>
        <w:rPr>
          <w:sz w:val="28"/>
        </w:rPr>
        <w:br w:type="page"/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lastRenderedPageBreak/>
        <w:t>Ход урока:</w:t>
      </w:r>
    </w:p>
    <w:p w:rsidR="0015626B" w:rsidRDefault="0015626B" w:rsidP="0015626B">
      <w:pPr>
        <w:pStyle w:val="a3"/>
        <w:numPr>
          <w:ilvl w:val="0"/>
          <w:numId w:val="3"/>
        </w:numPr>
        <w:tabs>
          <w:tab w:val="left" w:pos="5760"/>
        </w:tabs>
        <w:rPr>
          <w:sz w:val="28"/>
        </w:rPr>
      </w:pPr>
      <w:r>
        <w:rPr>
          <w:sz w:val="28"/>
        </w:rPr>
        <w:t>Организационный момент и постановка целей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Учитель: Здравствуйте, ребята! Сегодня мы продолжим знакомство с народными промыслами нашего родного Тульского края. Посмотрите на слайд. Кто из вас знает, что здесь изображено? 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Ответы детей.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Учитель: Правильно, ребята. Значит, сегодня мы будем говорить о чем? О народных промысла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 xml:space="preserve"> игрушке, истоках и современном развитии.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А для чего мы с вами знакомимся с различными промыслами? Зачем стараемся познать их историю и художественные особенности?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Ответы учащихся.</w:t>
      </w:r>
    </w:p>
    <w:p w:rsidR="0015626B" w:rsidRDefault="0015626B" w:rsidP="0015626B">
      <w:pPr>
        <w:pStyle w:val="a3"/>
        <w:numPr>
          <w:ilvl w:val="0"/>
          <w:numId w:val="3"/>
        </w:numPr>
        <w:tabs>
          <w:tab w:val="left" w:pos="5760"/>
        </w:tabs>
        <w:rPr>
          <w:sz w:val="28"/>
        </w:rPr>
      </w:pPr>
      <w:r>
        <w:rPr>
          <w:sz w:val="28"/>
        </w:rPr>
        <w:t>Основной этап урока: Из истории промысла.</w:t>
      </w:r>
    </w:p>
    <w:p w:rsidR="0015626B" w:rsidRDefault="0015626B" w:rsidP="0015626B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Учитель: 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игрушка родилась в селе Филимоново Одоевского района Тульской области.</w:t>
      </w:r>
      <w:r w:rsidR="00326C28">
        <w:rPr>
          <w:sz w:val="28"/>
        </w:rPr>
        <w:t xml:space="preserve"> Свое название получила от деревни Филимоново, где жили в 1960-х годах последние мастерицы, возродившие забытое ремесло. Игрушки эти лепили из глины, т.к. в этих местах были большие залежи белой глины. Слепленные игрушки обжигали в печах- горнах. Температура обжига достигала 900 градусов. Перед обжигом тщательно просушивают игрушку. Раньше изделия расписывали натуральными красками: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Желтая краска – яичный желток.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Красная краска – сок свеклы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Зелёная краска – сок травы.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Мастера хранили свои секреты лепки и росписи и передавали их из поколения в поколение. Как и в большинстве гончарных промыслов, мастера работали семейно, при этом мужчины делали только посуду, а женщины лепили и расписывали игрушки. Затем изделия продавали на ярмарках и базарах в ближайших уездных городах и в Туле. Так игрушка разошлась по белу свету.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lastRenderedPageBreak/>
        <w:t xml:space="preserve">Основную массу изделий </w:t>
      </w:r>
      <w:proofErr w:type="spellStart"/>
      <w:r>
        <w:rPr>
          <w:sz w:val="28"/>
        </w:rPr>
        <w:t>филимоновских</w:t>
      </w:r>
      <w:proofErr w:type="spellEnd"/>
      <w:r>
        <w:rPr>
          <w:sz w:val="28"/>
        </w:rPr>
        <w:t xml:space="preserve"> мастериц составляют традиционные свистульки: барыни, всадники, коровы, медведи, петухи и т.д. Ассортимент игрушки насчитывает более 30 видов.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proofErr w:type="spellStart"/>
      <w:r>
        <w:rPr>
          <w:sz w:val="28"/>
        </w:rPr>
        <w:t>Двухфигурные</w:t>
      </w:r>
      <w:proofErr w:type="spellEnd"/>
      <w:r>
        <w:rPr>
          <w:sz w:val="28"/>
        </w:rPr>
        <w:t xml:space="preserve"> игрушки: </w:t>
      </w:r>
      <w:proofErr w:type="spellStart"/>
      <w:r>
        <w:rPr>
          <w:sz w:val="28"/>
        </w:rPr>
        <w:t>танция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любота</w:t>
      </w:r>
      <w:proofErr w:type="spellEnd"/>
      <w:r>
        <w:rPr>
          <w:sz w:val="28"/>
        </w:rPr>
        <w:t xml:space="preserve">, дружба) несут свой свет, доброту, дружбу. </w:t>
      </w:r>
    </w:p>
    <w:p w:rsidR="00326C28" w:rsidRDefault="00326C28" w:rsidP="0015626B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Все персонажи животного мира имеют длинную, с изящным изгибом шею, плавно переходящую в маленькую голову. </w:t>
      </w:r>
    </w:p>
    <w:p w:rsidR="00B226E5" w:rsidRDefault="00B226E5" w:rsidP="0015626B">
      <w:pPr>
        <w:tabs>
          <w:tab w:val="left" w:pos="5760"/>
        </w:tabs>
        <w:rPr>
          <w:sz w:val="28"/>
        </w:rPr>
      </w:pPr>
      <w:proofErr w:type="spellStart"/>
      <w:r>
        <w:rPr>
          <w:sz w:val="28"/>
        </w:rPr>
        <w:t>Филимоновские</w:t>
      </w:r>
      <w:proofErr w:type="spellEnd"/>
      <w:r>
        <w:rPr>
          <w:sz w:val="28"/>
        </w:rPr>
        <w:t xml:space="preserve"> мастерицы расписывают свои игрушки яркими </w:t>
      </w:r>
      <w:proofErr w:type="spellStart"/>
      <w:r>
        <w:rPr>
          <w:sz w:val="28"/>
        </w:rPr>
        <w:t>анилиновами</w:t>
      </w:r>
      <w:proofErr w:type="spellEnd"/>
      <w:r>
        <w:rPr>
          <w:sz w:val="28"/>
        </w:rPr>
        <w:t xml:space="preserve"> красками, замешенными на яйце, нанося их куриным пером. Несмотря на относительную скупость их палитры (красный, зеленый, желтый, иногда и </w:t>
      </w:r>
      <w:proofErr w:type="spellStart"/>
      <w:r>
        <w:rPr>
          <w:sz w:val="28"/>
        </w:rPr>
        <w:t>голубой</w:t>
      </w:r>
      <w:proofErr w:type="spellEnd"/>
      <w:r>
        <w:rPr>
          <w:sz w:val="28"/>
        </w:rPr>
        <w:t xml:space="preserve">) игрушки получаются яркими и веселыми. </w:t>
      </w:r>
      <w:proofErr w:type="gramStart"/>
      <w:r>
        <w:rPr>
          <w:sz w:val="28"/>
        </w:rPr>
        <w:t xml:space="preserve">Орнамент (разноцветные штрихи, пятна, веточки, розетки) нанесенный без определенной схемы, создает броский, пестрый декор. </w:t>
      </w:r>
      <w:proofErr w:type="gramEnd"/>
    </w:p>
    <w:p w:rsidR="00B226E5" w:rsidRDefault="00B226E5" w:rsidP="0015626B">
      <w:pPr>
        <w:tabs>
          <w:tab w:val="left" w:pos="5760"/>
        </w:tabs>
        <w:rPr>
          <w:sz w:val="28"/>
        </w:rPr>
      </w:pPr>
      <w:r>
        <w:rPr>
          <w:sz w:val="28"/>
        </w:rPr>
        <w:t>В настоящее время изготовлением глиняной игрушки в деревне Филимоново занимается мастерская керамических игрушек.</w:t>
      </w:r>
    </w:p>
    <w:p w:rsidR="00B226E5" w:rsidRDefault="00B226E5" w:rsidP="00B226E5">
      <w:pPr>
        <w:pStyle w:val="a3"/>
        <w:numPr>
          <w:ilvl w:val="0"/>
          <w:numId w:val="3"/>
        </w:numPr>
        <w:tabs>
          <w:tab w:val="left" w:pos="5760"/>
        </w:tabs>
        <w:rPr>
          <w:sz w:val="28"/>
        </w:rPr>
      </w:pPr>
      <w:r>
        <w:rPr>
          <w:sz w:val="28"/>
        </w:rPr>
        <w:t xml:space="preserve">Организация занятия: рассмотреть с детьми фигурки </w:t>
      </w:r>
      <w:proofErr w:type="spellStart"/>
      <w:r>
        <w:rPr>
          <w:sz w:val="28"/>
        </w:rPr>
        <w:t>филимоновских</w:t>
      </w:r>
      <w:proofErr w:type="spellEnd"/>
      <w:r>
        <w:rPr>
          <w:sz w:val="28"/>
        </w:rPr>
        <w:t xml:space="preserve"> игрушек. Обратить внимание детей на красивые женские наряды. Показать особенности украшения узором нижней части платья и юбки.</w:t>
      </w:r>
    </w:p>
    <w:p w:rsidR="00B226E5" w:rsidRDefault="00B226E5" w:rsidP="00B226E5">
      <w:pPr>
        <w:pStyle w:val="a3"/>
        <w:numPr>
          <w:ilvl w:val="0"/>
          <w:numId w:val="3"/>
        </w:numPr>
        <w:tabs>
          <w:tab w:val="left" w:pos="5760"/>
        </w:tabs>
        <w:rPr>
          <w:sz w:val="28"/>
        </w:rPr>
      </w:pPr>
      <w:r>
        <w:rPr>
          <w:sz w:val="28"/>
        </w:rPr>
        <w:t>Практическая работа.</w:t>
      </w:r>
    </w:p>
    <w:p w:rsidR="00B226E5" w:rsidRDefault="00B226E5" w:rsidP="00B226E5">
      <w:pPr>
        <w:tabs>
          <w:tab w:val="left" w:pos="5760"/>
        </w:tabs>
        <w:rPr>
          <w:sz w:val="28"/>
        </w:rPr>
      </w:pPr>
      <w:r>
        <w:rPr>
          <w:sz w:val="28"/>
        </w:rPr>
        <w:t>Задание: Выполнить роспись силуэта по шаблону «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барышня». Дети украшают силуэт по своему усмотрению: можно скопировать рисунок художника, а можно самому придумать наряд для красавицы. </w:t>
      </w:r>
    </w:p>
    <w:p w:rsidR="00B226E5" w:rsidRDefault="00B226E5" w:rsidP="00B226E5">
      <w:pPr>
        <w:pStyle w:val="a3"/>
        <w:numPr>
          <w:ilvl w:val="0"/>
          <w:numId w:val="3"/>
        </w:numPr>
        <w:tabs>
          <w:tab w:val="left" w:pos="5760"/>
        </w:tabs>
        <w:rPr>
          <w:sz w:val="28"/>
        </w:rPr>
      </w:pPr>
      <w:r>
        <w:rPr>
          <w:sz w:val="28"/>
        </w:rPr>
        <w:t xml:space="preserve">Итог урока: выставка работ учащихся </w:t>
      </w:r>
    </w:p>
    <w:p w:rsidR="00C8461B" w:rsidRDefault="00B226E5" w:rsidP="00B226E5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Учитель: Когда у какой-либо мастерицы получалось что-то особенное, женщины собирались, рассматривали, обсуждали, хвалили свою подругу. Мы тоже сейчас посмотрим и оценим наши работы. </w:t>
      </w:r>
    </w:p>
    <w:p w:rsidR="00C8461B" w:rsidRDefault="00C8461B" w:rsidP="00B226E5">
      <w:pPr>
        <w:tabs>
          <w:tab w:val="left" w:pos="5760"/>
        </w:tabs>
        <w:rPr>
          <w:sz w:val="28"/>
        </w:rPr>
      </w:pPr>
      <w:r>
        <w:rPr>
          <w:sz w:val="28"/>
        </w:rPr>
        <w:t>Высказывания учеников.</w:t>
      </w:r>
    </w:p>
    <w:p w:rsidR="00B226E5" w:rsidRPr="00B226E5" w:rsidRDefault="00B226E5" w:rsidP="00B226E5">
      <w:pPr>
        <w:tabs>
          <w:tab w:val="left" w:pos="5760"/>
        </w:tabs>
        <w:rPr>
          <w:sz w:val="28"/>
        </w:rPr>
      </w:pPr>
      <w:r>
        <w:rPr>
          <w:sz w:val="28"/>
        </w:rPr>
        <w:t>Когда смотришь на ваши работы, то невольно появляется радостное настроение</w:t>
      </w:r>
      <w:r w:rsidR="00C8461B">
        <w:rPr>
          <w:sz w:val="28"/>
        </w:rPr>
        <w:t>. Подарите их своим близким или друзьям. Молодцы, ребята!</w:t>
      </w:r>
    </w:p>
    <w:sectPr w:rsidR="00B226E5" w:rsidRPr="00B226E5" w:rsidSect="009C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604"/>
    <w:multiLevelType w:val="hybridMultilevel"/>
    <w:tmpl w:val="3322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6D0"/>
    <w:multiLevelType w:val="hybridMultilevel"/>
    <w:tmpl w:val="4D9A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A3914"/>
    <w:multiLevelType w:val="hybridMultilevel"/>
    <w:tmpl w:val="4D9A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71"/>
    <w:rsid w:val="0015626B"/>
    <w:rsid w:val="00221AAC"/>
    <w:rsid w:val="002B721E"/>
    <w:rsid w:val="00326C28"/>
    <w:rsid w:val="003E480E"/>
    <w:rsid w:val="00842C71"/>
    <w:rsid w:val="009C7AEB"/>
    <w:rsid w:val="00B226E5"/>
    <w:rsid w:val="00C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2013-09-09T07:35:00Z</dcterms:created>
  <dcterms:modified xsi:type="dcterms:W3CDTF">2013-09-10T08:52:00Z</dcterms:modified>
</cp:coreProperties>
</file>