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EFB" w:rsidRPr="00206D4A" w:rsidRDefault="00206D4A" w:rsidP="00013EFB">
      <w:pPr>
        <w:spacing w:after="0" w:line="240" w:lineRule="auto"/>
        <w:rPr>
          <w:rFonts w:ascii="Trebuchet MS" w:eastAsia="Times New Roman" w:hAnsi="Trebuchet MS" w:cs="Times New Roman"/>
          <w:color w:val="654B3B"/>
          <w:sz w:val="23"/>
          <w:szCs w:val="23"/>
          <w:shd w:val="clear" w:color="auto" w:fill="FFFFFF"/>
          <w:lang w:eastAsia="ru-RU"/>
        </w:rPr>
      </w:pPr>
      <w:r w:rsidRPr="00206D4A">
        <w:rPr>
          <w:rFonts w:ascii="Trebuchet MS" w:eastAsia="Times New Roman" w:hAnsi="Trebuchet MS" w:cs="Times New Roman"/>
          <w:color w:val="654B3B"/>
          <w:sz w:val="23"/>
          <w:szCs w:val="23"/>
          <w:lang w:eastAsia="ru-RU"/>
        </w:rPr>
        <w:br/>
      </w:r>
    </w:p>
    <w:p w:rsidR="00206D4A" w:rsidRPr="00026D22" w:rsidRDefault="00206D4A" w:rsidP="00206D4A">
      <w:pPr>
        <w:spacing w:after="0" w:line="240" w:lineRule="auto"/>
        <w:rPr>
          <w:rFonts w:ascii="Times New Roman" w:eastAsia="Times New Roman" w:hAnsi="Times New Roman" w:cs="Times New Roman"/>
          <w:lang w:eastAsia="ru-RU"/>
        </w:rPr>
      </w:pPr>
      <w:r w:rsidRPr="00026D22">
        <w:rPr>
          <w:rFonts w:ascii="Trebuchet MS" w:eastAsia="Times New Roman" w:hAnsi="Trebuchet MS" w:cs="Times New Roman"/>
          <w:color w:val="654B3B"/>
          <w:shd w:val="clear" w:color="auto" w:fill="FFFFFF"/>
          <w:lang w:eastAsia="ru-RU"/>
        </w:rPr>
        <w:t>Педагогическое</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общение</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color w:val="654B3B"/>
          <w:shd w:val="clear" w:color="auto" w:fill="FFFFFF"/>
          <w:lang w:eastAsia="ru-RU"/>
        </w:rPr>
        <w:t>есть форма учебного</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взаимодействия,</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color w:val="654B3B"/>
          <w:shd w:val="clear" w:color="auto" w:fill="FFFFFF"/>
          <w:lang w:eastAsia="ru-RU"/>
        </w:rPr>
        <w:t>сотрудничества учит</w:t>
      </w:r>
      <w:r w:rsidR="00E15CC2">
        <w:rPr>
          <w:rFonts w:ascii="Trebuchet MS" w:eastAsia="Times New Roman" w:hAnsi="Trebuchet MS" w:cs="Times New Roman"/>
          <w:color w:val="654B3B"/>
          <w:shd w:val="clear" w:color="auto" w:fill="FFFFFF"/>
          <w:lang w:eastAsia="ru-RU"/>
        </w:rPr>
        <w:t>еля и учеников. Это –</w:t>
      </w:r>
      <w:r w:rsidR="00A64A15">
        <w:rPr>
          <w:rFonts w:ascii="Trebuchet MS" w:eastAsia="Times New Roman" w:hAnsi="Trebuchet MS" w:cs="Times New Roman"/>
          <w:color w:val="654B3B"/>
          <w:shd w:val="clear" w:color="auto" w:fill="FFFFFF"/>
          <w:lang w:eastAsia="ru-RU"/>
        </w:rPr>
        <w:t xml:space="preserve"> личностно </w:t>
      </w:r>
      <w:r w:rsidRPr="00026D22">
        <w:rPr>
          <w:rFonts w:ascii="Trebuchet MS" w:eastAsia="Times New Roman" w:hAnsi="Trebuchet MS" w:cs="Times New Roman"/>
          <w:color w:val="654B3B"/>
          <w:shd w:val="clear" w:color="auto" w:fill="FFFFFF"/>
          <w:lang w:eastAsia="ru-RU"/>
        </w:rPr>
        <w:t>и</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социально</w:t>
      </w:r>
      <w:r w:rsidRPr="00026D22">
        <w:rPr>
          <w:rFonts w:ascii="Trebuchet MS" w:eastAsia="Times New Roman" w:hAnsi="Trebuchet MS" w:cs="Times New Roman"/>
          <w:color w:val="654B3B"/>
          <w:shd w:val="clear" w:color="auto" w:fill="FFFFFF"/>
          <w:lang w:eastAsia="ru-RU"/>
        </w:rPr>
        <w:t>ориентированное</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взаимодействие.</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color w:val="654B3B"/>
          <w:shd w:val="clear" w:color="auto" w:fill="FFFFFF"/>
          <w:lang w:eastAsia="ru-RU"/>
        </w:rPr>
        <w:t>Педагогическое</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общение</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color w:val="654B3B"/>
          <w:shd w:val="clear" w:color="auto" w:fill="FFFFFF"/>
          <w:lang w:eastAsia="ru-RU"/>
        </w:rPr>
        <w:t>одновременно реализу</w:t>
      </w:r>
      <w:r w:rsidR="00560693" w:rsidRPr="00026D22">
        <w:rPr>
          <w:rFonts w:ascii="Trebuchet MS" w:eastAsia="Times New Roman" w:hAnsi="Trebuchet MS" w:cs="Times New Roman"/>
          <w:color w:val="654B3B"/>
          <w:shd w:val="clear" w:color="auto" w:fill="FFFFFF"/>
          <w:lang w:eastAsia="ru-RU"/>
        </w:rPr>
        <w:t xml:space="preserve">ет коммуникативную, </w:t>
      </w:r>
      <w:r w:rsidRPr="00026D22">
        <w:rPr>
          <w:rFonts w:ascii="Trebuchet MS" w:eastAsia="Times New Roman" w:hAnsi="Trebuchet MS" w:cs="Times New Roman"/>
          <w:color w:val="654B3B"/>
          <w:shd w:val="clear" w:color="auto" w:fill="FFFFFF"/>
          <w:lang w:eastAsia="ru-RU"/>
        </w:rPr>
        <w:t xml:space="preserve"> интерактивную функции, используя при этом всю совокупность вербальных, изобразительных, символических и кинетических средств.</w:t>
      </w:r>
      <w:r w:rsidRPr="00026D22">
        <w:rPr>
          <w:rFonts w:ascii="Trebuchet MS" w:eastAsia="Times New Roman" w:hAnsi="Trebuchet MS" w:cs="Times New Roman"/>
          <w:color w:val="654B3B"/>
          <w:lang w:eastAsia="ru-RU"/>
        </w:rPr>
        <w:br/>
      </w:r>
      <w:r w:rsidRPr="00026D22">
        <w:rPr>
          <w:rFonts w:ascii="Trebuchet MS" w:eastAsia="Times New Roman" w:hAnsi="Trebuchet MS" w:cs="Times New Roman"/>
          <w:color w:val="654B3B"/>
          <w:shd w:val="clear" w:color="auto" w:fill="FFFFFF"/>
          <w:lang w:eastAsia="ru-RU"/>
        </w:rPr>
        <w:t>В связи с этим можно выделить следующие линии</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общения:</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color w:val="654B3B"/>
          <w:shd w:val="clear" w:color="auto" w:fill="FFFFFF"/>
          <w:lang w:eastAsia="ru-RU"/>
        </w:rPr>
        <w:t>1)</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общение</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color w:val="654B3B"/>
          <w:shd w:val="clear" w:color="auto" w:fill="FFFFFF"/>
          <w:lang w:eastAsia="ru-RU"/>
        </w:rPr>
        <w:t>педагога с отдельными учащимися; 2)</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общение</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color w:val="654B3B"/>
          <w:shd w:val="clear" w:color="auto" w:fill="FFFFFF"/>
          <w:lang w:eastAsia="ru-RU"/>
        </w:rPr>
        <w:t>педагога через отдельных учащихся с коллективом в целом; 3)</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общение</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color w:val="654B3B"/>
          <w:shd w:val="clear" w:color="auto" w:fill="FFFFFF"/>
          <w:lang w:eastAsia="ru-RU"/>
        </w:rPr>
        <w:t>с коллективом в целом; 4)</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общение</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color w:val="654B3B"/>
          <w:shd w:val="clear" w:color="auto" w:fill="FFFFFF"/>
          <w:lang w:eastAsia="ru-RU"/>
        </w:rPr>
        <w:t>педагога через коллектив с отдельными учащимися.</w:t>
      </w:r>
      <w:r w:rsidRPr="00026D22">
        <w:rPr>
          <w:rFonts w:ascii="Trebuchet MS" w:eastAsia="Times New Roman" w:hAnsi="Trebuchet MS" w:cs="Times New Roman"/>
          <w:color w:val="654B3B"/>
          <w:lang w:eastAsia="ru-RU"/>
        </w:rPr>
        <w:br/>
      </w:r>
      <w:r w:rsidRPr="00026D22">
        <w:rPr>
          <w:rFonts w:ascii="Trebuchet MS" w:eastAsia="Times New Roman" w:hAnsi="Trebuchet MS" w:cs="Times New Roman"/>
          <w:color w:val="654B3B"/>
          <w:shd w:val="clear" w:color="auto" w:fill="FFFFFF"/>
          <w:lang w:eastAsia="ru-RU"/>
        </w:rPr>
        <w:t>Причем эти линии</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общения</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color w:val="654B3B"/>
          <w:shd w:val="clear" w:color="auto" w:fill="FFFFFF"/>
          <w:lang w:eastAsia="ru-RU"/>
        </w:rPr>
        <w:t>находятся в постоянном</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взаимодействии,</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color w:val="654B3B"/>
          <w:shd w:val="clear" w:color="auto" w:fill="FFFFFF"/>
          <w:lang w:eastAsia="ru-RU"/>
        </w:rPr>
        <w:t>пересекаются, взаимопроникают и т.п. В</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педагогической</w:t>
      </w:r>
      <w:r w:rsidR="00560693" w:rsidRPr="00026D22">
        <w:rPr>
          <w:rFonts w:ascii="Trebuchet MS" w:eastAsia="Times New Roman" w:hAnsi="Trebuchet MS" w:cs="Times New Roman"/>
          <w:b/>
          <w:bCs/>
          <w:color w:val="654B3B"/>
          <w:shd w:val="clear" w:color="auto" w:fill="FFFFFF"/>
          <w:lang w:eastAsia="ru-RU"/>
        </w:rPr>
        <w:t xml:space="preserve"> </w:t>
      </w:r>
      <w:r w:rsidRPr="00026D22">
        <w:rPr>
          <w:rFonts w:ascii="Trebuchet MS" w:eastAsia="Times New Roman" w:hAnsi="Trebuchet MS" w:cs="Times New Roman"/>
          <w:color w:val="654B3B"/>
          <w:shd w:val="clear" w:color="auto" w:fill="FFFFFF"/>
          <w:lang w:eastAsia="ru-RU"/>
        </w:rPr>
        <w:t>деятельности коллективность</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общения</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color w:val="654B3B"/>
          <w:shd w:val="clear" w:color="auto" w:fill="FFFFFF"/>
          <w:lang w:eastAsia="ru-RU"/>
        </w:rPr>
        <w:t>- это не просто коммуникативный фон деятельности, а важнейшая закономерность</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педагогического общения.</w:t>
      </w:r>
      <w:r w:rsidRPr="00026D22">
        <w:rPr>
          <w:rFonts w:ascii="Trebuchet MS" w:eastAsia="Times New Roman" w:hAnsi="Trebuchet MS" w:cs="Times New Roman"/>
          <w:color w:val="654B3B"/>
          <w:lang w:eastAsia="ru-RU"/>
        </w:rPr>
        <w:br/>
      </w:r>
      <w:r w:rsidRPr="00026D22">
        <w:rPr>
          <w:rFonts w:ascii="Trebuchet MS" w:eastAsia="Times New Roman" w:hAnsi="Trebuchet MS" w:cs="Times New Roman"/>
          <w:color w:val="654B3B"/>
          <w:shd w:val="clear" w:color="auto" w:fill="FFFFFF"/>
          <w:lang w:eastAsia="ru-RU"/>
        </w:rPr>
        <w:t>В процессе</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педагогического общения</w:t>
      </w:r>
      <w:r w:rsidRPr="00026D22">
        <w:rPr>
          <w:rFonts w:ascii="Trebuchet MS" w:eastAsia="Times New Roman" w:hAnsi="Trebuchet MS" w:cs="Times New Roman"/>
          <w:color w:val="654B3B"/>
          <w:lang w:eastAsia="ru-RU"/>
        </w:rPr>
        <w:t> </w:t>
      </w:r>
      <w:r w:rsidR="00A64A15">
        <w:rPr>
          <w:rFonts w:ascii="Trebuchet MS" w:eastAsia="Times New Roman" w:hAnsi="Trebuchet MS" w:cs="Times New Roman"/>
          <w:color w:val="654B3B"/>
          <w:shd w:val="clear" w:color="auto" w:fill="FFFFFF"/>
          <w:lang w:eastAsia="ru-RU"/>
        </w:rPr>
        <w:t xml:space="preserve">происходит единение </w:t>
      </w:r>
      <w:r w:rsidRPr="00026D22">
        <w:rPr>
          <w:rFonts w:ascii="Trebuchet MS" w:eastAsia="Times New Roman" w:hAnsi="Trebuchet MS" w:cs="Times New Roman"/>
          <w:color w:val="654B3B"/>
          <w:shd w:val="clear" w:color="auto" w:fill="FFFFFF"/>
          <w:lang w:eastAsia="ru-RU"/>
        </w:rPr>
        <w:t>педагога и учащихс</w:t>
      </w:r>
      <w:r w:rsidR="00A64A15">
        <w:rPr>
          <w:rFonts w:ascii="Trebuchet MS" w:eastAsia="Times New Roman" w:hAnsi="Trebuchet MS" w:cs="Times New Roman"/>
          <w:color w:val="654B3B"/>
          <w:shd w:val="clear" w:color="auto" w:fill="FFFFFF"/>
          <w:lang w:eastAsia="ru-RU"/>
        </w:rPr>
        <w:t>я</w:t>
      </w:r>
      <w:r w:rsidRPr="00026D22">
        <w:rPr>
          <w:rFonts w:ascii="Trebuchet MS" w:eastAsia="Times New Roman" w:hAnsi="Trebuchet MS" w:cs="Times New Roman"/>
          <w:color w:val="654B3B"/>
          <w:shd w:val="clear" w:color="auto" w:fill="FFFFFF"/>
          <w:lang w:eastAsia="ru-RU"/>
        </w:rPr>
        <w:t xml:space="preserve"> на основе эмоциональной общности пе</w:t>
      </w:r>
      <w:r w:rsidR="00A64A15">
        <w:rPr>
          <w:rFonts w:ascii="Trebuchet MS" w:eastAsia="Times New Roman" w:hAnsi="Trebuchet MS" w:cs="Times New Roman"/>
          <w:color w:val="654B3B"/>
          <w:shd w:val="clear" w:color="auto" w:fill="FFFFFF"/>
          <w:lang w:eastAsia="ru-RU"/>
        </w:rPr>
        <w:t>реживаний</w:t>
      </w:r>
      <w:r w:rsidRPr="00026D22">
        <w:rPr>
          <w:rFonts w:ascii="Trebuchet MS" w:eastAsia="Times New Roman" w:hAnsi="Trebuchet MS" w:cs="Times New Roman"/>
          <w:color w:val="654B3B"/>
          <w:shd w:val="clear" w:color="auto" w:fill="FFFFFF"/>
          <w:lang w:eastAsia="ru-RU"/>
        </w:rPr>
        <w:t>, укрепляет ее</w:t>
      </w:r>
      <w:r w:rsidR="00A64A15">
        <w:rPr>
          <w:rFonts w:ascii="Trebuchet MS" w:eastAsia="Times New Roman" w:hAnsi="Trebuchet MS" w:cs="Times New Roman"/>
          <w:color w:val="654B3B"/>
          <w:shd w:val="clear" w:color="auto" w:fill="FFFFFF"/>
          <w:lang w:eastAsia="ru-RU"/>
        </w:rPr>
        <w:t>.</w:t>
      </w:r>
      <w:r w:rsidRPr="00026D22">
        <w:rPr>
          <w:rFonts w:ascii="Trebuchet MS" w:eastAsia="Times New Roman" w:hAnsi="Trebuchet MS" w:cs="Times New Roman"/>
          <w:color w:val="654B3B"/>
          <w:shd w:val="clear" w:color="auto" w:fill="FFFFFF"/>
          <w:lang w:eastAsia="ru-RU"/>
        </w:rPr>
        <w:t xml:space="preserve"> Этот эффект самым существенным образом влияет на содержательную сторону</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педагогического общения,</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color w:val="654B3B"/>
          <w:shd w:val="clear" w:color="auto" w:fill="FFFFFF"/>
          <w:lang w:eastAsia="ru-RU"/>
        </w:rPr>
        <w:t>на уровень познавательной деятельности учащихся и т.п. Возникает известное</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педагогическое</w:t>
      </w:r>
      <w:r w:rsidR="00560693" w:rsidRPr="00026D22">
        <w:rPr>
          <w:rFonts w:ascii="Trebuchet MS" w:eastAsia="Times New Roman" w:hAnsi="Trebuchet MS" w:cs="Times New Roman"/>
          <w:b/>
          <w:bCs/>
          <w:color w:val="654B3B"/>
          <w:shd w:val="clear" w:color="auto" w:fill="FFFFFF"/>
          <w:lang w:eastAsia="ru-RU"/>
        </w:rPr>
        <w:t xml:space="preserve"> </w:t>
      </w:r>
      <w:r w:rsidRPr="00026D22">
        <w:rPr>
          <w:rFonts w:ascii="Trebuchet MS" w:eastAsia="Times New Roman" w:hAnsi="Trebuchet MS" w:cs="Times New Roman"/>
          <w:color w:val="654B3B"/>
          <w:shd w:val="clear" w:color="auto" w:fill="FFFFFF"/>
          <w:lang w:eastAsia="ru-RU"/>
        </w:rPr>
        <w:t>сопереживание. Педагог выступает</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как</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color w:val="654B3B"/>
          <w:shd w:val="clear" w:color="auto" w:fill="FFFFFF"/>
          <w:lang w:eastAsia="ru-RU"/>
        </w:rPr>
        <w:t xml:space="preserve">активатор сопереживания и заражает учащихся проблемой, совместным поиском, причем сопереживание, вызванное им у учащихся, в свою очередь, влияет на самого педагога. </w:t>
      </w:r>
      <w:r w:rsidR="00560693" w:rsidRPr="00026D22">
        <w:rPr>
          <w:rFonts w:ascii="Trebuchet MS" w:eastAsia="Times New Roman" w:hAnsi="Trebuchet MS" w:cs="Times New Roman"/>
          <w:color w:val="654B3B"/>
          <w:shd w:val="clear" w:color="auto" w:fill="FFFFFF"/>
          <w:lang w:eastAsia="ru-RU"/>
        </w:rPr>
        <w:t xml:space="preserve"> </w:t>
      </w:r>
      <w:r w:rsidR="00560693" w:rsidRPr="00026D22">
        <w:rPr>
          <w:rFonts w:ascii="Trebuchet MS" w:eastAsia="Times New Roman" w:hAnsi="Trebuchet MS" w:cs="Times New Roman"/>
          <w:b/>
          <w:bCs/>
          <w:color w:val="654B3B"/>
          <w:shd w:val="clear" w:color="auto" w:fill="FFFFFF"/>
          <w:lang w:eastAsia="ru-RU"/>
        </w:rPr>
        <w:t>Педагогическое</w:t>
      </w:r>
      <w:r w:rsidRPr="00026D22">
        <w:rPr>
          <w:rFonts w:ascii="Trebuchet MS" w:eastAsia="Times New Roman" w:hAnsi="Trebuchet MS" w:cs="Times New Roman"/>
          <w:b/>
          <w:bCs/>
          <w:color w:val="654B3B"/>
          <w:shd w:val="clear" w:color="auto" w:fill="FFFFFF"/>
          <w:lang w:eastAsia="ru-RU"/>
        </w:rPr>
        <w:t xml:space="preserve"> общени</w:t>
      </w:r>
      <w:r w:rsidR="00560693" w:rsidRPr="00026D22">
        <w:rPr>
          <w:rFonts w:ascii="Trebuchet MS" w:eastAsia="Times New Roman" w:hAnsi="Trebuchet MS" w:cs="Times New Roman"/>
          <w:b/>
          <w:bCs/>
          <w:color w:val="654B3B"/>
          <w:shd w:val="clear" w:color="auto" w:fill="FFFFFF"/>
          <w:lang w:eastAsia="ru-RU"/>
        </w:rPr>
        <w:t>е</w:t>
      </w:r>
      <w:r w:rsidRPr="00026D22">
        <w:rPr>
          <w:rFonts w:ascii="Trebuchet MS" w:eastAsia="Times New Roman" w:hAnsi="Trebuchet MS" w:cs="Times New Roman"/>
          <w:color w:val="654B3B"/>
          <w:lang w:eastAsia="ru-RU"/>
        </w:rPr>
        <w:t> </w:t>
      </w:r>
      <w:r w:rsidR="00560693" w:rsidRPr="00026D22">
        <w:rPr>
          <w:rFonts w:ascii="Trebuchet MS" w:eastAsia="Times New Roman" w:hAnsi="Trebuchet MS" w:cs="Times New Roman"/>
          <w:color w:val="654B3B"/>
          <w:shd w:val="clear" w:color="auto" w:fill="FFFFFF"/>
          <w:lang w:eastAsia="ru-RU"/>
        </w:rPr>
        <w:t>выполняет и  обучающую функцию.</w:t>
      </w:r>
      <w:r w:rsidR="00C73AB1">
        <w:rPr>
          <w:rFonts w:ascii="Trebuchet MS" w:eastAsia="Times New Roman" w:hAnsi="Trebuchet MS" w:cs="Times New Roman"/>
          <w:color w:val="654B3B"/>
          <w:shd w:val="clear" w:color="auto" w:fill="FFFFFF"/>
          <w:lang w:eastAsia="ru-RU"/>
        </w:rPr>
        <w:t xml:space="preserve"> </w:t>
      </w:r>
      <w:r w:rsidR="00560693" w:rsidRPr="00026D22">
        <w:rPr>
          <w:rFonts w:ascii="Trebuchet MS" w:eastAsia="Times New Roman" w:hAnsi="Trebuchet MS" w:cs="Times New Roman"/>
          <w:color w:val="654B3B"/>
          <w:shd w:val="clear" w:color="auto" w:fill="FFFFFF"/>
          <w:lang w:eastAsia="ru-RU"/>
        </w:rPr>
        <w:t xml:space="preserve"> </w:t>
      </w:r>
      <w:r w:rsidR="00A64A15">
        <w:rPr>
          <w:rFonts w:ascii="Trebuchet MS" w:eastAsia="Times New Roman" w:hAnsi="Trebuchet MS" w:cs="Times New Roman"/>
          <w:color w:val="654B3B"/>
          <w:shd w:val="clear" w:color="auto" w:fill="FFFFFF"/>
          <w:lang w:eastAsia="ru-RU"/>
        </w:rPr>
        <w:t>Э</w:t>
      </w:r>
      <w:r w:rsidRPr="00026D22">
        <w:rPr>
          <w:rFonts w:ascii="Trebuchet MS" w:eastAsia="Times New Roman" w:hAnsi="Trebuchet MS" w:cs="Times New Roman"/>
          <w:color w:val="654B3B"/>
          <w:shd w:val="clear" w:color="auto" w:fill="FFFFFF"/>
          <w:lang w:eastAsia="ru-RU"/>
        </w:rPr>
        <w:t>то органичная часть многостороннего</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взаимодействия</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color w:val="654B3B"/>
          <w:shd w:val="clear" w:color="auto" w:fill="FFFFFF"/>
          <w:lang w:eastAsia="ru-RU"/>
        </w:rPr>
        <w:t>учителя и учеников, учеников между собой.</w:t>
      </w:r>
    </w:p>
    <w:p w:rsidR="00206D4A" w:rsidRPr="00A64A15" w:rsidRDefault="00206D4A" w:rsidP="00026D22">
      <w:pPr>
        <w:rPr>
          <w:rFonts w:ascii="Trebuchet MS" w:eastAsia="Times New Roman" w:hAnsi="Trebuchet MS" w:cs="Times New Roman"/>
          <w:color w:val="654B3B"/>
          <w:sz w:val="23"/>
          <w:szCs w:val="23"/>
          <w:shd w:val="clear" w:color="auto" w:fill="FFFFFF"/>
          <w:lang w:eastAsia="ru-RU"/>
        </w:rPr>
      </w:pP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color w:val="654B3B"/>
          <w:shd w:val="clear" w:color="auto" w:fill="FFFFFF"/>
          <w:lang w:eastAsia="ru-RU"/>
        </w:rPr>
        <w:t>Это означает, что учитель помогает ученику выразить себя, выразить то положительное, что в нем есть. Заинтересованность педагога в успехе ученика, благожелательная, поддерживающая контакт атмосфера</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общения</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color w:val="654B3B"/>
          <w:shd w:val="clear" w:color="auto" w:fill="FFFFFF"/>
          <w:lang w:eastAsia="ru-RU"/>
        </w:rPr>
        <w:t>облегчает</w:t>
      </w:r>
      <w:r w:rsidRPr="00026D22">
        <w:rPr>
          <w:rFonts w:ascii="Trebuchet MS" w:eastAsia="Times New Roman" w:hAnsi="Trebuchet MS" w:cs="Times New Roman"/>
          <w:color w:val="654B3B"/>
          <w:lang w:eastAsia="ru-RU"/>
        </w:rPr>
        <w:t> </w:t>
      </w:r>
      <w:r w:rsidRPr="00026D22">
        <w:rPr>
          <w:rFonts w:ascii="Trebuchet MS" w:eastAsia="Times New Roman" w:hAnsi="Trebuchet MS" w:cs="Times New Roman"/>
          <w:b/>
          <w:bCs/>
          <w:color w:val="654B3B"/>
          <w:shd w:val="clear" w:color="auto" w:fill="FFFFFF"/>
          <w:lang w:eastAsia="ru-RU"/>
        </w:rPr>
        <w:t>педагогическое взаимодействие</w:t>
      </w:r>
      <w:r w:rsidR="00560693" w:rsidRPr="00026D22">
        <w:rPr>
          <w:rFonts w:ascii="Trebuchet MS" w:eastAsia="Times New Roman" w:hAnsi="Trebuchet MS" w:cs="Times New Roman"/>
          <w:b/>
          <w:bCs/>
          <w:color w:val="654B3B"/>
          <w:shd w:val="clear" w:color="auto" w:fill="FFFFFF"/>
          <w:lang w:eastAsia="ru-RU"/>
        </w:rPr>
        <w:t>.</w:t>
      </w:r>
      <w:r w:rsidRPr="00026D22">
        <w:rPr>
          <w:rFonts w:ascii="Trebuchet MS" w:eastAsia="Times New Roman" w:hAnsi="Trebuchet MS" w:cs="Times New Roman"/>
          <w:color w:val="654B3B"/>
          <w:lang w:eastAsia="ru-RU"/>
        </w:rPr>
        <w:br/>
      </w:r>
      <w:r w:rsidRPr="00206D4A">
        <w:rPr>
          <w:rFonts w:ascii="Trebuchet MS" w:eastAsia="Times New Roman" w:hAnsi="Trebuchet MS" w:cs="Times New Roman"/>
          <w:color w:val="654B3B"/>
          <w:sz w:val="23"/>
          <w:szCs w:val="23"/>
          <w:lang w:eastAsia="ru-RU"/>
        </w:rPr>
        <w:br/>
      </w:r>
      <w:r w:rsidRPr="00206D4A">
        <w:rPr>
          <w:rFonts w:ascii="Arial" w:eastAsia="Times New Roman" w:hAnsi="Arial" w:cs="Arial"/>
          <w:color w:val="000000"/>
          <w:lang w:eastAsia="ru-RU"/>
        </w:rPr>
        <w:t>Общение с детьми, что может быть</w:t>
      </w:r>
      <w:r w:rsidR="008F5DD9">
        <w:rPr>
          <w:rFonts w:ascii="Arial" w:eastAsia="Times New Roman" w:hAnsi="Arial" w:cs="Arial"/>
          <w:color w:val="000000"/>
          <w:lang w:eastAsia="ru-RU"/>
        </w:rPr>
        <w:t xml:space="preserve"> радостнее и счастливее</w:t>
      </w:r>
      <w:r w:rsidRPr="00206D4A">
        <w:rPr>
          <w:rFonts w:ascii="Arial" w:eastAsia="Times New Roman" w:hAnsi="Arial" w:cs="Arial"/>
          <w:color w:val="000000"/>
          <w:lang w:eastAsia="ru-RU"/>
        </w:rPr>
        <w:t>, что может быть огорчительнее и печальнее, что может быть сложнее... Встречаются два человека из разных миров, один из которых уже забыл мир детства, другой еще не познал мир взрослого. Как найти точки соприкосновения? Как построить общение так, чтобы затронуть все его стороны и, посредством общения формировать качества личности ученика, которые отвечали бы нормам морали и нравственности?</w:t>
      </w:r>
    </w:p>
    <w:p w:rsidR="00206D4A" w:rsidRPr="00206D4A" w:rsidRDefault="00206D4A" w:rsidP="00206D4A">
      <w:p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Анализируя свои уроки и уроки своих коллег</w:t>
      </w:r>
      <w:r w:rsidR="004A238D">
        <w:rPr>
          <w:rFonts w:ascii="Arial" w:eastAsia="Times New Roman" w:hAnsi="Arial" w:cs="Arial"/>
          <w:color w:val="000000"/>
          <w:lang w:eastAsia="ru-RU"/>
        </w:rPr>
        <w:t>,</w:t>
      </w:r>
      <w:r w:rsidRPr="00206D4A">
        <w:rPr>
          <w:rFonts w:ascii="Arial" w:eastAsia="Times New Roman" w:hAnsi="Arial" w:cs="Arial"/>
          <w:color w:val="000000"/>
          <w:lang w:eastAsia="ru-RU"/>
        </w:rPr>
        <w:t xml:space="preserve"> я поняла, что именно в сфере общения кроются многие не вскрытые еще резервы оптимизации учебно-воспитательного процесса. Здесь же причина многих неудач.</w:t>
      </w:r>
    </w:p>
    <w:p w:rsidR="00206D4A" w:rsidRPr="00206D4A" w:rsidRDefault="00206D4A" w:rsidP="00206D4A">
      <w:p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 xml:space="preserve">Общение учителя с учениками определяет восприятие ими личности учителя, возникновение симпатии и антипатии к нему, возникновение желания учиться и формирование отношения к предмету, который он преподает. Существует одна неопровержимая истина - отношение к учебе складывается через отношение к учителю. Это много раз доказано на примере выдающихся учителей: Толстого, Сухомлинского, Макаренко, </w:t>
      </w:r>
      <w:proofErr w:type="spellStart"/>
      <w:r w:rsidRPr="00206D4A">
        <w:rPr>
          <w:rFonts w:ascii="Arial" w:eastAsia="Times New Roman" w:hAnsi="Arial" w:cs="Arial"/>
          <w:color w:val="000000"/>
          <w:lang w:eastAsia="ru-RU"/>
        </w:rPr>
        <w:t>Амонашвили</w:t>
      </w:r>
      <w:proofErr w:type="spellEnd"/>
      <w:r w:rsidRPr="00206D4A">
        <w:rPr>
          <w:rFonts w:ascii="Arial" w:eastAsia="Times New Roman" w:hAnsi="Arial" w:cs="Arial"/>
          <w:color w:val="000000"/>
          <w:lang w:eastAsia="ru-RU"/>
        </w:rPr>
        <w:t xml:space="preserve"> и других.</w:t>
      </w:r>
    </w:p>
    <w:p w:rsidR="00206D4A" w:rsidRPr="00206D4A" w:rsidRDefault="00206D4A" w:rsidP="00206D4A">
      <w:p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Педагогическое общение</w:t>
      </w:r>
      <w:r w:rsidR="008F5DD9">
        <w:rPr>
          <w:rFonts w:ascii="Arial" w:eastAsia="Times New Roman" w:hAnsi="Arial" w:cs="Arial"/>
          <w:color w:val="000000"/>
          <w:lang w:eastAsia="ru-RU"/>
        </w:rPr>
        <w:t xml:space="preserve"> </w:t>
      </w:r>
      <w:r w:rsidRPr="00206D4A">
        <w:rPr>
          <w:rFonts w:ascii="Arial" w:eastAsia="Times New Roman" w:hAnsi="Arial" w:cs="Arial"/>
          <w:color w:val="000000"/>
          <w:lang w:eastAsia="ru-RU"/>
        </w:rPr>
        <w:t>- это система органичного социально-психологического взаимодействия учителя и учеников и это взаимодействие осуществляется не только, непосредственно, на уроке, но и во внеурочное время. Общение выступает здесь как средство решения учебных задач, социально</w:t>
      </w:r>
      <w:r w:rsidR="008F5DD9">
        <w:rPr>
          <w:rFonts w:ascii="Arial" w:eastAsia="Times New Roman" w:hAnsi="Arial" w:cs="Arial"/>
          <w:color w:val="000000"/>
          <w:lang w:eastAsia="ru-RU"/>
        </w:rPr>
        <w:t xml:space="preserve"> </w:t>
      </w:r>
      <w:r w:rsidRPr="00206D4A">
        <w:rPr>
          <w:rFonts w:ascii="Arial" w:eastAsia="Times New Roman" w:hAnsi="Arial" w:cs="Arial"/>
          <w:color w:val="000000"/>
          <w:lang w:eastAsia="ru-RU"/>
        </w:rPr>
        <w:t>- психологическое обеспечение воспитательного процесса и способ организации взаимоотношений учителя и детей. Надо заметить, что педагогическое общение – неординарный творческий процесс</w:t>
      </w:r>
      <w:r w:rsidR="00C73AB1">
        <w:rPr>
          <w:rFonts w:ascii="Arial" w:eastAsia="Times New Roman" w:hAnsi="Arial" w:cs="Arial"/>
          <w:color w:val="000000"/>
          <w:lang w:eastAsia="ru-RU"/>
        </w:rPr>
        <w:t>.</w:t>
      </w:r>
    </w:p>
    <w:p w:rsidR="00206D4A" w:rsidRPr="00206D4A" w:rsidRDefault="00206D4A" w:rsidP="00206D4A">
      <w:p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lastRenderedPageBreak/>
        <w:t>В чем проявляется творчество в общении? Во многом: в умении понять состояние ученика, в сложном искусстве выстраивания взаимоотношений, в воздействии на партнера по общению, в умении п</w:t>
      </w:r>
      <w:r w:rsidR="008F5DD9">
        <w:rPr>
          <w:rFonts w:ascii="Arial" w:eastAsia="Times New Roman" w:hAnsi="Arial" w:cs="Arial"/>
          <w:color w:val="000000"/>
          <w:lang w:eastAsia="ru-RU"/>
        </w:rPr>
        <w:t>ринять его таким, какой он есть,</w:t>
      </w:r>
      <w:r w:rsidRPr="00206D4A">
        <w:rPr>
          <w:rFonts w:ascii="Arial" w:eastAsia="Times New Roman" w:hAnsi="Arial" w:cs="Arial"/>
          <w:color w:val="000000"/>
          <w:lang w:eastAsia="ru-RU"/>
        </w:rPr>
        <w:t xml:space="preserve"> сотрудничать с ним.</w:t>
      </w:r>
    </w:p>
    <w:p w:rsidR="00206D4A" w:rsidRPr="00206D4A" w:rsidRDefault="00206D4A" w:rsidP="00206D4A">
      <w:p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Чтобы организовать педагогичес</w:t>
      </w:r>
      <w:r w:rsidR="008F5DD9">
        <w:rPr>
          <w:rFonts w:ascii="Arial" w:eastAsia="Times New Roman" w:hAnsi="Arial" w:cs="Arial"/>
          <w:color w:val="000000"/>
          <w:lang w:eastAsia="ru-RU"/>
        </w:rPr>
        <w:t>кое воздействие надо</w:t>
      </w:r>
      <w:r w:rsidR="004A238D">
        <w:rPr>
          <w:rFonts w:ascii="Arial" w:eastAsia="Times New Roman" w:hAnsi="Arial" w:cs="Arial"/>
          <w:color w:val="000000"/>
          <w:lang w:eastAsia="ru-RU"/>
        </w:rPr>
        <w:t>,</w:t>
      </w:r>
      <w:r w:rsidR="008F5DD9">
        <w:rPr>
          <w:rFonts w:ascii="Arial" w:eastAsia="Times New Roman" w:hAnsi="Arial" w:cs="Arial"/>
          <w:color w:val="000000"/>
          <w:lang w:eastAsia="ru-RU"/>
        </w:rPr>
        <w:t xml:space="preserve"> во-первых,</w:t>
      </w:r>
      <w:r w:rsidRPr="00206D4A">
        <w:rPr>
          <w:rFonts w:ascii="Arial" w:eastAsia="Times New Roman" w:hAnsi="Arial" w:cs="Arial"/>
          <w:color w:val="000000"/>
          <w:lang w:eastAsia="ru-RU"/>
        </w:rPr>
        <w:t xml:space="preserve"> проанализировать ситуацию, во-вторых, перебрать возможные варианты решения, выбрать оптимальный способ и потом организовать воздействие, т.е. для решения педагогической задачи необходимо решить задачу коммуникативную.</w:t>
      </w:r>
    </w:p>
    <w:p w:rsidR="00206D4A" w:rsidRPr="00206D4A" w:rsidRDefault="00206D4A" w:rsidP="00206D4A">
      <w:p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Логику педагогического воздействия можно выстроить следующим образом:</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254"/>
        <w:gridCol w:w="2564"/>
        <w:gridCol w:w="2313"/>
        <w:gridCol w:w="2464"/>
      </w:tblGrid>
      <w:tr w:rsidR="00206D4A" w:rsidRPr="00206D4A" w:rsidTr="00206D4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06D4A" w:rsidRPr="00206D4A" w:rsidRDefault="00206D4A" w:rsidP="00206D4A">
            <w:pPr>
              <w:spacing w:before="100" w:beforeAutospacing="1" w:after="100" w:afterAutospacing="1" w:line="240" w:lineRule="auto"/>
              <w:rPr>
                <w:rFonts w:ascii="Arial" w:eastAsia="Times New Roman" w:hAnsi="Arial" w:cs="Arial"/>
                <w:sz w:val="20"/>
                <w:szCs w:val="20"/>
                <w:lang w:eastAsia="ru-RU"/>
              </w:rPr>
            </w:pPr>
            <w:r w:rsidRPr="00206D4A">
              <w:rPr>
                <w:rFonts w:ascii="Arial" w:eastAsia="Times New Roman" w:hAnsi="Arial" w:cs="Arial"/>
                <w:sz w:val="20"/>
                <w:szCs w:val="20"/>
                <w:lang w:eastAsia="ru-RU"/>
              </w:rPr>
              <w:t>Педагогическая задача и ее решение.</w:t>
            </w:r>
            <w:r w:rsidRPr="00206D4A">
              <w:rPr>
                <w:rFonts w:ascii="Arial" w:eastAsia="Times New Roman" w:hAnsi="Arial" w:cs="Arial"/>
                <w:sz w:val="20"/>
                <w:lang w:eastAsia="ru-RU"/>
              </w:rPr>
              <w:t> </w:t>
            </w:r>
            <w:r>
              <w:rPr>
                <w:rFonts w:ascii="Arial" w:eastAsia="Times New Roman" w:hAnsi="Arial" w:cs="Arial"/>
                <w:noProof/>
                <w:sz w:val="20"/>
                <w:szCs w:val="20"/>
                <w:lang w:eastAsia="ru-RU"/>
              </w:rPr>
              <w:drawing>
                <wp:inline distT="0" distB="0" distL="0" distR="0">
                  <wp:extent cx="191135" cy="148590"/>
                  <wp:effectExtent l="19050" t="0" r="0" b="0"/>
                  <wp:docPr id="1" name="Рисунок 1" descr="http://festival.1september.ru/articles/413062/image3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413062/image3018.gif"/>
                          <pic:cNvPicPr>
                            <a:picLocks noChangeAspect="1" noChangeArrowheads="1"/>
                          </pic:cNvPicPr>
                        </pic:nvPicPr>
                        <pic:blipFill>
                          <a:blip r:embed="rId7" cstate="print"/>
                          <a:srcRect/>
                          <a:stretch>
                            <a:fillRect/>
                          </a:stretch>
                        </pic:blipFill>
                        <pic:spPr bwMode="auto">
                          <a:xfrm>
                            <a:off x="0" y="0"/>
                            <a:ext cx="191135" cy="14859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206D4A" w:rsidRPr="00206D4A" w:rsidRDefault="00206D4A" w:rsidP="00206D4A">
            <w:pPr>
              <w:spacing w:before="100" w:beforeAutospacing="1" w:after="100" w:afterAutospacing="1" w:line="240" w:lineRule="auto"/>
              <w:rPr>
                <w:rFonts w:ascii="Arial" w:eastAsia="Times New Roman" w:hAnsi="Arial" w:cs="Arial"/>
                <w:sz w:val="20"/>
                <w:szCs w:val="20"/>
                <w:lang w:eastAsia="ru-RU"/>
              </w:rPr>
            </w:pPr>
            <w:r w:rsidRPr="00206D4A">
              <w:rPr>
                <w:rFonts w:ascii="Arial" w:eastAsia="Times New Roman" w:hAnsi="Arial" w:cs="Arial"/>
                <w:sz w:val="20"/>
                <w:szCs w:val="20"/>
                <w:lang w:eastAsia="ru-RU"/>
              </w:rPr>
              <w:t>Система методов педагогического воздействия.</w:t>
            </w:r>
            <w:r w:rsidRPr="00206D4A">
              <w:rPr>
                <w:rFonts w:ascii="Arial" w:eastAsia="Times New Roman" w:hAnsi="Arial" w:cs="Arial"/>
                <w:sz w:val="20"/>
                <w:lang w:eastAsia="ru-RU"/>
              </w:rPr>
              <w:t> </w:t>
            </w:r>
            <w:r>
              <w:rPr>
                <w:rFonts w:ascii="Arial" w:eastAsia="Times New Roman" w:hAnsi="Arial" w:cs="Arial"/>
                <w:noProof/>
                <w:sz w:val="20"/>
                <w:szCs w:val="20"/>
                <w:lang w:eastAsia="ru-RU"/>
              </w:rPr>
              <w:drawing>
                <wp:inline distT="0" distB="0" distL="0" distR="0">
                  <wp:extent cx="191135" cy="148590"/>
                  <wp:effectExtent l="19050" t="0" r="0" b="0"/>
                  <wp:docPr id="2" name="Рисунок 2" descr="http://festival.1september.ru/articles/413062/image3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413062/image3018.gif"/>
                          <pic:cNvPicPr>
                            <a:picLocks noChangeAspect="1" noChangeArrowheads="1"/>
                          </pic:cNvPicPr>
                        </pic:nvPicPr>
                        <pic:blipFill>
                          <a:blip r:embed="rId7" cstate="print"/>
                          <a:srcRect/>
                          <a:stretch>
                            <a:fillRect/>
                          </a:stretch>
                        </pic:blipFill>
                        <pic:spPr bwMode="auto">
                          <a:xfrm>
                            <a:off x="0" y="0"/>
                            <a:ext cx="191135" cy="14859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206D4A" w:rsidRPr="00206D4A" w:rsidRDefault="00206D4A" w:rsidP="00206D4A">
            <w:pPr>
              <w:spacing w:before="100" w:beforeAutospacing="1" w:after="100" w:afterAutospacing="1" w:line="240" w:lineRule="auto"/>
              <w:rPr>
                <w:rFonts w:ascii="Arial" w:eastAsia="Times New Roman" w:hAnsi="Arial" w:cs="Arial"/>
                <w:sz w:val="20"/>
                <w:szCs w:val="20"/>
                <w:lang w:eastAsia="ru-RU"/>
              </w:rPr>
            </w:pPr>
            <w:r w:rsidRPr="00206D4A">
              <w:rPr>
                <w:rFonts w:ascii="Arial" w:eastAsia="Times New Roman" w:hAnsi="Arial" w:cs="Arial"/>
                <w:sz w:val="20"/>
                <w:szCs w:val="20"/>
                <w:lang w:eastAsia="ru-RU"/>
              </w:rPr>
              <w:t>Система коммуникативных задач.</w:t>
            </w:r>
            <w:r w:rsidRPr="00206D4A">
              <w:rPr>
                <w:rFonts w:ascii="Arial" w:eastAsia="Times New Roman" w:hAnsi="Arial" w:cs="Arial"/>
                <w:sz w:val="20"/>
                <w:lang w:eastAsia="ru-RU"/>
              </w:rPr>
              <w:t> </w:t>
            </w:r>
            <w:r>
              <w:rPr>
                <w:rFonts w:ascii="Arial" w:eastAsia="Times New Roman" w:hAnsi="Arial" w:cs="Arial"/>
                <w:noProof/>
                <w:sz w:val="20"/>
                <w:szCs w:val="20"/>
                <w:lang w:eastAsia="ru-RU"/>
              </w:rPr>
              <w:drawing>
                <wp:inline distT="0" distB="0" distL="0" distR="0">
                  <wp:extent cx="191135" cy="148590"/>
                  <wp:effectExtent l="19050" t="0" r="0" b="0"/>
                  <wp:docPr id="3" name="Рисунок 3" descr="http://festival.1september.ru/articles/413062/image3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413062/image3018.gif"/>
                          <pic:cNvPicPr>
                            <a:picLocks noChangeAspect="1" noChangeArrowheads="1"/>
                          </pic:cNvPicPr>
                        </pic:nvPicPr>
                        <pic:blipFill>
                          <a:blip r:embed="rId7" cstate="print"/>
                          <a:srcRect/>
                          <a:stretch>
                            <a:fillRect/>
                          </a:stretch>
                        </pic:blipFill>
                        <pic:spPr bwMode="auto">
                          <a:xfrm>
                            <a:off x="0" y="0"/>
                            <a:ext cx="191135" cy="14859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206D4A" w:rsidRPr="00206D4A" w:rsidRDefault="00206D4A" w:rsidP="00206D4A">
            <w:pPr>
              <w:spacing w:before="100" w:beforeAutospacing="1" w:after="100" w:afterAutospacing="1" w:line="240" w:lineRule="auto"/>
              <w:rPr>
                <w:rFonts w:ascii="Arial" w:eastAsia="Times New Roman" w:hAnsi="Arial" w:cs="Arial"/>
                <w:sz w:val="20"/>
                <w:szCs w:val="20"/>
                <w:lang w:eastAsia="ru-RU"/>
              </w:rPr>
            </w:pPr>
            <w:r w:rsidRPr="00206D4A">
              <w:rPr>
                <w:rFonts w:ascii="Arial" w:eastAsia="Times New Roman" w:hAnsi="Arial" w:cs="Arial"/>
                <w:sz w:val="20"/>
                <w:szCs w:val="20"/>
                <w:lang w:eastAsia="ru-RU"/>
              </w:rPr>
              <w:t>Педагогическое воздействие и взаимодействие.</w:t>
            </w:r>
          </w:p>
        </w:tc>
      </w:tr>
    </w:tbl>
    <w:p w:rsidR="00206D4A" w:rsidRPr="00206D4A" w:rsidRDefault="00206D4A" w:rsidP="00206D4A">
      <w:p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Педагогическое общение включает в себя 4 составные части:</w:t>
      </w:r>
    </w:p>
    <w:p w:rsidR="00206D4A" w:rsidRPr="00206D4A" w:rsidRDefault="00206D4A" w:rsidP="00206D4A">
      <w:pPr>
        <w:numPr>
          <w:ilvl w:val="0"/>
          <w:numId w:val="1"/>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Моделирование предстоящего общения.</w:t>
      </w:r>
    </w:p>
    <w:p w:rsidR="00206D4A" w:rsidRPr="00206D4A" w:rsidRDefault="00206D4A" w:rsidP="00206D4A">
      <w:pPr>
        <w:numPr>
          <w:ilvl w:val="0"/>
          <w:numId w:val="1"/>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Организация общения.</w:t>
      </w:r>
    </w:p>
    <w:p w:rsidR="00206D4A" w:rsidRPr="00206D4A" w:rsidRDefault="00206D4A" w:rsidP="00206D4A">
      <w:pPr>
        <w:numPr>
          <w:ilvl w:val="0"/>
          <w:numId w:val="1"/>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Непосредственно само общение.</w:t>
      </w:r>
    </w:p>
    <w:p w:rsidR="00206D4A" w:rsidRPr="00206D4A" w:rsidRDefault="00206D4A" w:rsidP="00206D4A">
      <w:pPr>
        <w:numPr>
          <w:ilvl w:val="0"/>
          <w:numId w:val="1"/>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Анализ общения.</w:t>
      </w:r>
    </w:p>
    <w:p w:rsidR="00206D4A" w:rsidRPr="00206D4A" w:rsidRDefault="00206D4A" w:rsidP="00206D4A">
      <w:p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Успешность педагогического общения зависит от соблюдения определенных правил общения и преодоления психологических барьеров.</w:t>
      </w:r>
    </w:p>
    <w:p w:rsidR="00206D4A" w:rsidRPr="00206D4A" w:rsidRDefault="00206D4A" w:rsidP="00206D4A">
      <w:p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Подростковый возраст</w:t>
      </w:r>
      <w:r w:rsidR="008F5DD9">
        <w:rPr>
          <w:rFonts w:ascii="Arial" w:eastAsia="Times New Roman" w:hAnsi="Arial" w:cs="Arial"/>
          <w:color w:val="000000"/>
          <w:lang w:eastAsia="ru-RU"/>
        </w:rPr>
        <w:t xml:space="preserve"> </w:t>
      </w:r>
      <w:r w:rsidRPr="00206D4A">
        <w:rPr>
          <w:rFonts w:ascii="Arial" w:eastAsia="Times New Roman" w:hAnsi="Arial" w:cs="Arial"/>
          <w:color w:val="000000"/>
          <w:lang w:eastAsia="ru-RU"/>
        </w:rPr>
        <w:t>- это период, когда ребенок входит в мир взрослых людей посредством социализации. В этот период формируется его поведение, жизненные установки, стереотипы. Этот возраст</w:t>
      </w:r>
      <w:r w:rsidR="008F5DD9">
        <w:rPr>
          <w:rFonts w:ascii="Arial" w:eastAsia="Times New Roman" w:hAnsi="Arial" w:cs="Arial"/>
          <w:color w:val="000000"/>
          <w:lang w:eastAsia="ru-RU"/>
        </w:rPr>
        <w:t xml:space="preserve"> </w:t>
      </w:r>
      <w:r w:rsidRPr="00206D4A">
        <w:rPr>
          <w:rFonts w:ascii="Arial" w:eastAsia="Times New Roman" w:hAnsi="Arial" w:cs="Arial"/>
          <w:color w:val="000000"/>
          <w:lang w:eastAsia="ru-RU"/>
        </w:rPr>
        <w:t>- наиболее кризисный период в жизни большинства детей. Это объясняется тем, что именно в этом возрасте начинают бурно развиваться все компоненты личности, сопровождаемые физиологическими изменениями, связанные с половым созреванием. Для подростков характерно определенное отчуждение от взрослых и усиление авторитета сверстников. Процесс самопознания, формирование широкого круга навыков межличностного общения настолько захватывает их, что у подростков может наблюдаться резкое падение интереса к учебе.</w:t>
      </w:r>
    </w:p>
    <w:p w:rsidR="00206D4A" w:rsidRPr="00206D4A" w:rsidRDefault="008F5DD9" w:rsidP="00206D4A">
      <w:pPr>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 </w:t>
      </w:r>
      <w:r w:rsidR="00206D4A" w:rsidRPr="00206D4A">
        <w:rPr>
          <w:rFonts w:ascii="Arial" w:eastAsia="Times New Roman" w:hAnsi="Arial" w:cs="Arial"/>
          <w:color w:val="000000"/>
          <w:lang w:eastAsia="ru-RU"/>
        </w:rPr>
        <w:t xml:space="preserve"> Проблемы этого возраста могут быть связаны с поиском путей удовлетворения шести основных потребностей этого возраста:</w:t>
      </w:r>
    </w:p>
    <w:p w:rsidR="00206D4A" w:rsidRPr="00206D4A" w:rsidRDefault="00206D4A" w:rsidP="00206D4A">
      <w:pPr>
        <w:numPr>
          <w:ilvl w:val="0"/>
          <w:numId w:val="2"/>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Физиологическая (физическая и сексуальная активность подростков),</w:t>
      </w:r>
    </w:p>
    <w:p w:rsidR="00206D4A" w:rsidRPr="00206D4A" w:rsidRDefault="00206D4A" w:rsidP="00206D4A">
      <w:pPr>
        <w:numPr>
          <w:ilvl w:val="0"/>
          <w:numId w:val="2"/>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Потребность в безопасности, которую подростки находят в принадлежности к группе,</w:t>
      </w:r>
    </w:p>
    <w:p w:rsidR="00206D4A" w:rsidRPr="00206D4A" w:rsidRDefault="00206D4A" w:rsidP="00206D4A">
      <w:pPr>
        <w:numPr>
          <w:ilvl w:val="0"/>
          <w:numId w:val="2"/>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Потребность в независимости и эмансипации от семьи,</w:t>
      </w:r>
    </w:p>
    <w:p w:rsidR="00206D4A" w:rsidRPr="00206D4A" w:rsidRDefault="00206D4A" w:rsidP="00206D4A">
      <w:pPr>
        <w:numPr>
          <w:ilvl w:val="0"/>
          <w:numId w:val="2"/>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Потребность в привязанности,</w:t>
      </w:r>
    </w:p>
    <w:p w:rsidR="00206D4A" w:rsidRPr="00206D4A" w:rsidRDefault="00206D4A" w:rsidP="00206D4A">
      <w:pPr>
        <w:numPr>
          <w:ilvl w:val="0"/>
          <w:numId w:val="2"/>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Потребность в успехе – проверка своих возможностей,</w:t>
      </w:r>
    </w:p>
    <w:p w:rsidR="00206D4A" w:rsidRPr="00206D4A" w:rsidRDefault="00206D4A" w:rsidP="00206D4A">
      <w:pPr>
        <w:numPr>
          <w:ilvl w:val="0"/>
          <w:numId w:val="2"/>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Потребность в самореализации и развитии собственного “я”.</w:t>
      </w:r>
    </w:p>
    <w:p w:rsidR="00206D4A" w:rsidRPr="00483910" w:rsidRDefault="00206D4A" w:rsidP="00206D4A">
      <w:pPr>
        <w:spacing w:before="100" w:beforeAutospacing="1" w:after="100" w:afterAutospacing="1" w:line="240" w:lineRule="auto"/>
        <w:rPr>
          <w:rFonts w:ascii="Times New Roman" w:eastAsia="Times New Roman" w:hAnsi="Times New Roman" w:cs="Times New Roman"/>
          <w:i/>
          <w:iCs/>
          <w:color w:val="000000"/>
          <w:lang w:eastAsia="ru-RU"/>
        </w:rPr>
      </w:pPr>
      <w:r w:rsidRPr="00206D4A">
        <w:rPr>
          <w:rFonts w:ascii="Arial" w:eastAsia="Times New Roman" w:hAnsi="Arial" w:cs="Arial"/>
          <w:color w:val="000000"/>
          <w:lang w:eastAsia="ru-RU"/>
        </w:rPr>
        <w:t>Последние годы – годы всестороннего кризиса взрослой политики, ударившей по молодым. Трудности социализации и самореализации, падение доверия к идеалам старших, включая неверие в собственное будущее – лишь некоторые симптомы этого кризиса</w:t>
      </w:r>
      <w:r w:rsidRPr="00206D4A">
        <w:rPr>
          <w:rFonts w:ascii="Times New Roman" w:eastAsia="Times New Roman" w:hAnsi="Times New Roman" w:cs="Times New Roman"/>
          <w:i/>
          <w:iCs/>
          <w:color w:val="000000"/>
          <w:lang w:eastAsia="ru-RU"/>
        </w:rPr>
        <w:t>.</w:t>
      </w:r>
    </w:p>
    <w:p w:rsidR="00206D4A" w:rsidRPr="00206D4A" w:rsidRDefault="00206D4A" w:rsidP="00206D4A">
      <w:p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Общество стремится возродить образовательно-воспи</w:t>
      </w:r>
      <w:r w:rsidR="00026D22">
        <w:rPr>
          <w:rFonts w:ascii="Arial" w:eastAsia="Times New Roman" w:hAnsi="Arial" w:cs="Arial"/>
          <w:color w:val="000000"/>
          <w:lang w:eastAsia="ru-RU"/>
        </w:rPr>
        <w:t xml:space="preserve">тательную </w:t>
      </w:r>
      <w:proofErr w:type="spellStart"/>
      <w:r w:rsidR="00026D22">
        <w:rPr>
          <w:rFonts w:ascii="Arial" w:eastAsia="Times New Roman" w:hAnsi="Arial" w:cs="Arial"/>
          <w:color w:val="000000"/>
          <w:lang w:eastAsia="ru-RU"/>
        </w:rPr>
        <w:t>с</w:t>
      </w:r>
      <w:r w:rsidR="00166B0B">
        <w:rPr>
          <w:rFonts w:ascii="Arial" w:eastAsia="Times New Roman" w:hAnsi="Arial" w:cs="Arial"/>
          <w:color w:val="000000"/>
          <w:lang w:eastAsia="ru-RU"/>
        </w:rPr>
        <w:t>истему</w:t>
      </w:r>
      <w:proofErr w:type="gramStart"/>
      <w:r w:rsidR="00166B0B">
        <w:rPr>
          <w:rFonts w:ascii="Arial" w:eastAsia="Times New Roman" w:hAnsi="Arial" w:cs="Arial"/>
          <w:color w:val="000000"/>
          <w:lang w:eastAsia="ru-RU"/>
        </w:rPr>
        <w:t>,</w:t>
      </w:r>
      <w:r w:rsidR="00026D22">
        <w:rPr>
          <w:rFonts w:ascii="Arial" w:eastAsia="Times New Roman" w:hAnsi="Arial" w:cs="Arial"/>
          <w:color w:val="000000"/>
          <w:lang w:eastAsia="ru-RU"/>
        </w:rPr>
        <w:t>а</w:t>
      </w:r>
      <w:proofErr w:type="spellEnd"/>
      <w:proofErr w:type="gramEnd"/>
      <w:r w:rsidR="00026D22">
        <w:rPr>
          <w:rFonts w:ascii="Arial" w:eastAsia="Times New Roman" w:hAnsi="Arial" w:cs="Arial"/>
          <w:color w:val="000000"/>
          <w:lang w:eastAsia="ru-RU"/>
        </w:rPr>
        <w:t xml:space="preserve"> это возвращает </w:t>
      </w:r>
      <w:r w:rsidRPr="00206D4A">
        <w:rPr>
          <w:rFonts w:ascii="Arial" w:eastAsia="Times New Roman" w:hAnsi="Arial" w:cs="Arial"/>
          <w:color w:val="000000"/>
          <w:lang w:eastAsia="ru-RU"/>
        </w:rPr>
        <w:t>к</w:t>
      </w:r>
      <w:r w:rsidR="00026D22">
        <w:rPr>
          <w:rFonts w:ascii="Arial" w:eastAsia="Times New Roman" w:hAnsi="Arial" w:cs="Arial"/>
          <w:color w:val="000000"/>
          <w:lang w:eastAsia="ru-RU"/>
        </w:rPr>
        <w:t xml:space="preserve"> </w:t>
      </w:r>
      <w:r w:rsidRPr="00206D4A">
        <w:rPr>
          <w:rFonts w:ascii="Arial" w:eastAsia="Times New Roman" w:hAnsi="Arial" w:cs="Arial"/>
          <w:color w:val="000000"/>
          <w:lang w:eastAsia="ru-RU"/>
        </w:rPr>
        <w:t xml:space="preserve"> конкретной школе, к элементарному решению двух задач:</w:t>
      </w:r>
    </w:p>
    <w:p w:rsidR="00206D4A" w:rsidRPr="00206D4A" w:rsidRDefault="00206D4A" w:rsidP="00206D4A">
      <w:p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b/>
          <w:bCs/>
          <w:color w:val="000000"/>
          <w:lang w:eastAsia="ru-RU"/>
        </w:rPr>
        <w:t>1. Социально и психологически защитить подростка</w:t>
      </w:r>
      <w:r w:rsidR="008F5DD9">
        <w:rPr>
          <w:rFonts w:ascii="Arial" w:eastAsia="Times New Roman" w:hAnsi="Arial" w:cs="Arial"/>
          <w:b/>
          <w:bCs/>
          <w:color w:val="000000"/>
          <w:lang w:eastAsia="ru-RU"/>
        </w:rPr>
        <w:t>.</w:t>
      </w:r>
    </w:p>
    <w:p w:rsidR="00206D4A" w:rsidRPr="00206D4A" w:rsidRDefault="00206D4A" w:rsidP="00206D4A">
      <w:p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b/>
          <w:bCs/>
          <w:color w:val="000000"/>
          <w:lang w:eastAsia="ru-RU"/>
        </w:rPr>
        <w:t>2. Социализировать и по возможности развить личность подростка</w:t>
      </w:r>
    </w:p>
    <w:p w:rsidR="00206D4A" w:rsidRPr="00206D4A" w:rsidRDefault="00206D4A" w:rsidP="00206D4A">
      <w:p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Подросток образован или образовывается, если имеет свой “образ Я”. “Образ Я” подросток получает и конструирует во всех сферах своей жизни, но</w:t>
      </w:r>
      <w:r w:rsidR="00026D22">
        <w:rPr>
          <w:rFonts w:ascii="Arial" w:eastAsia="Times New Roman" w:hAnsi="Arial" w:cs="Arial"/>
          <w:color w:val="000000"/>
          <w:lang w:eastAsia="ru-RU"/>
        </w:rPr>
        <w:t xml:space="preserve"> корректирует </w:t>
      </w:r>
      <w:r w:rsidRPr="00206D4A">
        <w:rPr>
          <w:rFonts w:ascii="Arial" w:eastAsia="Times New Roman" w:hAnsi="Arial" w:cs="Arial"/>
          <w:color w:val="000000"/>
          <w:lang w:eastAsia="ru-RU"/>
        </w:rPr>
        <w:t xml:space="preserve"> только в обучении и вос</w:t>
      </w:r>
      <w:r w:rsidR="008F5DD9">
        <w:rPr>
          <w:rFonts w:ascii="Arial" w:eastAsia="Times New Roman" w:hAnsi="Arial" w:cs="Arial"/>
          <w:color w:val="000000"/>
          <w:lang w:eastAsia="ru-RU"/>
        </w:rPr>
        <w:t>питании.</w:t>
      </w:r>
    </w:p>
    <w:p w:rsidR="00206D4A" w:rsidRPr="00206D4A" w:rsidRDefault="00206D4A" w:rsidP="00206D4A">
      <w:p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 xml:space="preserve">А.С.Макаренко в своих работах говорит </w:t>
      </w:r>
      <w:r w:rsidR="00C73AB1">
        <w:rPr>
          <w:rFonts w:ascii="Arial" w:eastAsia="Times New Roman" w:hAnsi="Arial" w:cs="Arial"/>
          <w:color w:val="000000"/>
          <w:lang w:eastAsia="ru-RU"/>
        </w:rPr>
        <w:t xml:space="preserve">о педагогическом общении, </w:t>
      </w:r>
      <w:r w:rsidRPr="00206D4A">
        <w:rPr>
          <w:rFonts w:ascii="Arial" w:eastAsia="Times New Roman" w:hAnsi="Arial" w:cs="Arial"/>
          <w:color w:val="000000"/>
          <w:lang w:eastAsia="ru-RU"/>
        </w:rPr>
        <w:t>предполагающем не умаление личности, а глубокую убежденность в ее созидательных возможностях, не игнорирование ее эмоционального мира, а отклик на него. Такое общение предполагает взаимодействие двух субъектов общения, т.е. принятие другого участника общения как личности, применяя позицию “наравне”.</w:t>
      </w:r>
    </w:p>
    <w:p w:rsidR="00206D4A" w:rsidRPr="00206D4A" w:rsidRDefault="00206D4A" w:rsidP="00206D4A">
      <w:p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При соблюдении</w:t>
      </w:r>
      <w:r w:rsidR="008F5DD9">
        <w:rPr>
          <w:rFonts w:ascii="Arial" w:eastAsia="Times New Roman" w:hAnsi="Arial" w:cs="Arial"/>
          <w:color w:val="000000"/>
          <w:lang w:eastAsia="ru-RU"/>
        </w:rPr>
        <w:t xml:space="preserve"> этих условий устанавливается </w:t>
      </w:r>
      <w:r w:rsidRPr="00206D4A">
        <w:rPr>
          <w:rFonts w:ascii="Arial" w:eastAsia="Times New Roman" w:hAnsi="Arial" w:cs="Arial"/>
          <w:color w:val="000000"/>
          <w:lang w:eastAsia="ru-RU"/>
        </w:rPr>
        <w:t>межличностный контакт, в результате которого возникает диалог, а значит наибольшая восприимчивость и открытость к воздействию одного участника о</w:t>
      </w:r>
      <w:r w:rsidR="00C73AB1">
        <w:rPr>
          <w:rFonts w:ascii="Arial" w:eastAsia="Times New Roman" w:hAnsi="Arial" w:cs="Arial"/>
          <w:color w:val="000000"/>
          <w:lang w:eastAsia="ru-RU"/>
        </w:rPr>
        <w:t>бщения на другого.</w:t>
      </w:r>
      <w:r w:rsidR="00432463">
        <w:rPr>
          <w:rFonts w:ascii="Arial" w:eastAsia="Times New Roman" w:hAnsi="Arial" w:cs="Arial"/>
          <w:color w:val="000000"/>
          <w:lang w:eastAsia="ru-RU"/>
        </w:rPr>
        <w:t xml:space="preserve"> </w:t>
      </w:r>
      <w:r w:rsidR="00C73AB1" w:rsidRPr="00206D4A">
        <w:rPr>
          <w:rFonts w:ascii="Arial" w:eastAsia="Times New Roman" w:hAnsi="Arial" w:cs="Arial"/>
          <w:color w:val="000000"/>
          <w:lang w:eastAsia="ru-RU"/>
        </w:rPr>
        <w:t xml:space="preserve"> </w:t>
      </w:r>
      <w:r w:rsidR="00C73AB1">
        <w:rPr>
          <w:rFonts w:ascii="Arial" w:eastAsia="Times New Roman" w:hAnsi="Arial" w:cs="Arial"/>
          <w:color w:val="000000"/>
          <w:lang w:eastAsia="ru-RU"/>
        </w:rPr>
        <w:t>Е</w:t>
      </w:r>
      <w:r w:rsidRPr="00206D4A">
        <w:rPr>
          <w:rFonts w:ascii="Arial" w:eastAsia="Times New Roman" w:hAnsi="Arial" w:cs="Arial"/>
          <w:color w:val="000000"/>
          <w:lang w:eastAsia="ru-RU"/>
        </w:rPr>
        <w:t xml:space="preserve">сли в центре общения педагог ставит себя, то у него складывается формальное отношение к ученикам, он подчеркивает собственное превосходство, навязывает свои </w:t>
      </w:r>
      <w:r w:rsidR="004B053B">
        <w:rPr>
          <w:rFonts w:ascii="Arial" w:eastAsia="Times New Roman" w:hAnsi="Arial" w:cs="Arial"/>
          <w:color w:val="000000"/>
          <w:lang w:eastAsia="ru-RU"/>
        </w:rPr>
        <w:t>способы поведения</w:t>
      </w:r>
      <w:r w:rsidR="00E15CC2">
        <w:rPr>
          <w:rFonts w:ascii="Arial" w:eastAsia="Times New Roman" w:hAnsi="Arial" w:cs="Arial"/>
          <w:color w:val="000000"/>
          <w:lang w:eastAsia="ru-RU"/>
        </w:rPr>
        <w:t xml:space="preserve">. </w:t>
      </w:r>
      <w:r w:rsidRPr="00206D4A">
        <w:rPr>
          <w:rFonts w:ascii="Arial" w:eastAsia="Times New Roman" w:hAnsi="Arial" w:cs="Arial"/>
          <w:color w:val="000000"/>
          <w:lang w:eastAsia="ru-RU"/>
        </w:rPr>
        <w:t>Если же в центре ситуации общения находятся оба субъекта, то они стремятся строить общение на равных началах, в форме диалога. У них присутствует желание развивать общение и предупреждать конфронтацию.</w:t>
      </w:r>
    </w:p>
    <w:p w:rsidR="00206D4A" w:rsidRPr="00206D4A" w:rsidRDefault="00206D4A" w:rsidP="00206D4A">
      <w:p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В процессе педагогического общения решаются 2 управленческие задачи:</w:t>
      </w:r>
    </w:p>
    <w:p w:rsidR="00206D4A" w:rsidRPr="00206D4A" w:rsidRDefault="00206D4A" w:rsidP="00206D4A">
      <w:pPr>
        <w:numPr>
          <w:ilvl w:val="0"/>
          <w:numId w:val="3"/>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вызвать у учащихся желательное учителю поведение или придать ему</w:t>
      </w:r>
      <w:r w:rsidR="00E15CC2">
        <w:rPr>
          <w:rFonts w:ascii="Arial" w:eastAsia="Times New Roman" w:hAnsi="Arial" w:cs="Arial"/>
          <w:color w:val="000000"/>
          <w:lang w:eastAsia="ru-RU"/>
        </w:rPr>
        <w:t xml:space="preserve"> определенные свойства.</w:t>
      </w:r>
    </w:p>
    <w:p w:rsidR="00206D4A" w:rsidRPr="00206D4A" w:rsidRDefault="00206D4A" w:rsidP="00206D4A">
      <w:pPr>
        <w:numPr>
          <w:ilvl w:val="0"/>
          <w:numId w:val="3"/>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прекратить или задержать определенное поведение, устранить его некоторые свойства, если они нежелательны.</w:t>
      </w:r>
    </w:p>
    <w:p w:rsidR="00206D4A" w:rsidRPr="00206D4A" w:rsidRDefault="00206D4A" w:rsidP="00206D4A">
      <w:p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Решение этих задач осуществляется через принуждение, скрытое или выраженное явно. Формулу ненасилия в педагогическом о</w:t>
      </w:r>
      <w:r w:rsidR="00432463">
        <w:rPr>
          <w:rFonts w:ascii="Arial" w:eastAsia="Times New Roman" w:hAnsi="Arial" w:cs="Arial"/>
          <w:color w:val="000000"/>
          <w:lang w:eastAsia="ru-RU"/>
        </w:rPr>
        <w:t>бщении можно обозначить фразой:</w:t>
      </w:r>
      <w:r w:rsidRPr="00206D4A">
        <w:rPr>
          <w:rFonts w:ascii="Arial" w:eastAsia="Times New Roman" w:hAnsi="Arial" w:cs="Arial"/>
          <w:color w:val="000000"/>
          <w:lang w:eastAsia="ru-RU"/>
        </w:rPr>
        <w:t xml:space="preserve"> </w:t>
      </w:r>
      <w:r w:rsidR="00E15CC2">
        <w:rPr>
          <w:rFonts w:ascii="Arial" w:eastAsia="Times New Roman" w:hAnsi="Arial" w:cs="Arial"/>
          <w:color w:val="000000"/>
          <w:lang w:eastAsia="ru-RU"/>
        </w:rPr>
        <w:t>«</w:t>
      </w:r>
      <w:r w:rsidRPr="00206D4A">
        <w:rPr>
          <w:rFonts w:ascii="Arial" w:eastAsia="Times New Roman" w:hAnsi="Arial" w:cs="Arial"/>
          <w:color w:val="000000"/>
          <w:lang w:eastAsia="ru-RU"/>
        </w:rPr>
        <w:t>Ты можешь не делать того, чего я хочу, ты свободен в своем решении. Я не нам</w:t>
      </w:r>
      <w:r w:rsidR="00432463">
        <w:rPr>
          <w:rFonts w:ascii="Arial" w:eastAsia="Times New Roman" w:hAnsi="Arial" w:cs="Arial"/>
          <w:color w:val="000000"/>
          <w:lang w:eastAsia="ru-RU"/>
        </w:rPr>
        <w:t>ерен наказывать тебя за это</w:t>
      </w:r>
      <w:r w:rsidRPr="00206D4A">
        <w:rPr>
          <w:rFonts w:ascii="Arial" w:eastAsia="Times New Roman" w:hAnsi="Arial" w:cs="Arial"/>
          <w:color w:val="000000"/>
          <w:lang w:eastAsia="ru-RU"/>
        </w:rPr>
        <w:t>. Н</w:t>
      </w:r>
      <w:r w:rsidR="00166B0B">
        <w:rPr>
          <w:rFonts w:ascii="Arial" w:eastAsia="Times New Roman" w:hAnsi="Arial" w:cs="Arial"/>
          <w:color w:val="000000"/>
          <w:lang w:eastAsia="ru-RU"/>
        </w:rPr>
        <w:t>о я тебя награжу за исполнение</w:t>
      </w:r>
      <w:r w:rsidR="00E15CC2">
        <w:rPr>
          <w:rFonts w:ascii="Arial" w:eastAsia="Times New Roman" w:hAnsi="Arial" w:cs="Arial"/>
          <w:color w:val="000000"/>
          <w:lang w:eastAsia="ru-RU"/>
        </w:rPr>
        <w:t>»</w:t>
      </w:r>
      <w:r w:rsidR="00166B0B">
        <w:rPr>
          <w:rFonts w:ascii="Arial" w:eastAsia="Times New Roman" w:hAnsi="Arial" w:cs="Arial"/>
          <w:color w:val="000000"/>
          <w:lang w:eastAsia="ru-RU"/>
        </w:rPr>
        <w:t>.</w:t>
      </w:r>
      <w:r w:rsidRPr="00206D4A">
        <w:rPr>
          <w:rFonts w:ascii="Arial" w:eastAsia="Times New Roman" w:hAnsi="Arial" w:cs="Arial"/>
          <w:color w:val="000000"/>
          <w:lang w:eastAsia="ru-RU"/>
        </w:rPr>
        <w:t xml:space="preserve"> Ненасилие порождает и стимулирует положительную мотивацию деятельности, предоставляет свободу выбора, следовательно</w:t>
      </w:r>
      <w:r w:rsidR="00432463">
        <w:rPr>
          <w:rFonts w:ascii="Arial" w:eastAsia="Times New Roman" w:hAnsi="Arial" w:cs="Arial"/>
          <w:color w:val="000000"/>
          <w:lang w:eastAsia="ru-RU"/>
        </w:rPr>
        <w:t>,</w:t>
      </w:r>
      <w:r w:rsidRPr="00206D4A">
        <w:rPr>
          <w:rFonts w:ascii="Arial" w:eastAsia="Times New Roman" w:hAnsi="Arial" w:cs="Arial"/>
          <w:color w:val="000000"/>
          <w:lang w:eastAsia="ru-RU"/>
        </w:rPr>
        <w:t xml:space="preserve"> формирует ответственность за свои поступки.</w:t>
      </w:r>
    </w:p>
    <w:p w:rsidR="00206D4A" w:rsidRPr="00206D4A" w:rsidRDefault="00206D4A" w:rsidP="00206D4A">
      <w:p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Таким образом, изучение теории педагогического общения позволяет сделать следующие выводы:</w:t>
      </w:r>
    </w:p>
    <w:p w:rsidR="00206D4A" w:rsidRPr="00206D4A" w:rsidRDefault="00206D4A" w:rsidP="00206D4A">
      <w:pPr>
        <w:numPr>
          <w:ilvl w:val="0"/>
          <w:numId w:val="4"/>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Педагогическое общение – средство для решения учебных задач, социально-психологическое обеспечение воспитательного процесса и способ организации взаимоотношения учителя и ученика.</w:t>
      </w:r>
    </w:p>
    <w:p w:rsidR="00206D4A" w:rsidRPr="00206D4A" w:rsidRDefault="00206D4A" w:rsidP="00206D4A">
      <w:pPr>
        <w:numPr>
          <w:ilvl w:val="0"/>
          <w:numId w:val="4"/>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Педагогическое общение – творческий процесс, требующий от учителя, владения многими навыками общения. Он предполагает сотрудничество партнеров по общению.</w:t>
      </w:r>
    </w:p>
    <w:p w:rsidR="00206D4A" w:rsidRPr="00206D4A" w:rsidRDefault="00206D4A" w:rsidP="00206D4A">
      <w:pPr>
        <w:numPr>
          <w:ilvl w:val="0"/>
          <w:numId w:val="4"/>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Педагогическое общение состоит из 4 этапов, каждый из них важен по своему, но все вместе при правильно организации, они активизируют общение, а значит и УВП.</w:t>
      </w:r>
    </w:p>
    <w:p w:rsidR="00206D4A" w:rsidRPr="00206D4A" w:rsidRDefault="00206D4A" w:rsidP="00206D4A">
      <w:pPr>
        <w:numPr>
          <w:ilvl w:val="0"/>
          <w:numId w:val="4"/>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 xml:space="preserve">Современная ситуация в обществе заставляет пересмотреть процесс педагогического общения и </w:t>
      </w:r>
      <w:proofErr w:type="spellStart"/>
      <w:r w:rsidRPr="00206D4A">
        <w:rPr>
          <w:rFonts w:ascii="Arial" w:eastAsia="Times New Roman" w:hAnsi="Arial" w:cs="Arial"/>
          <w:color w:val="000000"/>
          <w:lang w:eastAsia="ru-RU"/>
        </w:rPr>
        <w:t>гуманизировать</w:t>
      </w:r>
      <w:proofErr w:type="spellEnd"/>
      <w:r w:rsidRPr="00206D4A">
        <w:rPr>
          <w:rFonts w:ascii="Arial" w:eastAsia="Times New Roman" w:hAnsi="Arial" w:cs="Arial"/>
          <w:color w:val="000000"/>
          <w:lang w:eastAsia="ru-RU"/>
        </w:rPr>
        <w:t xml:space="preserve"> его.</w:t>
      </w:r>
    </w:p>
    <w:p w:rsidR="00206D4A" w:rsidRPr="00206D4A" w:rsidRDefault="00206D4A" w:rsidP="00206D4A">
      <w:pPr>
        <w:numPr>
          <w:ilvl w:val="0"/>
          <w:numId w:val="4"/>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 xml:space="preserve">Основными психологическими условиями </w:t>
      </w:r>
      <w:proofErr w:type="spellStart"/>
      <w:r w:rsidRPr="00206D4A">
        <w:rPr>
          <w:rFonts w:ascii="Arial" w:eastAsia="Times New Roman" w:hAnsi="Arial" w:cs="Arial"/>
          <w:color w:val="000000"/>
          <w:lang w:eastAsia="ru-RU"/>
        </w:rPr>
        <w:t>гуманизации</w:t>
      </w:r>
      <w:proofErr w:type="spellEnd"/>
      <w:r w:rsidRPr="00206D4A">
        <w:rPr>
          <w:rFonts w:ascii="Arial" w:eastAsia="Times New Roman" w:hAnsi="Arial" w:cs="Arial"/>
          <w:color w:val="000000"/>
          <w:lang w:eastAsia="ru-RU"/>
        </w:rPr>
        <w:t xml:space="preserve"> общения являются:</w:t>
      </w:r>
    </w:p>
    <w:p w:rsidR="00206D4A" w:rsidRPr="00206D4A" w:rsidRDefault="00206D4A" w:rsidP="00206D4A">
      <w:pPr>
        <w:numPr>
          <w:ilvl w:val="0"/>
          <w:numId w:val="5"/>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переход от педагогического манипулирования к педагогическому взаимодействию,</w:t>
      </w:r>
    </w:p>
    <w:p w:rsidR="00206D4A" w:rsidRPr="00206D4A" w:rsidRDefault="00206D4A" w:rsidP="00206D4A">
      <w:pPr>
        <w:numPr>
          <w:ilvl w:val="0"/>
          <w:numId w:val="5"/>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 xml:space="preserve">переход от </w:t>
      </w:r>
      <w:proofErr w:type="spellStart"/>
      <w:r w:rsidRPr="00206D4A">
        <w:rPr>
          <w:rFonts w:ascii="Arial" w:eastAsia="Times New Roman" w:hAnsi="Arial" w:cs="Arial"/>
          <w:color w:val="000000"/>
          <w:lang w:eastAsia="ru-RU"/>
        </w:rPr>
        <w:t>межролевого</w:t>
      </w:r>
      <w:proofErr w:type="spellEnd"/>
      <w:r w:rsidRPr="00206D4A">
        <w:rPr>
          <w:rFonts w:ascii="Arial" w:eastAsia="Times New Roman" w:hAnsi="Arial" w:cs="Arial"/>
          <w:color w:val="000000"/>
          <w:lang w:eastAsia="ru-RU"/>
        </w:rPr>
        <w:t xml:space="preserve"> контакта к </w:t>
      </w:r>
      <w:proofErr w:type="gramStart"/>
      <w:r w:rsidRPr="00206D4A">
        <w:rPr>
          <w:rFonts w:ascii="Arial" w:eastAsia="Times New Roman" w:hAnsi="Arial" w:cs="Arial"/>
          <w:color w:val="000000"/>
          <w:lang w:eastAsia="ru-RU"/>
        </w:rPr>
        <w:t>межличностному</w:t>
      </w:r>
      <w:proofErr w:type="gramEnd"/>
      <w:r w:rsidRPr="00206D4A">
        <w:rPr>
          <w:rFonts w:ascii="Arial" w:eastAsia="Times New Roman" w:hAnsi="Arial" w:cs="Arial"/>
          <w:color w:val="000000"/>
          <w:lang w:eastAsia="ru-RU"/>
        </w:rPr>
        <w:t>,</w:t>
      </w:r>
    </w:p>
    <w:p w:rsidR="00206D4A" w:rsidRPr="00206D4A" w:rsidRDefault="00206D4A" w:rsidP="00206D4A">
      <w:pPr>
        <w:numPr>
          <w:ilvl w:val="0"/>
          <w:numId w:val="5"/>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психологическая готовность учителя и учеников к общению,</w:t>
      </w:r>
    </w:p>
    <w:p w:rsidR="00206D4A" w:rsidRPr="00206D4A" w:rsidRDefault="00206D4A" w:rsidP="00206D4A">
      <w:pPr>
        <w:numPr>
          <w:ilvl w:val="0"/>
          <w:numId w:val="5"/>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формирование гуманистического и коммуникативного ядра личности.</w:t>
      </w:r>
    </w:p>
    <w:p w:rsidR="00206D4A" w:rsidRPr="00432463" w:rsidRDefault="00206D4A" w:rsidP="00432463">
      <w:pPr>
        <w:numPr>
          <w:ilvl w:val="0"/>
          <w:numId w:val="6"/>
        </w:numPr>
        <w:spacing w:before="100" w:beforeAutospacing="1" w:after="100" w:afterAutospacing="1" w:line="240" w:lineRule="auto"/>
        <w:rPr>
          <w:rFonts w:ascii="Arial" w:eastAsia="Times New Roman" w:hAnsi="Arial" w:cs="Arial"/>
          <w:color w:val="000000"/>
          <w:lang w:eastAsia="ru-RU"/>
        </w:rPr>
      </w:pPr>
      <w:r w:rsidRPr="00206D4A">
        <w:rPr>
          <w:rFonts w:ascii="Arial" w:eastAsia="Times New Roman" w:hAnsi="Arial" w:cs="Arial"/>
          <w:color w:val="000000"/>
          <w:lang w:eastAsia="ru-RU"/>
        </w:rPr>
        <w:t>Ненасилие в педагогике снимает часть трудностей в педагогическом общении и ведет к формированию свободного поведения, а свободное поведение формирует свободную творческую личность.</w:t>
      </w:r>
    </w:p>
    <w:p w:rsidR="00206D4A" w:rsidRPr="00206D4A" w:rsidRDefault="00432463" w:rsidP="00206D4A">
      <w:pPr>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 </w:t>
      </w:r>
      <w:r w:rsidR="00206D4A" w:rsidRPr="00206D4A">
        <w:rPr>
          <w:rFonts w:ascii="Arial" w:eastAsia="Times New Roman" w:hAnsi="Arial" w:cs="Arial"/>
          <w:color w:val="000000"/>
          <w:lang w:eastAsia="ru-RU"/>
        </w:rPr>
        <w:t>Групповое воздействие – мощный фактор поведения и деятельности человека. Феномен группы заключается в том, что даже простое присутствие других людей влияет на результаты деятельности: в присутствии других людей возрастает, например, скорость выполнения отдельных операций.</w:t>
      </w:r>
    </w:p>
    <w:p w:rsidR="00206D4A" w:rsidRPr="00206D4A" w:rsidRDefault="004B053B" w:rsidP="00206D4A">
      <w:pPr>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Однако </w:t>
      </w:r>
      <w:r w:rsidR="00206D4A" w:rsidRPr="00206D4A">
        <w:rPr>
          <w:rFonts w:ascii="Arial" w:eastAsia="Times New Roman" w:hAnsi="Arial" w:cs="Arial"/>
          <w:color w:val="000000"/>
          <w:lang w:eastAsia="ru-RU"/>
        </w:rPr>
        <w:t xml:space="preserve"> более важным является тот момент, что не простое присутствие других, а именно взаимодействие с ними является определяющим фактором, который влияет на деятельность людей. В ситуации группового общения замкнутый “контур” отдельного человека как бы размыкается и включается в </w:t>
      </w:r>
      <w:proofErr w:type="spellStart"/>
      <w:r w:rsidR="00206D4A" w:rsidRPr="00206D4A">
        <w:rPr>
          <w:rFonts w:ascii="Arial" w:eastAsia="Times New Roman" w:hAnsi="Arial" w:cs="Arial"/>
          <w:color w:val="000000"/>
          <w:lang w:eastAsia="ru-RU"/>
        </w:rPr>
        <w:t>общегрупповой</w:t>
      </w:r>
      <w:proofErr w:type="spellEnd"/>
      <w:r w:rsidR="00206D4A" w:rsidRPr="00206D4A">
        <w:rPr>
          <w:rFonts w:ascii="Arial" w:eastAsia="Times New Roman" w:hAnsi="Arial" w:cs="Arial"/>
          <w:color w:val="000000"/>
          <w:lang w:eastAsia="ru-RU"/>
        </w:rPr>
        <w:t xml:space="preserve"> “контур”, который не является простой суммой индивидуальных контуров, а приобретает качественно новое групповое качеств</w:t>
      </w:r>
      <w:r>
        <w:rPr>
          <w:rFonts w:ascii="Arial" w:eastAsia="Times New Roman" w:hAnsi="Arial" w:cs="Arial"/>
          <w:color w:val="000000"/>
          <w:lang w:eastAsia="ru-RU"/>
        </w:rPr>
        <w:t>о.</w:t>
      </w:r>
    </w:p>
    <w:p w:rsidR="00206D4A" w:rsidRPr="00206D4A" w:rsidRDefault="00432463" w:rsidP="00206D4A">
      <w:pPr>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xml:space="preserve">                </w:t>
      </w:r>
      <w:r w:rsidR="004A238D">
        <w:rPr>
          <w:rFonts w:ascii="Arial" w:eastAsia="Times New Roman" w:hAnsi="Arial" w:cs="Arial"/>
          <w:color w:val="000000"/>
          <w:lang w:eastAsia="ru-RU"/>
        </w:rPr>
        <w:t xml:space="preserve">Таким </w:t>
      </w:r>
      <w:r>
        <w:rPr>
          <w:rFonts w:ascii="Arial" w:eastAsia="Times New Roman" w:hAnsi="Arial" w:cs="Arial"/>
          <w:color w:val="000000"/>
          <w:lang w:eastAsia="ru-RU"/>
        </w:rPr>
        <w:t>обр</w:t>
      </w:r>
      <w:r w:rsidR="00206D4A" w:rsidRPr="00206D4A">
        <w:rPr>
          <w:rFonts w:ascii="Arial" w:eastAsia="Times New Roman" w:hAnsi="Arial" w:cs="Arial"/>
          <w:color w:val="000000"/>
          <w:lang w:eastAsia="ru-RU"/>
        </w:rPr>
        <w:t>азом, результатом воспитания мы видим личность, способную к независимым суждениям и поступкам, терпимую к суждениям других людей, способную воспринимать любого человека как личность; умеющую вести диалогическое о</w:t>
      </w:r>
      <w:r>
        <w:rPr>
          <w:rFonts w:ascii="Arial" w:eastAsia="Times New Roman" w:hAnsi="Arial" w:cs="Arial"/>
          <w:color w:val="000000"/>
          <w:lang w:eastAsia="ru-RU"/>
        </w:rPr>
        <w:t>бщение.</w:t>
      </w:r>
    </w:p>
    <w:p w:rsidR="00DA331D" w:rsidRPr="00206D4A" w:rsidRDefault="00DA331D" w:rsidP="00206D4A"/>
    <w:sectPr w:rsidR="00DA331D" w:rsidRPr="00206D4A" w:rsidSect="00DA33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B9B" w:rsidRDefault="007A4B9B" w:rsidP="00560693">
      <w:pPr>
        <w:spacing w:after="0" w:line="240" w:lineRule="auto"/>
      </w:pPr>
      <w:r>
        <w:separator/>
      </w:r>
    </w:p>
  </w:endnote>
  <w:endnote w:type="continuationSeparator" w:id="0">
    <w:p w:rsidR="007A4B9B" w:rsidRDefault="007A4B9B" w:rsidP="00560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B9B" w:rsidRDefault="007A4B9B" w:rsidP="00560693">
      <w:pPr>
        <w:spacing w:after="0" w:line="240" w:lineRule="auto"/>
      </w:pPr>
      <w:r>
        <w:separator/>
      </w:r>
    </w:p>
  </w:footnote>
  <w:footnote w:type="continuationSeparator" w:id="0">
    <w:p w:rsidR="007A4B9B" w:rsidRDefault="007A4B9B" w:rsidP="005606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2FD"/>
    <w:multiLevelType w:val="multilevel"/>
    <w:tmpl w:val="080A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46A05"/>
    <w:multiLevelType w:val="multilevel"/>
    <w:tmpl w:val="35265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EF62E3"/>
    <w:multiLevelType w:val="multilevel"/>
    <w:tmpl w:val="D0F61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7B7AF3"/>
    <w:multiLevelType w:val="multilevel"/>
    <w:tmpl w:val="3F7C04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48086B"/>
    <w:multiLevelType w:val="multilevel"/>
    <w:tmpl w:val="2B0E2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8F35C7"/>
    <w:multiLevelType w:val="multilevel"/>
    <w:tmpl w:val="9500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030A01"/>
    <w:multiLevelType w:val="multilevel"/>
    <w:tmpl w:val="ECF0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F1114D"/>
    <w:multiLevelType w:val="multilevel"/>
    <w:tmpl w:val="48426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F46679"/>
    <w:multiLevelType w:val="multilevel"/>
    <w:tmpl w:val="EA94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6"/>
  </w:num>
  <w:num w:numId="4">
    <w:abstractNumId w:val="2"/>
  </w:num>
  <w:num w:numId="5">
    <w:abstractNumId w:val="5"/>
  </w:num>
  <w:num w:numId="6">
    <w:abstractNumId w:val="3"/>
  </w:num>
  <w:num w:numId="7">
    <w:abstractNumId w:val="0"/>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footnotePr>
    <w:footnote w:id="-1"/>
    <w:footnote w:id="0"/>
  </w:footnotePr>
  <w:endnotePr>
    <w:endnote w:id="-1"/>
    <w:endnote w:id="0"/>
  </w:endnotePr>
  <w:compat/>
  <w:rsids>
    <w:rsidRoot w:val="00206D4A"/>
    <w:rsid w:val="00013EFB"/>
    <w:rsid w:val="00014A09"/>
    <w:rsid w:val="00026D22"/>
    <w:rsid w:val="00032353"/>
    <w:rsid w:val="000644BB"/>
    <w:rsid w:val="000840BE"/>
    <w:rsid w:val="0008750C"/>
    <w:rsid w:val="00090796"/>
    <w:rsid w:val="000A4D23"/>
    <w:rsid w:val="000E13E1"/>
    <w:rsid w:val="00110396"/>
    <w:rsid w:val="00166B0B"/>
    <w:rsid w:val="001B3791"/>
    <w:rsid w:val="001C2DA6"/>
    <w:rsid w:val="001C4E56"/>
    <w:rsid w:val="00206D4A"/>
    <w:rsid w:val="00222F01"/>
    <w:rsid w:val="00263A43"/>
    <w:rsid w:val="002D668D"/>
    <w:rsid w:val="002F76C1"/>
    <w:rsid w:val="00310FBC"/>
    <w:rsid w:val="003462A1"/>
    <w:rsid w:val="00380087"/>
    <w:rsid w:val="003D3398"/>
    <w:rsid w:val="003D6855"/>
    <w:rsid w:val="003F0798"/>
    <w:rsid w:val="00432463"/>
    <w:rsid w:val="00445BF4"/>
    <w:rsid w:val="00454DD2"/>
    <w:rsid w:val="00461D59"/>
    <w:rsid w:val="00483910"/>
    <w:rsid w:val="004A238D"/>
    <w:rsid w:val="004B053B"/>
    <w:rsid w:val="00511C4E"/>
    <w:rsid w:val="00513F35"/>
    <w:rsid w:val="00560693"/>
    <w:rsid w:val="005636D1"/>
    <w:rsid w:val="005B1BDF"/>
    <w:rsid w:val="006312A2"/>
    <w:rsid w:val="006723BE"/>
    <w:rsid w:val="0070031B"/>
    <w:rsid w:val="00762974"/>
    <w:rsid w:val="00770349"/>
    <w:rsid w:val="00771128"/>
    <w:rsid w:val="00784BD8"/>
    <w:rsid w:val="007938B8"/>
    <w:rsid w:val="007A4B9B"/>
    <w:rsid w:val="007D05D7"/>
    <w:rsid w:val="007D6494"/>
    <w:rsid w:val="007E1A58"/>
    <w:rsid w:val="007E54EA"/>
    <w:rsid w:val="007F6791"/>
    <w:rsid w:val="008B00AF"/>
    <w:rsid w:val="008F5DD9"/>
    <w:rsid w:val="009150AA"/>
    <w:rsid w:val="00920775"/>
    <w:rsid w:val="009363C5"/>
    <w:rsid w:val="0095693F"/>
    <w:rsid w:val="00A06B60"/>
    <w:rsid w:val="00A64A15"/>
    <w:rsid w:val="00A8039D"/>
    <w:rsid w:val="00A954F4"/>
    <w:rsid w:val="00AB46C0"/>
    <w:rsid w:val="00AC3A5D"/>
    <w:rsid w:val="00B130E0"/>
    <w:rsid w:val="00BD1CF9"/>
    <w:rsid w:val="00BD4B15"/>
    <w:rsid w:val="00BD71EC"/>
    <w:rsid w:val="00BE43A9"/>
    <w:rsid w:val="00C10699"/>
    <w:rsid w:val="00C40AA3"/>
    <w:rsid w:val="00C73AB1"/>
    <w:rsid w:val="00C81D3A"/>
    <w:rsid w:val="00C94F2F"/>
    <w:rsid w:val="00CA3E4F"/>
    <w:rsid w:val="00CA5FE7"/>
    <w:rsid w:val="00CB708F"/>
    <w:rsid w:val="00CC4FD5"/>
    <w:rsid w:val="00CD0CC2"/>
    <w:rsid w:val="00CF3BBD"/>
    <w:rsid w:val="00D417FA"/>
    <w:rsid w:val="00D75238"/>
    <w:rsid w:val="00D77E3F"/>
    <w:rsid w:val="00D97D1D"/>
    <w:rsid w:val="00DA2C8C"/>
    <w:rsid w:val="00DA331D"/>
    <w:rsid w:val="00E15CC2"/>
    <w:rsid w:val="00E22434"/>
    <w:rsid w:val="00E411E4"/>
    <w:rsid w:val="00E878E8"/>
    <w:rsid w:val="00ED09B9"/>
    <w:rsid w:val="00ED5692"/>
    <w:rsid w:val="00F05BCC"/>
    <w:rsid w:val="00F13022"/>
    <w:rsid w:val="00F36398"/>
    <w:rsid w:val="00F578A4"/>
    <w:rsid w:val="00FA20D6"/>
    <w:rsid w:val="00FC0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3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06D4A"/>
  </w:style>
  <w:style w:type="paragraph" w:styleId="a3">
    <w:name w:val="Normal (Web)"/>
    <w:basedOn w:val="a"/>
    <w:uiPriority w:val="99"/>
    <w:unhideWhenUsed/>
    <w:rsid w:val="00206D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6D4A"/>
    <w:rPr>
      <w:b/>
      <w:bCs/>
    </w:rPr>
  </w:style>
  <w:style w:type="character" w:styleId="a5">
    <w:name w:val="Hyperlink"/>
    <w:basedOn w:val="a0"/>
    <w:uiPriority w:val="99"/>
    <w:semiHidden/>
    <w:unhideWhenUsed/>
    <w:rsid w:val="00206D4A"/>
    <w:rPr>
      <w:color w:val="0000FF"/>
      <w:u w:val="single"/>
    </w:rPr>
  </w:style>
  <w:style w:type="character" w:styleId="a6">
    <w:name w:val="Emphasis"/>
    <w:basedOn w:val="a0"/>
    <w:uiPriority w:val="20"/>
    <w:qFormat/>
    <w:rsid w:val="00206D4A"/>
    <w:rPr>
      <w:i/>
      <w:iCs/>
    </w:rPr>
  </w:style>
  <w:style w:type="paragraph" w:styleId="a7">
    <w:name w:val="Balloon Text"/>
    <w:basedOn w:val="a"/>
    <w:link w:val="a8"/>
    <w:uiPriority w:val="99"/>
    <w:semiHidden/>
    <w:unhideWhenUsed/>
    <w:rsid w:val="008F5D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5DD9"/>
    <w:rPr>
      <w:rFonts w:ascii="Tahoma" w:hAnsi="Tahoma" w:cs="Tahoma"/>
      <w:sz w:val="16"/>
      <w:szCs w:val="16"/>
    </w:rPr>
  </w:style>
  <w:style w:type="paragraph" w:styleId="a9">
    <w:name w:val="header"/>
    <w:basedOn w:val="a"/>
    <w:link w:val="aa"/>
    <w:uiPriority w:val="99"/>
    <w:semiHidden/>
    <w:unhideWhenUsed/>
    <w:rsid w:val="0056069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60693"/>
  </w:style>
  <w:style w:type="paragraph" w:styleId="ab">
    <w:name w:val="footer"/>
    <w:basedOn w:val="a"/>
    <w:link w:val="ac"/>
    <w:uiPriority w:val="99"/>
    <w:semiHidden/>
    <w:unhideWhenUsed/>
    <w:rsid w:val="0056069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60693"/>
  </w:style>
</w:styles>
</file>

<file path=word/webSettings.xml><?xml version="1.0" encoding="utf-8"?>
<w:webSettings xmlns:r="http://schemas.openxmlformats.org/officeDocument/2006/relationships" xmlns:w="http://schemas.openxmlformats.org/wordprocessingml/2006/main">
  <w:divs>
    <w:div w:id="1410157010">
      <w:bodyDiv w:val="1"/>
      <w:marLeft w:val="0"/>
      <w:marRight w:val="0"/>
      <w:marTop w:val="0"/>
      <w:marBottom w:val="0"/>
      <w:divBdr>
        <w:top w:val="none" w:sz="0" w:space="0" w:color="auto"/>
        <w:left w:val="none" w:sz="0" w:space="0" w:color="auto"/>
        <w:bottom w:val="none" w:sz="0" w:space="0" w:color="auto"/>
        <w:right w:val="none" w:sz="0" w:space="0" w:color="auto"/>
      </w:divBdr>
    </w:div>
    <w:div w:id="21433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1489</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8</cp:revision>
  <dcterms:created xsi:type="dcterms:W3CDTF">2013-08-15T22:17:00Z</dcterms:created>
  <dcterms:modified xsi:type="dcterms:W3CDTF">2013-08-16T18:56:00Z</dcterms:modified>
</cp:coreProperties>
</file>