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D7" w:rsidRPr="009C4AD7" w:rsidRDefault="009C4AD7" w:rsidP="009C4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</w:t>
      </w:r>
      <w:r w:rsidR="00F45B67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             </w:t>
      </w:r>
    </w:p>
    <w:p w:rsidR="000B6629" w:rsidRPr="00162CB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62CBE">
        <w:rPr>
          <w:rFonts w:ascii="Times New Roman" w:eastAsia="Times New Roman" w:hAnsi="Times New Roman" w:cs="Times New Roman"/>
          <w:b/>
          <w:bCs/>
          <w:color w:val="363435"/>
          <w:sz w:val="52"/>
          <w:szCs w:val="52"/>
          <w:lang w:eastAsia="ru-RU"/>
        </w:rPr>
        <w:t>Программа</w:t>
      </w:r>
    </w:p>
    <w:p w:rsidR="000B6629" w:rsidRPr="008D551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Художественного кружка </w:t>
      </w:r>
      <w:proofErr w:type="gramStart"/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ИЗО</w:t>
      </w:r>
      <w:proofErr w:type="gramEnd"/>
      <w:r w:rsidRPr="008D5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«Весёлые краски» для 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2</w:t>
      </w: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 xml:space="preserve"> класса</w:t>
      </w:r>
    </w:p>
    <w:p w:rsidR="000B6629" w:rsidRPr="008D551E" w:rsidRDefault="000B6629" w:rsidP="000B6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51E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68 часов, 2 часа в неделю</w:t>
      </w:r>
    </w:p>
    <w:p w:rsidR="000B6629" w:rsidRPr="009C4AD7" w:rsidRDefault="000B6629" w:rsidP="000B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9C4AD7" w:rsidRPr="009C4AD7" w:rsidRDefault="009C4AD7" w:rsidP="009C4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color w:val="363435"/>
          <w:sz w:val="28"/>
          <w:lang w:eastAsia="ru-RU"/>
        </w:rPr>
        <w:t>                             </w:t>
      </w:r>
    </w:p>
    <w:p w:rsidR="009C4AD7" w:rsidRPr="009C4AD7" w:rsidRDefault="009C4AD7" w:rsidP="009C4A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Учитель</w:t>
      </w:r>
      <w:proofErr w:type="gramStart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:</w:t>
      </w:r>
      <w:proofErr w:type="gramEnd"/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proofErr w:type="spellStart"/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Быканов</w:t>
      </w:r>
      <w:proofErr w:type="spellEnd"/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Е.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А.</w:t>
      </w:r>
    </w:p>
    <w:p w:rsidR="009C4AD7" w:rsidRPr="009C4AD7" w:rsidRDefault="009C4AD7" w:rsidP="009C4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ГБОУ №</w:t>
      </w:r>
      <w:r w:rsidR="00F13DE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</w:t>
      </w:r>
      <w:r w:rsidR="00162CBE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2051</w:t>
      </w:r>
    </w:p>
    <w:p w:rsidR="009C4AD7" w:rsidRPr="009C4AD7" w:rsidRDefault="009C4AD7" w:rsidP="009C4A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г. Москва</w:t>
      </w:r>
    </w:p>
    <w:p w:rsidR="009C4AD7" w:rsidRPr="00576B69" w:rsidRDefault="009C4AD7" w:rsidP="00576B69">
      <w:pPr>
        <w:numPr>
          <w:ilvl w:val="0"/>
          <w:numId w:val="1"/>
        </w:numPr>
        <w:spacing w:after="0" w:line="242" w:lineRule="atLeast"/>
        <w:ind w:left="9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6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9C4AD7" w:rsidRPr="00576B69" w:rsidRDefault="009C4AD7" w:rsidP="009C4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9C4AD7" w:rsidRPr="00576B69" w:rsidRDefault="009C4AD7" w:rsidP="009C4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Авторы программы 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О.А.Куревина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Е.Д. Ковалевская.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система «Школа 2100». Примерная основная образовательная программа. Книга 2. Программы отдельных предметов, курсов для начальной школы /Под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Д.И.Фельдштеина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детей в начальной школе решаются важнейшие задачи образования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образования в начальной школе является </w:t>
      </w:r>
      <w:r w:rsidRPr="00576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функционально грамотной личности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обладающей не только предметными, но и универсальными знаниями и умениями.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функциональной грамотности закладываются в начальных классах,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так-же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 Теория искусства изучается в учебниках с позиции возможности её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Общая характеристика учебного предмета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развитию современных информационных технологий современные школьники по сравнению с детьми пятнадцати - двадцатилетней давности гораздо больше информированы, рациональнее и логичнее мыслят, но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у многих из них существуют проблемы с эмоционально-образным мышлением и восприятием красоты мира.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педагогом встаёт трудная задача построить </w:t>
      </w:r>
      <w:r w:rsidR="00F13DEE"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чтобы, с одной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</w: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45B67" w:rsidRDefault="00F45B6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Особенности 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занятий кружка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1) Сочетание иллюстративного материала с </w:t>
      </w:r>
      <w:proofErr w:type="gram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познавательным</w:t>
      </w:r>
      <w:proofErr w:type="gram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Последовательность, единство и взаимосвязь теоретических и практических заданий.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способ получения знаний –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закрепления своего опыта. Таким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 может научиться делать любое новое дело, самостоятельно осваивая его.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воспитывается эстетический вкус и понимание гармонии.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 </w:t>
      </w: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Практическая значимость, жизненная </w:t>
      </w:r>
      <w:proofErr w:type="spellStart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 Воспитание в детях умения согласованно работать в коллективе.</w:t>
      </w:r>
    </w:p>
    <w:p w:rsidR="009C4AD7" w:rsidRPr="00F45B67" w:rsidRDefault="009C4AD7" w:rsidP="00F45B67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цели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занятий </w:t>
      </w:r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45B67" w:rsidRP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кружк</w:t>
      </w:r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 </w:t>
      </w:r>
      <w:proofErr w:type="gramStart"/>
      <w:r w:rsidR="00F45B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в детях эстетического чувства.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Получение учащимися первоначальных знаний о пластических искусствах в искусствоведческом аспекте.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воспринимать и анализировать содержание различных произведений искусства.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воображения и зрительной памяти.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элементарной художественной грамотности и основных приёмов изобразительной деятельности.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Воспитание в учащихся умения согласованно и продуктивно работать в группах.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и практическое применение полученных знаний и  умений (ключевых компетенций) в проектной деятельности.</w:t>
      </w:r>
    </w:p>
    <w:p w:rsidR="009C4AD7" w:rsidRPr="00063050" w:rsidRDefault="00063050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задачи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целями в курсе решаются следующие задачи: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Приобщение к достижениям мировой художественной культуры (темы, относящиеся к истории искусства);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9C4AD7" w:rsidRPr="00063050" w:rsidRDefault="009C4AD7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Личностные результаты освоения </w:t>
      </w:r>
      <w:r w:rsidR="00063050"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</w:t>
      </w:r>
      <w:r w:rsid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даний</w:t>
      </w:r>
      <w:r w:rsidR="00063050"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кружка</w:t>
      </w: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ИЗО</w:t>
      </w:r>
      <w:proofErr w:type="gramEnd"/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формирование у ребёнка ценностных ориентиров в области изобразительного искусства;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воспитание уважительного отношения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своему, так и других людей;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развитие самостоятельности в поиске решения различных изобразительных задач;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формирование духовных и эстетических потребностей;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овладение различными приёмами и техниками изобразительной деятельности;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воспитание готовности к отстаиванию своего эстетического идеала;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отработка навыков самостоятельной и групповой работы.</w:t>
      </w:r>
    </w:p>
    <w:p w:rsidR="009C4AD7" w:rsidRPr="00063050" w:rsidRDefault="009C4AD7" w:rsidP="000630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класс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Овладевать языком изобразительного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иметь представление о видах изобразительного искусства (архитектура, скульптура, живопись, графика);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понимать и уметь объяснять, что такое круглая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скульптура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ельеф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свойства цветов спектра (взаимодействие тёплых и холодных цветов);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и уметь объяснять, что такое растительный орнамент;• уметь описывать живописные произведения с использованием уже изученных понятий.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Эмоционально воспринимать и оценивать произведения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</w:t>
      </w:r>
      <w:proofErr w:type="gram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изображённому</w:t>
      </w:r>
      <w:proofErr w:type="gram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картине;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воспринимать эмоциональное звучание тёплых или холодных цветов и колорита картины.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Различать и знать, в чём особенности различных видов изобразительной деятельности. Дальнейшее овладение навыками: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цветными карандашами;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рисования простым карандашом (передача объёма предмета с помощью светотени);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аппликации;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гравюры;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построения растительного орнамента с использованием различных видов его композиции;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различных приёмов работы акварельными красками;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работы гуашевыми красками.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Углублять понятие о некоторых видах изобразительного искусства: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живопись (натюрморт, пейзаж, бытовая живопись);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графика (иллюстрация);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народные промыслы (городецкая роспись).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Изучать произведения признанных мастеров </w:t>
      </w:r>
      <w:proofErr w:type="spellStart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изобразительногоискусства</w:t>
      </w:r>
      <w:proofErr w:type="spellEnd"/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рассказывать об их особенностях (Третьяковская галерея).</w:t>
      </w:r>
    </w:p>
    <w:p w:rsidR="009C4AD7" w:rsidRPr="00576B69" w:rsidRDefault="009C4AD7" w:rsidP="009C4AD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Иметь представление об искусстве Древнего Египта.</w:t>
      </w:r>
    </w:p>
    <w:p w:rsidR="00F13DEE" w:rsidRDefault="009C4AD7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C4A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Календарно – тематическое планирование </w:t>
      </w:r>
      <w:r w:rsidR="00576B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занятий</w:t>
      </w:r>
    </w:p>
    <w:p w:rsidR="00F13DEE" w:rsidRDefault="00F13DEE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Художественного кружка 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ИЗО</w:t>
      </w:r>
      <w:r w:rsidR="008F64F1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 xml:space="preserve"> «Весёлые краски»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AD7"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color w:val="363435"/>
          <w:sz w:val="28"/>
          <w:lang w:eastAsia="ru-RU"/>
        </w:rPr>
        <w:t>а</w:t>
      </w:r>
    </w:p>
    <w:p w:rsidR="00F13DEE" w:rsidRPr="009C4AD7" w:rsidRDefault="00F13DEE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087"/>
        <w:gridCol w:w="807"/>
        <w:gridCol w:w="3743"/>
        <w:gridCol w:w="3827"/>
      </w:tblGrid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04223d483e6357ca8471f440caa288ba38d984ed"/>
            <w:bookmarkStart w:id="1" w:name="0"/>
            <w:bookmarkEnd w:id="0"/>
            <w:bookmarkEnd w:id="1"/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учебной деятельности</w:t>
            </w:r>
          </w:p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учащихся: (Н) – на необходимом уровне,</w:t>
            </w:r>
          </w:p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(П) – на программном уровне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Основные художественно-эстетические понятия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изобразительной деятельности: архитектура,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скульптура, живопись, графика.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«Бабочка – красавица».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Иметь представление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видах изобразительной деятельности и их 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особенностях (Н).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Развиваем наблюдательность: взаимодействие цветов.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«Цветочный луг». Работа с симметричной фигурой. Перенос рисунка по клеточкам.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Рисуем  цветными карандашами.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приёмы работы цветными карандашами и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 применять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 на практике (Н).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Продолжить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изучение свойств тёплых и холодных цветов.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Получить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о взаимодействии тёплых и холодных цветов на практике (П).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Знать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приёмы работы цветными карандашами и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 применять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 на практике (Н).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Продолжить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изучение свойств тёплых и холодных цветов.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Получить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о взаимодействии тёплых и холодных цветов на практике (П).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Получить представление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музее и картинной галерее.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Знать в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общих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чертах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историю Третьяковской галереи (Н).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Иметь представление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значении рамы в оформлении живописного произведения.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Аппликация.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«Цветочный луг». Работа с симметричной фигурой.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искусств.  Обрамление картины.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в подарок». Оформление портрета.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proofErr w:type="gramStart"/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т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к о в с к а я галерея «Портрет в подарок». Оформление портрета.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класса».  Работа с симметричной фигурой.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Набросок. Композиция.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 меньшие друзья». Рисование животных.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басне И.А.Крылова «Ворона и Лисица». Рисование животных.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«Гравюра». Изучение различных способов передачи фактуры в графике.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Иметь представление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гравюре и о технике выполнения ксилографии.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Выполнить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графическую иллюстрацию.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Понимать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важность зарисовок с натуры (Н). 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Проанализировать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натурные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рисунки В.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Ватагина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А. Дюрера (П).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Сделать несколько подготовительных зарисовок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своего любимца с натуры.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Продумать композицию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своей работы и выполнить задание «Мой пушистый друг» (П).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«Гравюра». Изучение различных способов передачи фактуры в 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графике. Из истории гравюры.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лубок и его выразительные средства.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Рисунок. Штриховка. Иллюстрация.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«Карандаш – волшебник». Работа простым карандашом.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«Натюрморт». Рисунок простого натюрморта с натуры.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rPr>
          <w:trHeight w:val="5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«Натюрморт». Рисунок простого натюрморта с натуры.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наблюдательность.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пушистый друг». Рисование животных.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Основы композиции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пушистый друг». Рисование животных. Коллективная работа.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«Украшаем ёлку».  Изготовление ёлочных игрушек.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открытка». Изготовление фигур Деда Мороза и Снегурочки.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орнамент. «Городецкая роспись». Выполнение элементов городецкой росписи.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Изучить особенности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городецкой росписи и уметь её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отличать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(Н)</w:t>
            </w:r>
            <w:proofErr w:type="gram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</w:t>
            </w:r>
            <w:proofErr w:type="gramEnd"/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тветить на вопросы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стр. 32–33 учебника (Н).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 выполнять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элементы городецкой росписи.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Уметь создавать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элементов городецкой росписи.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орнамента. «Расписная тарелка».  Составление орнаментальной композиции в круге из элементов городецкой росписи.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«Расписная тарелка». Составление орнаментальной композиции в круге из элементов городецкой росписи.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«Поздравляем мужчин».  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открытки-сувенира.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«Рождение орнамента». Создание элементов растительного орнамента на основе любого растения.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«Лоскутное одеяло». Повторение темы «Орнамент».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акварели».  Изучение возможностей акварели.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Расширить понятие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пейзаже. Изучить пейзажи А.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Саврасова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В. Борисова -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Мусатова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Продолжить овладение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техникой акварели (заливка и </w:t>
            </w:r>
            <w:proofErr w:type="spell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набрызг</w:t>
            </w:r>
            <w:proofErr w:type="spell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акварели». Акварельный пейзаж.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Колорит – душа живописи. 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«Цветущий сад».  Использование смешанной техники: акварель, гуашь, фломастеры, аппликация.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Иметь понятие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колорите и некоторых 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его видах на примере работ П. Кузнецова и М. Волошина (Н)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Написать натюрморт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цветами (в технике по </w:t>
            </w:r>
            <w:proofErr w:type="gram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сырому</w:t>
            </w:r>
            <w:proofErr w:type="gramEnd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последующим уточнением деталей) в определённом колорите (П).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Расширить представление о </w:t>
            </w:r>
            <w:proofErr w:type="gram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бытовой</w:t>
            </w:r>
            <w:proofErr w:type="gramEnd"/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живописи. Исследовать работы И. Владимирова и З. Серебряковой (Н). Рассказывать о живописных работах </w:t>
            </w:r>
            <w:proofErr w:type="gramStart"/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использованием ранее изученных терминов и понятий.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Составить рассказ по картине Ф. Решетникова (Н).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желанию учащихся можно предложить им нарисовать сюжетную картинку (П). Желающие рисуют сюжетную картинку на свободную тему.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жители». Углубление опыта использования смешанной техники.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пришла». Знакомство с живописным пейзажем.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живопись.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Днём Победы!» праздничная открытка.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Днём Победы!» праздничная открытка.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rPr>
          <w:trHeight w:val="9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Из истории развития искусства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долине Нила».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элементами культуры Древнего Египта.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Продолжить изучение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истории мирового искусства. </w:t>
            </w: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Иметь  представление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 искусстве Древнего Египта (Н).</w:t>
            </w:r>
          </w:p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Нарисовать </w:t>
            </w:r>
            <w:r w:rsidRPr="009C4A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фигуру человека в стиле древнеегипетского рельефа.</w:t>
            </w: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долине Нила».</w:t>
            </w:r>
          </w:p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Древнеегипетский рельеф.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«Египетские письмена». Коллективная работа.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20A63" w:rsidRPr="009C4AD7" w:rsidTr="00520A6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материала. Выставка лучших работ.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A63" w:rsidRPr="009C4AD7" w:rsidRDefault="00520A63" w:rsidP="009C4AD7">
            <w:pPr>
              <w:spacing w:after="0" w:line="181" w:lineRule="atLeast"/>
              <w:rPr>
                <w:rFonts w:ascii="Arial" w:eastAsia="Times New Roman" w:hAnsi="Arial" w:cs="Arial"/>
                <w:color w:val="444444"/>
                <w:sz w:val="1"/>
                <w:szCs w:val="12"/>
                <w:lang w:eastAsia="ru-RU"/>
              </w:rPr>
            </w:pPr>
          </w:p>
        </w:tc>
      </w:tr>
    </w:tbl>
    <w:p w:rsidR="002A1B52" w:rsidRDefault="002A1B52" w:rsidP="00520A63"/>
    <w:p w:rsidR="002A1B52" w:rsidRPr="00347A52" w:rsidRDefault="002A1B52" w:rsidP="002A1B52">
      <w:pPr>
        <w:rPr>
          <w:rFonts w:ascii="Times New Roman" w:hAnsi="Times New Roman" w:cs="Times New Roman"/>
          <w:b/>
          <w:sz w:val="28"/>
          <w:szCs w:val="28"/>
        </w:rPr>
      </w:pPr>
      <w:r w:rsidRPr="00347A52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Вагъянц, А. М. Звучащее безмолвие, или Основы искусствознания. – М.: ТОО «Издательский и книготорговый центр A3», 1997.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Каменева, Е. Какого цвета радуга. – М.: Детская литература, 1984.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Копцев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В. Созидающий ребенок // Искусство в школе. – № 4. – 1999.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Неменский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Б. М. Изобразительное искусство и художественный труд: книга для учителя. – М.: Просвещение, АО «Учебная литература», 1995.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Петербург: три века северной столицы. 1703 год</w:t>
      </w:r>
      <w:proofErr w:type="gram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// П</w:t>
      </w:r>
      <w:proofErr w:type="gram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ервое сентября. Искусство. Специальный выпуск. – 2001. – № 15, 16.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Программно-методические материалы: изобразительное искусство и художественный труд для 5–9 классов / под ред. Б. М.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Неменского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М.: Дрофа, 2000.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Программы средней общеобразовательной школы с краткими методическими рекомендациями: изобразительное искусство и художественный труд. 1–8 классы. – М.: Просвещение, 1990.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Рубинштейн, Р. Как рисовали древние египтяне / Юный художник. – 1984.– № 11.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Рябшина</w:t>
      </w:r>
      <w:proofErr w:type="spellEnd"/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Т. Новые материалы для уроков изобразительного искусства // Первое сентября. – Искусство. – 2002. – № 20 (260).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Рябцев, Ю. С. История русской культуры XI–XII веков. – М.: ВЛАДОС, 1997.</w:t>
      </w:r>
    </w:p>
    <w:p w:rsidR="002A1B52" w:rsidRPr="00457B44" w:rsidRDefault="002A1B52" w:rsidP="002A1B5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457B4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Сокольникова, Н. М. Изобразительное искусство. – Обнинск: Издательство «Титул», 1996.</w:t>
      </w:r>
    </w:p>
    <w:p w:rsidR="002A1B52" w:rsidRDefault="002A1B52" w:rsidP="00520A63"/>
    <w:sectPr w:rsidR="002A1B52" w:rsidSect="00F45B6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7B"/>
    <w:multiLevelType w:val="multilevel"/>
    <w:tmpl w:val="B96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A1BB4"/>
    <w:multiLevelType w:val="multilevel"/>
    <w:tmpl w:val="FAF8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4AD7"/>
    <w:rsid w:val="00063050"/>
    <w:rsid w:val="00072A3D"/>
    <w:rsid w:val="000B6629"/>
    <w:rsid w:val="00162CBE"/>
    <w:rsid w:val="002A1B52"/>
    <w:rsid w:val="00520A63"/>
    <w:rsid w:val="00576B69"/>
    <w:rsid w:val="006C21FC"/>
    <w:rsid w:val="007C3A43"/>
    <w:rsid w:val="008F64F1"/>
    <w:rsid w:val="009C4AD7"/>
    <w:rsid w:val="009D575E"/>
    <w:rsid w:val="00A210BB"/>
    <w:rsid w:val="00BA44A3"/>
    <w:rsid w:val="00C64E45"/>
    <w:rsid w:val="00C70CDF"/>
    <w:rsid w:val="00F13DEE"/>
    <w:rsid w:val="00F45B67"/>
    <w:rsid w:val="00F4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4AD7"/>
  </w:style>
  <w:style w:type="character" w:customStyle="1" w:styleId="apple-converted-space">
    <w:name w:val="apple-converted-space"/>
    <w:basedOn w:val="a0"/>
    <w:rsid w:val="009C4AD7"/>
  </w:style>
  <w:style w:type="character" w:customStyle="1" w:styleId="c10">
    <w:name w:val="c10"/>
    <w:basedOn w:val="a0"/>
    <w:rsid w:val="009C4AD7"/>
  </w:style>
  <w:style w:type="character" w:customStyle="1" w:styleId="c18">
    <w:name w:val="c18"/>
    <w:basedOn w:val="a0"/>
    <w:rsid w:val="009C4AD7"/>
  </w:style>
  <w:style w:type="character" w:customStyle="1" w:styleId="c23">
    <w:name w:val="c23"/>
    <w:basedOn w:val="a0"/>
    <w:rsid w:val="009C4AD7"/>
  </w:style>
  <w:style w:type="character" w:customStyle="1" w:styleId="c3">
    <w:name w:val="c3"/>
    <w:basedOn w:val="a0"/>
    <w:rsid w:val="009C4AD7"/>
  </w:style>
  <w:style w:type="character" w:customStyle="1" w:styleId="c17">
    <w:name w:val="c17"/>
    <w:basedOn w:val="a0"/>
    <w:rsid w:val="009C4AD7"/>
  </w:style>
  <w:style w:type="paragraph" w:customStyle="1" w:styleId="c31">
    <w:name w:val="c3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4AD7"/>
  </w:style>
  <w:style w:type="paragraph" w:customStyle="1" w:styleId="c19">
    <w:name w:val="c1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C4AD7"/>
  </w:style>
  <w:style w:type="paragraph" w:customStyle="1" w:styleId="c24">
    <w:name w:val="c24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C4AD7"/>
  </w:style>
  <w:style w:type="character" w:customStyle="1" w:styleId="c14">
    <w:name w:val="c14"/>
    <w:basedOn w:val="a0"/>
    <w:rsid w:val="009C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2073-25A9-48DD-A144-31536080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ИНЕА</dc:creator>
  <cp:lastModifiedBy>рабочая</cp:lastModifiedBy>
  <cp:revision>7</cp:revision>
  <dcterms:created xsi:type="dcterms:W3CDTF">2013-10-12T16:28:00Z</dcterms:created>
  <dcterms:modified xsi:type="dcterms:W3CDTF">2013-10-12T18:59:00Z</dcterms:modified>
</cp:coreProperties>
</file>