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F6" w:rsidRPr="00803DF6" w:rsidRDefault="00803DF6" w:rsidP="00803D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Классный час «Толерантность – </w:t>
      </w:r>
      <w:proofErr w:type="spellStart"/>
      <w:r w:rsidRPr="00803D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интолерантность</w:t>
      </w:r>
      <w:proofErr w:type="spellEnd"/>
      <w:r w:rsidRPr="00803D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»7 класс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понятиями толерантной и </w:t>
      </w:r>
      <w:proofErr w:type="spellStart"/>
      <w:r w:rsidRPr="00803DF6">
        <w:rPr>
          <w:rFonts w:ascii="Times New Roman" w:eastAsia="Times New Roman" w:hAnsi="Times New Roman" w:cs="Times New Roman"/>
          <w:sz w:val="28"/>
          <w:szCs w:val="28"/>
        </w:rPr>
        <w:t>интолерантной</w:t>
      </w:r>
      <w:proofErr w:type="spellEnd"/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 личности.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навыков ведения позитивного диалога;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осознание многообразия мира и проявлений личности в этом мире;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развитие способности к самоанализу, самопознанию;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развитие социальной восприимчивости (способность к сопереживанию);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обучение культуре толерантного поведения в межэтнических отношениях;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развитие способности к рефлексии.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Форма: </w:t>
      </w: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Классный час – диалог.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 этап: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i/>
          <w:iCs/>
          <w:sz w:val="28"/>
          <w:szCs w:val="28"/>
        </w:rPr>
        <w:t>оформление доски</w:t>
      </w: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 – слова французского писателя </w:t>
      </w:r>
      <w:proofErr w:type="spellStart"/>
      <w:r w:rsidRPr="00803DF6">
        <w:rPr>
          <w:rFonts w:ascii="Times New Roman" w:eastAsia="Times New Roman" w:hAnsi="Times New Roman" w:cs="Times New Roman"/>
          <w:sz w:val="28"/>
          <w:szCs w:val="28"/>
        </w:rPr>
        <w:t>Антуана</w:t>
      </w:r>
      <w:proofErr w:type="spellEnd"/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803DF6">
        <w:rPr>
          <w:rFonts w:ascii="Times New Roman" w:eastAsia="Times New Roman" w:hAnsi="Times New Roman" w:cs="Times New Roman"/>
          <w:sz w:val="28"/>
          <w:szCs w:val="28"/>
        </w:rPr>
        <w:t>Сенкт-Экзюпери</w:t>
      </w:r>
      <w:proofErr w:type="spellEnd"/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03D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«Если я чем-то на тебя не похож, я этим вовсе не оскорбляю тебя, а напротив, одаряю»; </w:t>
      </w: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Декларация принципов толерантности, утверждённая резолюцией 5.61 Генеральной конференцией ЮНЕСКО от 16 ноября 1995 года, провозглашает 16 ноября ежегодно отмечать Международный день, посвящённый толерантности.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Ход классного часа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Вступительное слово учителя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многообразии мира: </w:t>
      </w: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О том, что мир многообразен и в то же время един, что различные подходы к одним и тем же процессам неизбежны ввиду различия культур, но уже небезопасны как для конкретных социальных субъектов, так и для мира в целом. Терпимость к другому человеку, нации или культуре, различающимся по своим ценностям и стилю жизни, является одной из предпосылок гармонии в современном мире. Прогресс терпимости в мировом сообществе становится индикатором зрелости политической, юридической, психологической и экологической культуры, показателем нравственной высоты нации, их общественного сознания.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Рассмотрение документов ООН и ЮНЕСКО: </w:t>
      </w: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Согласно документам ООН и ЮНЕСКО, обучение культуре мира означает построение и развитие социальных отношений, основанных на принципах свободы, справедливости, демократии, терпимости и солидарности, отказа от любых видов насилия. </w:t>
      </w:r>
      <w:r w:rsidRPr="00803D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Такой тип социальных отношений предусматривает предотвращение конфликтов на ранней стадии их развития с помощью ликвидации (либо минимизации) порождающих их причин путём установления диалога и ведения переговоров.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Понятие толерантности:</w:t>
      </w: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 Толерантность делает возможным достижение мира и способствует замене культуры войны культурой мира. Толерантность означает признание того, что люди по своей природе различаются по внешнему виду, положению, речи, поведению и ценностям, обладают правом жить в мире и сохранять свою индивидуальность и не могут навязывать взгляды одного человека другим.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Понятие </w:t>
      </w:r>
      <w:proofErr w:type="spellStart"/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>интолерантности</w:t>
      </w:r>
      <w:proofErr w:type="spellEnd"/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803DF6">
        <w:rPr>
          <w:rFonts w:ascii="Times New Roman" w:eastAsia="Times New Roman" w:hAnsi="Times New Roman" w:cs="Times New Roman"/>
          <w:sz w:val="28"/>
          <w:szCs w:val="28"/>
        </w:rPr>
        <w:t>Интолерантность</w:t>
      </w:r>
      <w:proofErr w:type="spellEnd"/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 – это неприятие другого человека, неготовность к сосуществованию с другими (иными) людьми; </w:t>
      </w:r>
      <w:proofErr w:type="spellStart"/>
      <w:r w:rsidRPr="00803DF6">
        <w:rPr>
          <w:rFonts w:ascii="Times New Roman" w:eastAsia="Times New Roman" w:hAnsi="Times New Roman" w:cs="Times New Roman"/>
          <w:sz w:val="28"/>
          <w:szCs w:val="28"/>
        </w:rPr>
        <w:t>интолерантность</w:t>
      </w:r>
      <w:proofErr w:type="spellEnd"/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через конфликтное, агрессивное поведение.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в </w:t>
      </w:r>
      <w:proofErr w:type="spellStart"/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микрогруппах</w:t>
      </w:r>
      <w:proofErr w:type="spellEnd"/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Класс делится на группы по 4-5 человек и каждой группе предлагается выработать своё определение толерантности, включая в него то, что, по их мнению, является сущностью понятия. Определение должно быть кратким.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дискуссии в классе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каждой группы знакомит с определением всех учеников. В процессе обсуждения ученики имеют возможность </w:t>
      </w:r>
      <w:proofErr w:type="gramStart"/>
      <w:r w:rsidRPr="00803DF6">
        <w:rPr>
          <w:rFonts w:ascii="Times New Roman" w:eastAsia="Times New Roman" w:hAnsi="Times New Roman" w:cs="Times New Roman"/>
          <w:sz w:val="28"/>
          <w:szCs w:val="28"/>
        </w:rPr>
        <w:t>высказать своё отношение</w:t>
      </w:r>
      <w:proofErr w:type="gramEnd"/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 к полученным формулировкам (краткие формулировки записываются на доске представителем каждой группы).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«Я подарок для человечества…»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слова А. де С. </w:t>
      </w:r>
      <w:proofErr w:type="spellStart"/>
      <w:r w:rsidRPr="00803DF6">
        <w:rPr>
          <w:rFonts w:ascii="Times New Roman" w:eastAsia="Times New Roman" w:hAnsi="Times New Roman" w:cs="Times New Roman"/>
          <w:sz w:val="28"/>
          <w:szCs w:val="28"/>
        </w:rPr>
        <w:t>Экзюпери</w:t>
      </w:r>
      <w:proofErr w:type="spellEnd"/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, написанные на доске, дети делают вывод, что каждый человек уникальная личность, что в чем-то он совершенно не подражаем и вне всякой конкуренции. Учитель предлагает ученикам подумать над тем, что каждый из них действительно является «подарком» для человечества. Каждый ученик аргументирует своё утверждение, например: «Я подарок для человечества, так как я…» – и так каждый…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в классе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Ученики обобщают все высказывания, говорят, что у всех много возможностей, много того, что делает каждого уникальным, и того, что всех объединяет.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«Интервью» (парная)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Учитель отмечает, что себя мы изучили достаточно хорошо, а вот своих друзей знаем не всегда. Ребятам предлагается разбиться на пары и задать друг другу несколько вопросов. Предлагаемые вопросы: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Знаешь ли ты…?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1) В каком месяце я родился?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2) Какой школьный предмет я люблю?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3) Что я предпочту в зимнее воскресенье: посидеть у телевизора или заняться греко-римской борьбой?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4) Есть ли у меня домашнее животное и как его зовут?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5) Какие фильмы я люблю (комедии, фантастику, боевики…)?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игры «Интервью»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Обсуждение в классе показало, что не все «интервьюированные» верно ответили на вопросы. Делаем вывод: </w:t>
      </w:r>
      <w:r w:rsidRPr="00803D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чтобы лучше понимать друг друга, надо лучше друг друга знать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«Эмоциональное состояние»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получает карточку с названием эмоционального состояния (радость, восхищение, агрессия, доброжелательность, безразличие, недовольство, пренебрежение и т.д.) и с соответствующей интонацией произносит любое высказывание в адрес группы или отдельных участников, которые пытаются понять, какие чувства передавал партнёр. В завершении игры проводится обсуждение в общем кругу: «Что я делаю, чтобы справиться со своими эмоциями».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в классе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Мы все разные, но быть толерантным означает уважать других, невзирая на различия. Это означает быть внимательными к другим и обращать внимание на то, что нас сближает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«Эмблема толерантности» – работа в группах.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Участники каждой группы рисуют эмблему «Толерантность».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творчества – эмблема «Толерантность»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Ученики ищут сходство между рисунками, объясняя, что общего в этих рисунках, и выдвигают тезисы, которые отражали бы сущность эмблемы «Толерантность»: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культура мира;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терпение;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доверие;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рука помощи;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дружба народов;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терпимость к различиям;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доброжелательность; </w:t>
      </w:r>
    </w:p>
    <w:p w:rsidR="00803DF6" w:rsidRPr="00803DF6" w:rsidRDefault="00803DF6" w:rsidP="0080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– принимать других </w:t>
      </w:r>
      <w:proofErr w:type="gramStart"/>
      <w:r w:rsidRPr="00803DF6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Pr="00803DF6">
        <w:rPr>
          <w:rFonts w:ascii="Times New Roman" w:eastAsia="Times New Roman" w:hAnsi="Times New Roman" w:cs="Times New Roman"/>
          <w:sz w:val="28"/>
          <w:szCs w:val="28"/>
        </w:rPr>
        <w:t xml:space="preserve">, какие они есть, так как каждый индивидуален. </w:t>
      </w:r>
    </w:p>
    <w:p w:rsidR="00803DF6" w:rsidRPr="00803DF6" w:rsidRDefault="00803DF6" w:rsidP="00803DF6">
      <w:pPr>
        <w:rPr>
          <w:rFonts w:ascii="Times New Roman" w:hAnsi="Times New Roman" w:cs="Times New Roman"/>
          <w:sz w:val="28"/>
          <w:szCs w:val="28"/>
        </w:rPr>
      </w:pPr>
    </w:p>
    <w:p w:rsidR="00E021AE" w:rsidRPr="00803DF6" w:rsidRDefault="00E021AE">
      <w:pPr>
        <w:rPr>
          <w:rFonts w:ascii="Times New Roman" w:hAnsi="Times New Roman" w:cs="Times New Roman"/>
          <w:sz w:val="28"/>
          <w:szCs w:val="28"/>
        </w:rPr>
      </w:pPr>
    </w:p>
    <w:sectPr w:rsidR="00E021AE" w:rsidRPr="0080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F6"/>
    <w:rsid w:val="00803DF6"/>
    <w:rsid w:val="00E0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ЛОРИК</dc:creator>
  <cp:keywords/>
  <dc:description/>
  <cp:lastModifiedBy>ЛОРИК</cp:lastModifiedBy>
  <cp:revision>2</cp:revision>
  <dcterms:created xsi:type="dcterms:W3CDTF">2013-10-26T07:12:00Z</dcterms:created>
  <dcterms:modified xsi:type="dcterms:W3CDTF">2013-10-26T07:13:00Z</dcterms:modified>
</cp:coreProperties>
</file>