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</w:pPr>
      <w:bookmarkStart w:id="0" w:name="_GoBack"/>
    </w:p>
    <w:p w:rsid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b/>
          <w:bCs/>
          <w:sz w:val="21"/>
          <w:szCs w:val="21"/>
          <w:lang w:val="en-US" w:eastAsia="ru-RU"/>
        </w:rPr>
      </w:pP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46DB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Тема </w:t>
      </w:r>
      <w:r w:rsidRPr="00F46DBB">
        <w:rPr>
          <w:rFonts w:ascii="Arial" w:eastAsia="Times New Roman" w:hAnsi="Arial" w:cs="Arial"/>
          <w:b/>
          <w:sz w:val="36"/>
          <w:szCs w:val="36"/>
          <w:lang w:eastAsia="ru-RU"/>
        </w:rPr>
        <w:t>урока:</w:t>
      </w:r>
      <w:r w:rsidRPr="00F46DB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Спирты</w:t>
      </w:r>
      <w:r w:rsidRPr="00F46DBB">
        <w:rPr>
          <w:rFonts w:ascii="Arial" w:eastAsia="Times New Roman" w:hAnsi="Arial" w:cs="Arial"/>
          <w:b/>
          <w:sz w:val="36"/>
          <w:szCs w:val="36"/>
          <w:lang w:eastAsia="ru-RU"/>
        </w:rPr>
        <w:t>.</w:t>
      </w:r>
    </w:p>
    <w:p w:rsid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b/>
          <w:sz w:val="21"/>
          <w:szCs w:val="21"/>
          <w:lang w:val="en-US" w:eastAsia="ru-RU"/>
        </w:rPr>
      </w:pP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sz w:val="21"/>
          <w:szCs w:val="21"/>
          <w:lang w:eastAsia="ru-RU"/>
        </w:rPr>
        <w:t>Тип урока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–у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своения нового материала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: на основе анализа строения молекул спиртов и известной вам информации об их применении, спрогнозировать свойства спиртов. 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Задачи: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учебные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1. Произвести анализ информации на соотнесение областей применения спиртов и их свойств.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3. Составить и сравнить прогноз с материалами учебного ресурса.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бразовательные:</w:t>
      </w:r>
    </w:p>
    <w:p w:rsidR="00F46DBB" w:rsidRPr="00F46DBB" w:rsidRDefault="00F46DBB" w:rsidP="00F46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онимание относительности понятий и классификаций в свете общего, особенного и единичного.</w:t>
      </w:r>
    </w:p>
    <w:p w:rsidR="00F46DBB" w:rsidRPr="00F46DBB" w:rsidRDefault="00F46DBB" w:rsidP="00F46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своение знаний о спиртах.</w:t>
      </w:r>
    </w:p>
    <w:p w:rsidR="00F46DBB" w:rsidRPr="00F46DBB" w:rsidRDefault="00F46DBB" w:rsidP="00F46D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становление логическими средствами свой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ств сп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иртов, превращений веществ;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развивающие:</w:t>
      </w:r>
    </w:p>
    <w:p w:rsidR="00F46DBB" w:rsidRPr="00F46DBB" w:rsidRDefault="00F46DBB" w:rsidP="00F46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Дать возможность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суворовцам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быть активными участниками образовательного процесса;</w:t>
      </w:r>
    </w:p>
    <w:p w:rsidR="00F46DBB" w:rsidRPr="00F46DBB" w:rsidRDefault="00F46DBB" w:rsidP="00F46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поддерживать внимание </w:t>
      </w:r>
      <w:r>
        <w:rPr>
          <w:rFonts w:ascii="Arial" w:eastAsia="Times New Roman" w:hAnsi="Arial" w:cs="Arial"/>
          <w:sz w:val="21"/>
          <w:szCs w:val="21"/>
          <w:lang w:eastAsia="ru-RU"/>
        </w:rPr>
        <w:t>суворовцев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через смену учебной деятельности и рефлексию отдельных этапов урока;</w:t>
      </w:r>
    </w:p>
    <w:p w:rsidR="00F46DBB" w:rsidRPr="00F46DBB" w:rsidRDefault="00F46DBB" w:rsidP="00F46D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включать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суворовцев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в разрешение учебных проблемных ситуаций для развития их логического мышления;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воспитательные: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1. повысить восприимчивость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суворовцев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к проблемам социального аспекта употребления алкоголя и тем самым способствовать формированию собственной жизненной позиции с точки зрения гражданина;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Реактивы и материалы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: пробирки,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баночки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с реактивами: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этанолом, глицерином,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фенофталеином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, H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уксусной кислотой, CuSO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; фарфоровая чашка,  вода, пробирки, подставки для пробирок, мерный цилиндр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мерные стаканы.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глицерин; лакмусовая бумага, фарфоровая чашечка для капельного анализа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Текст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тестового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Текст «Лабораторный опыт».</w:t>
      </w:r>
    </w:p>
    <w:p w:rsidR="005B776D" w:rsidRPr="00F46DBB" w:rsidRDefault="005B776D" w:rsidP="005B776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З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адание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на самоподготовку.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План урока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1. Постановка учебной цели.</w:t>
      </w:r>
      <w:r w:rsidR="005B776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Мотивация на реализацию цели. Объявление прогнозируемого результата и критерий оценивания знаний. Повторение правил техники безопасности.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2. Выполнение индивидуальных и групповых заданий на прогнозирование свой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ств</w:t>
      </w:r>
      <w:r w:rsidR="005B776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сп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иртов.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3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Объяснение нового материала: отдельные представители, классификация, номенклатура, виды изомерии.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4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Просмотр демонстраций опытов.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5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Выполнение теста и взаимоконтроль.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6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Самостоятельное выполнение лабораторного опыта.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7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Прослушивание пояснений к выполнению домашнего задания.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. Подведение итогов.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Ход урока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I.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Постановка учебной цели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. Мотивация на реализацию цели. Объявление прогнозируемого результата и критерий оценивания знаний. Повторение правил техники безопасности.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Сегодня у нас урок «Спирты».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Мы уже встречались с этим классом соединений на уроках биологии при изучении темы «гликолиз». Спирты имеют огромное народнохозяйственное значение. Именно поэтому мы их и изучаем.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Цель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сегодняшнего урока: на основе анализа строения молекул спиртов и известной вам информации об их применении, </w:t>
      </w:r>
      <w:r w:rsidR="005B776D">
        <w:rPr>
          <w:rFonts w:ascii="Arial" w:eastAsia="Times New Roman" w:hAnsi="Arial" w:cs="Arial"/>
          <w:sz w:val="21"/>
          <w:szCs w:val="21"/>
          <w:lang w:eastAsia="ru-RU"/>
        </w:rPr>
        <w:t>определить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свойства спиртов и подтвердить экспериментально.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знать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 строение, гомологические ряды спиртов, номенклатуру, изомерию, свойства; отдельных представителей.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уметь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 сравнивать, обобщать свойства спиртов.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Для того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,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чтобы эффективно работать, у вас на столах есть все необходимое. Проверьте, пожалуйста: периодическая система, схема классификации спиртов, тест, лабораторный опыт, опорный конспект.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Цель нашего урока определяет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этапы 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работы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.Ч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то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мы будем делать на уроке?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Соберем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шаростержневые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модели, будем делать анализ информации, смотреть демонстрацию, выполнять опыт. Во второй половине урока проведем тестовый контроль.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Базовый уровень – 3 задания, один правильный ответ – один балл (одно задание – дополнительное</w:t>
      </w:r>
      <w:r w:rsidR="005B776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Давайте вспомним основные положения по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Т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\Б: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Как нюхать реактивы?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Можно ли пробовать на вкус?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Можно ли проводить незапланированный опыт?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Что делать при плохом самочувствии?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Если пролили или просыпали реактив?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Актуализация знаний и анализ информации с целью прогнозирования свой</w:t>
      </w:r>
      <w:proofErr w:type="gram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ств сп</w:t>
      </w:r>
      <w:proofErr w:type="gram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иртов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Опыт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. Даны 2 </w:t>
      </w:r>
      <w:r w:rsidR="005B776D">
        <w:rPr>
          <w:rFonts w:ascii="Arial" w:eastAsia="Times New Roman" w:hAnsi="Arial" w:cs="Arial"/>
          <w:sz w:val="21"/>
          <w:szCs w:val="21"/>
          <w:lang w:eastAsia="ru-RU"/>
        </w:rPr>
        <w:t xml:space="preserve"> баночки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со следующими веществами: водой и этанолом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О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пределите местонахождение каждого вещества. Сделайте вывод о свойствах спиртов.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Одноатомный спирт этанол имеет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специфический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запах.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Способы получения спиртов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Составьте уравнение реакции перехода глюкоза → спирт этанол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спиртовое брожение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: 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6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12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6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→ 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2C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OH + 2CO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↑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Составьте уравнение реакции получение спирта из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алкена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: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алкен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→ спирт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=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+ 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→ 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OH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нам известны 2 способа получения спирта: брожением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глюкозы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и гидратацие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й(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присоединением воды)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этена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Сопоставьте область применения спирта и его свойство.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Перед вами на столе стоит настойка лекарственного средства. Какое свойство этилового спирта использовано.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 этиловый спирт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растворитель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и сам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растворяется в воде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4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Сопоставьте область применения спирта и его свойство.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Этанол служит прекрасной добавкой к моторному топливу, так как повышает октановое число бензина. Кроме того эта реакция используется в хорошо известных вам спиртовках.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 для этанола характерна реакция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горения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Сопоставьте область применения спирта и его свойство.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«Спирт используется как обеззараживающее средство», следовательно он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может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проявляет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окислительные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свойства.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6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Найдите общее в реагентах и продуктах реакции: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F46DBB">
        <w:rPr>
          <w:rFonts w:ascii="Arial" w:eastAsia="Times New Roman" w:hAnsi="Arial" w:cs="Arial"/>
          <w:sz w:val="28"/>
          <w:szCs w:val="28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+    кислота → соль + вода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   +    кислота → эфир + вода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1.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Основания и спирты имеют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одинаковые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(одинаковые или разные) группы атомов)</w:t>
      </w:r>
      <w:proofErr w:type="gram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2. Спирты реагируют с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кислотами.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3.В результате реакции спирта и кислоты образуется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вода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 следовательно,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спирты вступают в реакцию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дегидратации.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7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Составление 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шаростержневой</w:t>
      </w:r>
      <w:proofErr w:type="spell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модели этанола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соберите модель спирта: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  H  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H― C― C―OH      этанол    или этиловый спирт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 H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8 группа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Составление </w:t>
      </w:r>
      <w:proofErr w:type="spellStart"/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шаростержневой</w:t>
      </w:r>
      <w:proofErr w:type="spellEnd"/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модели метанола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соберите модель спирта: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H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H― C―OH      метанол    или метиловый спирт                                                 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H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Ответьте на вопросы: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Какая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группа атомов в молекулах спиртов повторяется? ―OH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Общая группа атомов определяет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общие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свойства веществ.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Обсуждение и запись на доске прогноза общих свой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ств сп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иртов. </w:t>
      </w:r>
    </w:p>
    <w:p w:rsidR="00F46DBB" w:rsidRPr="00F46DBB" w:rsidRDefault="00F46DBB" w:rsidP="005B776D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III. Объяснение нового </w:t>
      </w:r>
      <w:r w:rsidR="005B776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материала.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1. 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Демонстрация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анимации о водородной связи.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Свойства спиртов объясняются наличием водородной связи и функциональной группой.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Схема классификации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Рассмотрение при помощи схемы классификации, изомерии, номенклатуры спиртов.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5B776D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3</w:t>
      </w:r>
      <w:r w:rsidR="00F46DBB"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Презентация 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sz w:val="21"/>
          <w:szCs w:val="21"/>
          <w:lang w:eastAsia="ru-RU"/>
        </w:rPr>
        <w:t>Спирты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»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В соответствии с сегодняшней классификацией спирт относится к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ксенобиотикам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– веществам, не содержащимся в человеческом организме, но влияющем на его жизнедеятельность. Ксенобиотики подразделяются на 3 группы: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-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питательные вещества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которые обеспечивают организм энергией;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-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лекарственные средства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влияющие на наше самочувствие, воздействуя на биохимические процессы;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-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яды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вызывающие нарушения в работе организма и биологическую смерть.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Этиловый спирт относится ко всем 3 группам: его действие зависит от количества и состояния здоровья.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При злоупотреблении алкоголем более других органов страдает печень, так как именно она отвечает за расщепление этанола. Постоянное употребление алкоголя ведет к нарушениям обмена в организме почти всех витаминов и тем самым к их дефициту и ослаблению иммунитета.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Этиловый спирт является </w:t>
      </w: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наркотиком.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Он дополнительно </w:t>
      </w: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возбуждает систему мозгового ствола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отвечающего за наше самочувствие и эмоции. Наступает привыкание, и человек всё чаще нуждается в стимуляции этой системы извне, тем самым еще больше повреждая её. Получается замкнутый круг. Полагая, что он контролирует ситуацию, пьющий человек подвергает риску своё здоровье, психику, наследственность и даже социальное положение.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Работа с конспектом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CH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OH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метан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ол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или метиловый спирт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  <w:r w:rsidRPr="00F46DBB">
        <w:rPr>
          <w:rFonts w:ascii="Arial" w:eastAsia="Times New Roman" w:hAnsi="Arial" w:cs="Arial"/>
          <w:sz w:val="20"/>
          <w:szCs w:val="20"/>
          <w:lang w:eastAsia="ru-RU"/>
        </w:rPr>
        <w:t>2            1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3 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-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2 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–OH     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этанол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или этиловый спирт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0"/>
          <w:szCs w:val="20"/>
          <w:lang w:eastAsia="ru-RU"/>
        </w:rPr>
        <w:t>   1                    2                  3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OH- CHOH–CH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   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пропантриол-1,2,3 или глицерин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Общая группа атомов, определяющая принадлежность к классу и характерные химические свойства называется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функциональной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у спиртов это группа гидроксильная, её формула –OH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Гидроксильная группа –OH определяет общие свойства спиртов.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n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ru-RU"/>
        </w:rPr>
        <w:t>2n+1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OH     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общая формула спиртов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Номенклатура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. Названия одноатомных спиртов образуются от названия соответствующего углеводорода (по числу атомов и строению углеродной цепи) с прибавлением суффикса 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–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о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л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Водородная химическая связь –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это связь между атомами одной молекулы и атомами сильно электроотрицательных элементов (FON) другой молекулы.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Для спиртов характерны</w:t>
      </w:r>
      <w:r w:rsidR="000544E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3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вида изомерии: изомерия углеродного скелета,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 функциональной группы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межклассовая.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F46DBB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IV. Демонстрация. Экспериментальное подтверждение прогноза свой</w:t>
      </w:r>
      <w:proofErr w:type="gram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ств сп</w:t>
      </w:r>
      <w:proofErr w:type="gram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иртов.</w:t>
      </w:r>
      <w:r w:rsidR="000544EF" w:rsidRPr="000544E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544EF" w:rsidRPr="00F46DBB">
        <w:rPr>
          <w:rFonts w:ascii="Arial" w:eastAsia="Times New Roman" w:hAnsi="Arial" w:cs="Arial"/>
          <w:sz w:val="21"/>
          <w:szCs w:val="21"/>
          <w:lang w:eastAsia="ru-RU"/>
        </w:rPr>
        <w:t>Общие свойства спиртов: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I. </w:t>
      </w:r>
      <w:proofErr w:type="gram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кислотные</w:t>
      </w:r>
      <w:proofErr w:type="gram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(взаимодействие с металлами с образованием соли-алкоголята и водорода)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2C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OH+ </w:t>
      </w:r>
      <w:proofErr w:type="spellStart"/>
      <w:r w:rsidRPr="00F46DBB">
        <w:rPr>
          <w:rFonts w:ascii="Arial" w:eastAsia="Times New Roman" w:hAnsi="Arial" w:cs="Arial"/>
          <w:sz w:val="28"/>
          <w:szCs w:val="28"/>
          <w:lang w:eastAsia="ru-RU"/>
        </w:rPr>
        <w:t>Na</w:t>
      </w:r>
      <w:proofErr w:type="spellEnd"/>
      <w:r w:rsidRPr="00F46DBB">
        <w:rPr>
          <w:rFonts w:ascii="Arial" w:eastAsia="Times New Roman" w:hAnsi="Arial" w:cs="Arial"/>
          <w:sz w:val="28"/>
          <w:szCs w:val="28"/>
          <w:lang w:eastAsia="ru-RU"/>
        </w:rPr>
        <w:t> → 2C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ONa 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↑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алкоголят 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Na</w:t>
      </w:r>
      <w:proofErr w:type="spellEnd"/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2CH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OH+ </w:t>
      </w:r>
      <w:proofErr w:type="spellStart"/>
      <w:r w:rsidRPr="00F46DBB">
        <w:rPr>
          <w:rFonts w:ascii="Arial" w:eastAsia="Times New Roman" w:hAnsi="Arial" w:cs="Arial"/>
          <w:sz w:val="28"/>
          <w:szCs w:val="28"/>
          <w:lang w:eastAsia="ru-RU"/>
        </w:rPr>
        <w:t>Na</w:t>
      </w:r>
      <w:proofErr w:type="spellEnd"/>
      <w:r w:rsidRPr="00F46DBB">
        <w:rPr>
          <w:rFonts w:ascii="Arial" w:eastAsia="Times New Roman" w:hAnsi="Arial" w:cs="Arial"/>
          <w:sz w:val="28"/>
          <w:szCs w:val="28"/>
          <w:lang w:eastAsia="ru-RU"/>
        </w:rPr>
        <w:t> → _________ 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↑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Замещения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(этерификации, т. е. взаимодействие с кислотами с образованием сложного эфира и воды)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C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+ </w:t>
      </w:r>
      <w:r w:rsidRPr="00F46DB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CH</w:t>
      </w:r>
      <w:r w:rsidRPr="00F46DBB">
        <w:rPr>
          <w:rFonts w:ascii="Arial" w:eastAsia="Times New Roman" w:hAnsi="Arial" w:cs="Arial"/>
          <w:b/>
          <w:bCs/>
          <w:i/>
          <w:iCs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COOH →    </w:t>
      </w:r>
      <w:r w:rsidRPr="00F46DB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CH</w:t>
      </w:r>
      <w:r w:rsidRPr="00F46DBB">
        <w:rPr>
          <w:rFonts w:ascii="Arial" w:eastAsia="Times New Roman" w:hAnsi="Arial" w:cs="Arial"/>
          <w:b/>
          <w:bCs/>
          <w:i/>
          <w:iCs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OO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C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8"/>
          <w:szCs w:val="28"/>
          <w:u w:val="single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  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+  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             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этиловый эфир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                                                    метановой кислоты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+ 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5 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COOH → ___________ 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III Окисления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горения: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+ O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→ _______+ _______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Cu t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окисление: спирт → альдегид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CH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3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+ [O] →→ HC=O+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│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H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                                                                                     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метаналь</w:t>
      </w:r>
      <w:proofErr w:type="spellEnd"/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альдегид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   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Cu</w:t>
      </w:r>
      <w:proofErr w:type="spell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t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OH+ [O] →→ _______+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IV Дегидратации: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внутримолекулярная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– лабораторный способ получения этилена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H</w:t>
      </w:r>
      <w:r w:rsidRPr="00F46DBB">
        <w:rPr>
          <w:rFonts w:ascii="Arial" w:eastAsia="Times New Roman" w:hAnsi="Arial" w:cs="Arial"/>
          <w:b/>
          <w:bCs/>
          <w:sz w:val="21"/>
          <w:szCs w:val="21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SO</w:t>
      </w:r>
      <w:r w:rsidRPr="00F46DBB">
        <w:rPr>
          <w:rFonts w:ascii="Arial" w:eastAsia="Times New Roman" w:hAnsi="Arial" w:cs="Arial"/>
          <w:b/>
          <w:bCs/>
          <w:sz w:val="21"/>
          <w:szCs w:val="21"/>
          <w:vertAlign w:val="subscript"/>
          <w:lang w:eastAsia="ru-RU"/>
        </w:rPr>
        <w:t>4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OH→→ CH=CH↑ 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межмолекулярная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- образование простых эфиров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2 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 → 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―O― 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5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 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            </w:t>
      </w:r>
      <w:proofErr w:type="spellStart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диэтиловый</w:t>
      </w:r>
      <w:proofErr w:type="spell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эфир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2C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7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OH→ ______________+ H</w:t>
      </w:r>
      <w:r w:rsidRPr="00F46DBB">
        <w:rPr>
          <w:rFonts w:ascii="Arial" w:eastAsia="Times New Roman" w:hAnsi="Arial" w:cs="Arial"/>
          <w:sz w:val="28"/>
          <w:szCs w:val="28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8"/>
          <w:szCs w:val="28"/>
          <w:lang w:eastAsia="ru-RU"/>
        </w:rPr>
        <w:t>O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0544EF" w:rsidRPr="00F46DBB" w:rsidRDefault="000544EF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F46DBB" w:rsidRPr="00F46DBB" w:rsidRDefault="00F46DBB" w:rsidP="00F46D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Определение принадлежности спирта к классу оснований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Качественная реакция на –OH группу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Оборудование и реактивы: пробирки, штатив для пробирок, флаконы с реактивами: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; этанол; глицерин;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фенофталеин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спирты не проявляют свойств сильных оснований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Определение принадлежности спирта к классу кислот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Оборудование и реактивы: пробирки, штатив для пробирок, флаконы с реактивами: H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2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; уксусная кислота; этанол; глицерин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;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лакмусовая бумага.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спирты не проявляют свойств сильных кислот.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Общий вывод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 спирты не являются электролитами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Растворимость в воде этанола и глицерина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Оборудование и реактивы: термометр, пробирка: 5 мл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оды; пробирка: 5 мл. этанола, глицерин.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Произвести опыт, демонстрирующий растворение в воде спирта и глицерина.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этонол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в воде растворим, глицерин – нет.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При взаимодействии 5 мл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оды и 5 мл. этанола температура увеличивается на термометре до 32</w:t>
      </w:r>
      <w:r w:rsidRPr="00F46DBB">
        <w:rPr>
          <w:rFonts w:ascii="Arial" w:eastAsia="Times New Roman" w:hAnsi="Arial" w:cs="Arial"/>
          <w:sz w:val="21"/>
          <w:szCs w:val="21"/>
          <w:vertAlign w:val="superscript"/>
          <w:lang w:eastAsia="ru-RU"/>
        </w:rPr>
        <w:t>0 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С. Для измерения температуры я использую электронный термометр. Он состоит из электронного блока и измерительного зонда. В качестве термочувствительных элементов в зондах используют пленочные платиновые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термопреобразователи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сопротивления . Электронный блок преобразует сигнал, поступающий с </w:t>
      </w:r>
      <w:proofErr w:type="spellStart"/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spellEnd"/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выхода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термопреобразователя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в сигнал измерительной информации, который высвечивается на жидкокристаллическом индикаторе.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Вывод: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реакция взаимодействия воды и спирта – экзотермическая (с выделением теплоты), т. е. спирт является энергетиком.</w:t>
      </w:r>
    </w:p>
    <w:p w:rsidR="00F46DBB" w:rsidRPr="00F46DBB" w:rsidRDefault="00F46DBB" w:rsidP="00F46D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Качественная реакция на многоатомные спирты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Реактивы: 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; CuSO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; глицерин.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Ход работы: в пробирку с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прилить раствор CuSO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, затем из флакона по каплям приливать глицерин.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Качественной реакцией на многоатомные спирты является их взаимодействие со свежеполученным осадком меди, который   растворяется с образованием ярко-синего раствора.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0544EF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5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hanging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</w:t>
      </w:r>
      <w:r w:rsidRPr="00F46DB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Контроль усвоения знаний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(тестовый контроль).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Times New Roman CYR" w:eastAsia="Times New Roman" w:hAnsi="Times New Roman CYR" w:cs="Times New Roman CYR"/>
          <w:b/>
          <w:bCs/>
          <w:sz w:val="21"/>
          <w:szCs w:val="21"/>
          <w:lang w:eastAsia="ru-RU"/>
        </w:rPr>
        <w:t>Тест по теме «Спирты»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Times New Roman CYR" w:eastAsia="Times New Roman" w:hAnsi="Times New Roman CYR" w:cs="Times New Roman CYR"/>
          <w:b/>
          <w:bCs/>
          <w:sz w:val="21"/>
          <w:szCs w:val="21"/>
          <w:lang w:eastAsia="ru-RU"/>
        </w:rPr>
        <w:t>Вариант 1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Times New Roman CYR" w:eastAsia="Times New Roman" w:hAnsi="Times New Roman CYR" w:cs="Times New Roman CYR"/>
          <w:b/>
          <w:bCs/>
          <w:sz w:val="21"/>
          <w:szCs w:val="21"/>
          <w:lang w:eastAsia="ru-RU"/>
        </w:rPr>
        <w:t>1. 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Функциональная группа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в молекулах спиртов: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1) -OH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2) -COOH       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3) -COH      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Реакция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этерификации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это реакция взаимодействия </w:t>
      </w:r>
      <w:proofErr w:type="gram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между</w:t>
      </w:r>
      <w:proofErr w:type="gram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1) спиртом и кислотой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2) альдегидом и кислородом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3) металлом и неметаллом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Times New Roman CYR" w:eastAsia="Times New Roman" w:hAnsi="Times New Roman CYR" w:cs="Times New Roman CYR"/>
          <w:b/>
          <w:bCs/>
          <w:sz w:val="21"/>
          <w:szCs w:val="21"/>
          <w:lang w:eastAsia="ru-RU"/>
        </w:rPr>
        <w:t>3. 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Установите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соответствие</w:t>
      </w:r>
      <w:proofErr w:type="spellEnd"/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между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названием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органического вещества и его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Pr="00F46DBB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формулой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  H  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H― C― C―OH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 H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H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H― C―OH                                                   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H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  H  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      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  │  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H― C ― C ― C ― H         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  │      │       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 OH   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OH</w:t>
      </w:r>
      <w:proofErr w:type="spellEnd"/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1.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пропантриол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- 1. 2, 3   или глицерин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2. метанол    или метиловый спирт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3. этанол    или этиловый спирт</w:t>
      </w:r>
    </w:p>
    <w:p w:rsidR="00F46DBB" w:rsidRPr="00F46DBB" w:rsidRDefault="00F46DBB" w:rsidP="000544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0544EF">
      <w:pPr>
        <w:shd w:val="clear" w:color="auto" w:fill="FFFFFF"/>
        <w:spacing w:after="0" w:line="294" w:lineRule="atLeast"/>
        <w:ind w:firstLine="30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    </w:t>
      </w: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0544EF" w:rsidP="000544E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1"/>
          <w:szCs w:val="21"/>
          <w:lang w:eastAsia="ru-RU"/>
        </w:rPr>
        <w:t xml:space="preserve">     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Найдите пентанол-2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12B53802" wp14:editId="4D3270B4">
            <wp:extent cx="4069080" cy="1798320"/>
            <wp:effectExtent l="0" t="0" r="7620" b="0"/>
            <wp:docPr id="3" name="Рисунок 3" descr="http://www.edu54.ru/sites/default/files/userfiles/image/bezymyannyy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userfiles/image/bezymyannyyaaa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Лабораторный опыт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Качественная реакция на многоатомные спирты </w:t>
      </w:r>
      <w:r w:rsidR="000544EF">
        <w:rPr>
          <w:rFonts w:ascii="Arial" w:eastAsia="Times New Roman" w:hAnsi="Arial" w:cs="Arial"/>
          <w:sz w:val="21"/>
          <w:szCs w:val="21"/>
          <w:lang w:eastAsia="ru-RU"/>
        </w:rPr>
        <w:t>с записью уравнений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 реакции.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Реактивы: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>; CuSO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; глицерин.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Ход работы: в пробирку с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NaOH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прилить раствор CuSO</w:t>
      </w:r>
      <w:r w:rsidRPr="00F46DBB">
        <w:rPr>
          <w:rFonts w:ascii="Arial" w:eastAsia="Times New Roman" w:hAnsi="Arial" w:cs="Arial"/>
          <w:sz w:val="21"/>
          <w:szCs w:val="21"/>
          <w:vertAlign w:val="subscript"/>
          <w:lang w:eastAsia="ru-RU"/>
        </w:rPr>
        <w:t>4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, затем </w:t>
      </w:r>
      <w:proofErr w:type="spellStart"/>
      <w:r w:rsidRPr="00F46DBB">
        <w:rPr>
          <w:rFonts w:ascii="Arial" w:eastAsia="Times New Roman" w:hAnsi="Arial" w:cs="Arial"/>
          <w:sz w:val="21"/>
          <w:szCs w:val="21"/>
          <w:lang w:eastAsia="ru-RU"/>
        </w:rPr>
        <w:t>из</w:t>
      </w:r>
      <w:r w:rsidR="000544EF">
        <w:rPr>
          <w:rFonts w:ascii="Arial" w:eastAsia="Times New Roman" w:hAnsi="Arial" w:cs="Arial"/>
          <w:sz w:val="21"/>
          <w:szCs w:val="21"/>
          <w:lang w:eastAsia="ru-RU"/>
        </w:rPr>
        <w:t>баночки</w:t>
      </w:r>
      <w:proofErr w:type="spellEnd"/>
      <w:r w:rsidRPr="00F46DBB">
        <w:rPr>
          <w:rFonts w:ascii="Arial" w:eastAsia="Times New Roman" w:hAnsi="Arial" w:cs="Arial"/>
          <w:sz w:val="21"/>
          <w:szCs w:val="21"/>
          <w:lang w:eastAsia="ru-RU"/>
        </w:rPr>
        <w:t xml:space="preserve"> по каплям приливать глицерин.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Записать вывод: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Качественной реакцией на многоатомные спирты является их взаимодействие со свежеполученным осадком________________, который   растворяется с образованием ярко-синего раствора.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8"/>
          <w:szCs w:val="28"/>
          <w:lang w:eastAsia="ru-RU"/>
        </w:rPr>
        <w:t>           </w:t>
      </w: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0544EF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Задание на самоподготовку: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: §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11; </w:t>
      </w:r>
      <w:r w:rsidR="00F46DBB" w:rsidRPr="00F46DBB">
        <w:rPr>
          <w:rFonts w:ascii="Arial" w:eastAsia="Times New Roman" w:hAnsi="Arial" w:cs="Arial"/>
          <w:sz w:val="21"/>
          <w:szCs w:val="21"/>
          <w:u w:val="single"/>
          <w:lang w:eastAsia="ru-RU"/>
        </w:rPr>
        <w:t>творческое: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 сделать презентацию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«Спирты»</w:t>
      </w:r>
      <w:r w:rsidR="00F46DBB"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F46DBB" w:rsidRPr="00F46DBB" w:rsidRDefault="00F46DBB" w:rsidP="00F46DBB">
      <w:pPr>
        <w:shd w:val="clear" w:color="auto" w:fill="FFFFFF"/>
        <w:spacing w:after="0" w:line="294" w:lineRule="atLeast"/>
        <w:ind w:firstLine="3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46DB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bookmarkEnd w:id="0"/>
    <w:p w:rsidR="00671035" w:rsidRPr="00F46DBB" w:rsidRDefault="00671035"/>
    <w:sectPr w:rsidR="00671035" w:rsidRPr="00F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662"/>
    <w:multiLevelType w:val="multilevel"/>
    <w:tmpl w:val="BFA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05381"/>
    <w:multiLevelType w:val="multilevel"/>
    <w:tmpl w:val="8EDA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4929"/>
    <w:multiLevelType w:val="multilevel"/>
    <w:tmpl w:val="D6425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D0965"/>
    <w:multiLevelType w:val="multilevel"/>
    <w:tmpl w:val="311ED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64E21"/>
    <w:multiLevelType w:val="multilevel"/>
    <w:tmpl w:val="F80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B1405"/>
    <w:multiLevelType w:val="multilevel"/>
    <w:tmpl w:val="6BE4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BB"/>
    <w:rsid w:val="000544EF"/>
    <w:rsid w:val="004603F9"/>
    <w:rsid w:val="005B776D"/>
    <w:rsid w:val="00671035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DBB"/>
  </w:style>
  <w:style w:type="character" w:styleId="a3">
    <w:name w:val="Hyperlink"/>
    <w:basedOn w:val="a0"/>
    <w:uiPriority w:val="99"/>
    <w:semiHidden/>
    <w:unhideWhenUsed/>
    <w:rsid w:val="00F46DBB"/>
    <w:rPr>
      <w:color w:val="0000FF"/>
      <w:u w:val="single"/>
    </w:rPr>
  </w:style>
  <w:style w:type="paragraph" w:customStyle="1" w:styleId="rtecenter">
    <w:name w:val="rtecenter"/>
    <w:basedOn w:val="a"/>
    <w:rsid w:val="00F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6DBB"/>
  </w:style>
  <w:style w:type="character" w:styleId="a3">
    <w:name w:val="Hyperlink"/>
    <w:basedOn w:val="a0"/>
    <w:uiPriority w:val="99"/>
    <w:semiHidden/>
    <w:unhideWhenUsed/>
    <w:rsid w:val="00F46DBB"/>
    <w:rPr>
      <w:color w:val="0000FF"/>
      <w:u w:val="single"/>
    </w:rPr>
  </w:style>
  <w:style w:type="paragraph" w:customStyle="1" w:styleId="rtecenter">
    <w:name w:val="rtecenter"/>
    <w:basedOn w:val="a"/>
    <w:rsid w:val="00F4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7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4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2013-04-07T03:34:00Z</dcterms:created>
  <dcterms:modified xsi:type="dcterms:W3CDTF">2013-04-07T04:06:00Z</dcterms:modified>
</cp:coreProperties>
</file>