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«Эдучанская средняя общеобразовательная школа»</w:t>
      </w: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7A7598" w:rsidP="00174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3pt;margin-top:5.85pt;width:170.15pt;height:119.05pt;z-index:251660288;mso-height-percent:200;mso-height-percent:200;mso-width-relative:margin;mso-height-relative:margin" stroked="f">
            <v:textbox style="mso-fit-shape-to-text:t">
              <w:txbxContent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  <w:r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1E6977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 «Эдучанская СОШ»</w:t>
                  </w:r>
                </w:p>
                <w:p w:rsidR="001E6977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О.Я. Редченко</w:t>
                  </w: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№____________</w:t>
                  </w: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____________20____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39.75pt;margin-top:5.45pt;width:167.8pt;height:119.05pt;z-index:251661312;mso-height-percent:200;mso-height-percent:200;mso-width-relative:margin;mso-height-relative:margin" stroked="f">
            <v:textbox style="mso-fit-shape-to-text:t">
              <w:txbxContent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1E6977" w:rsidRDefault="007812F9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1E6977"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етодический совет школы</w:t>
                  </w: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Ф.Ф. Морозова</w:t>
                  </w:r>
                </w:p>
                <w:p w:rsidR="001E6977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______________20___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8" type="#_x0000_t202" style="position:absolute;left:0;text-align:left;margin-left:-41.5pt;margin-top:5.45pt;width:168.6pt;height:119.05pt;z-index:251662336;mso-height-percent:200;mso-height-percent:200;mso-width-relative:margin;mso-height-relative:margin" stroked="f">
            <v:textbox style="mso-fit-shape-to-text:t">
              <w:txbxContent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РАССМОТРЕНО:</w:t>
                  </w: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</w:p>
                <w:p w:rsidR="001E6977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Методическое объединение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учителей </w:t>
                  </w:r>
                  <w:r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естественно-математических наук</w:t>
                  </w: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М.М. Дурович</w:t>
                  </w: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6977" w:rsidRPr="00386AD9" w:rsidRDefault="001E6977" w:rsidP="00174B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____________20___</w:t>
                  </w:r>
                </w:p>
              </w:txbxContent>
            </v:textbox>
          </v:shape>
        </w:pict>
      </w:r>
    </w:p>
    <w:p w:rsidR="00174B77" w:rsidRDefault="00174B77" w:rsidP="00174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B77" w:rsidRPr="001A6B84" w:rsidRDefault="00174B77" w:rsidP="0017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8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74B77" w:rsidRPr="001A6B84" w:rsidRDefault="00174B77" w:rsidP="0017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Элективного курса «Основы гигиены»</w:t>
      </w:r>
    </w:p>
    <w:p w:rsidR="00174B77" w:rsidRPr="001A6B84" w:rsidRDefault="00174B77" w:rsidP="0017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A6B8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74B77" w:rsidRPr="001A6B84" w:rsidRDefault="00174B77" w:rsidP="00174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2012-13</w:t>
      </w:r>
      <w:r w:rsidRPr="001A6B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74B77" w:rsidRDefault="00174B77" w:rsidP="00174B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B77" w:rsidRPr="001D3360" w:rsidRDefault="00174B77" w:rsidP="00174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7B80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О.Я. Редченко, учитель биологии высшей квалификационной категории</w:t>
      </w: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Эдучанка 2012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4B77" w:rsidRDefault="00174B77" w:rsidP="00174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B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4B77" w:rsidRDefault="00174B77" w:rsidP="00174B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9255C" w:rsidRDefault="00174B77" w:rsidP="00174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B77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элективного курса разработана для предоставления обучающимся возможности выбора будущей профессии, помочь сориентироваться в мире профессий. Курс позволяет оказать на практике конкретную помощь  с целью выявления профессиональных интересов и предпрофильной подготовки.</w:t>
      </w:r>
    </w:p>
    <w:p w:rsidR="00174B77" w:rsidRDefault="00174B77" w:rsidP="00174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данного курса подтверждается тем, что знание основ гигиены важно в любом возрасте как основа соблюдения здорового образа жизни. </w:t>
      </w:r>
    </w:p>
    <w:p w:rsidR="003D6C2A" w:rsidRDefault="00174B77" w:rsidP="00174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курса: расширение и углубление знаний обучающихся о факторах, влияющих на здоровье человека, изучение зависимости здоровья от состояния окружающей среды. </w:t>
      </w:r>
    </w:p>
    <w:p w:rsidR="003D6C2A" w:rsidRDefault="003D6C2A" w:rsidP="00174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элективного авторского курса «Основы гигиены»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Аверченковой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основной образовательной программы школы, направленной на сохранение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73954">
        <w:rPr>
          <w:rFonts w:ascii="Times New Roman" w:hAnsi="Times New Roman" w:cs="Times New Roman"/>
          <w:sz w:val="24"/>
          <w:szCs w:val="24"/>
        </w:rPr>
        <w:t xml:space="preserve"> Курс дополнен теоретическим знаниям основ экологии человека</w:t>
      </w:r>
      <w:r w:rsidR="00157DAE">
        <w:rPr>
          <w:rFonts w:ascii="Times New Roman" w:hAnsi="Times New Roman" w:cs="Times New Roman"/>
          <w:sz w:val="24"/>
          <w:szCs w:val="24"/>
        </w:rPr>
        <w:t>.</w:t>
      </w:r>
      <w:r w:rsidR="00574834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для </w:t>
      </w:r>
      <w:proofErr w:type="gramStart"/>
      <w:r w:rsidR="005748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74834">
        <w:rPr>
          <w:rFonts w:ascii="Times New Roman" w:hAnsi="Times New Roman" w:cs="Times New Roman"/>
          <w:sz w:val="24"/>
          <w:szCs w:val="24"/>
        </w:rPr>
        <w:t xml:space="preserve"> 7 класса, так как именно в этом возрасте  активизируются </w:t>
      </w:r>
      <w:r w:rsidR="00A31D62">
        <w:rPr>
          <w:rFonts w:ascii="Times New Roman" w:hAnsi="Times New Roman" w:cs="Times New Roman"/>
          <w:sz w:val="24"/>
          <w:szCs w:val="24"/>
        </w:rPr>
        <w:t>процессы личностного проявления. П</w:t>
      </w:r>
      <w:r w:rsidR="00574834">
        <w:rPr>
          <w:rFonts w:ascii="Times New Roman" w:hAnsi="Times New Roman" w:cs="Times New Roman"/>
          <w:sz w:val="24"/>
          <w:szCs w:val="24"/>
        </w:rPr>
        <w:t>одросток стремится самоутвердиться, в данный период очень важно не растерять теоретические знания, полученные в курсе биологии и подтвердить их на практике, что окружающая среда – это среда обитания человека, ее сохранение и правильное поведение человека</w:t>
      </w:r>
      <w:r w:rsidR="00A31D62">
        <w:rPr>
          <w:rFonts w:ascii="Times New Roman" w:hAnsi="Times New Roman" w:cs="Times New Roman"/>
          <w:sz w:val="24"/>
          <w:szCs w:val="24"/>
        </w:rPr>
        <w:t>,</w:t>
      </w:r>
      <w:r w:rsidR="00574834">
        <w:rPr>
          <w:rFonts w:ascii="Times New Roman" w:hAnsi="Times New Roman" w:cs="Times New Roman"/>
          <w:sz w:val="24"/>
          <w:szCs w:val="24"/>
        </w:rPr>
        <w:t xml:space="preserve"> позволит сориентировать молодых людей на приоритеты здоровья.</w:t>
      </w:r>
    </w:p>
    <w:p w:rsidR="00174B77" w:rsidRDefault="00A7483A" w:rsidP="00174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36 часов в год</w:t>
      </w:r>
      <w:r w:rsidR="00174B77">
        <w:rPr>
          <w:rFonts w:ascii="Times New Roman" w:hAnsi="Times New Roman" w:cs="Times New Roman"/>
          <w:sz w:val="24"/>
          <w:szCs w:val="24"/>
        </w:rPr>
        <w:t xml:space="preserve">, 1 час </w:t>
      </w:r>
      <w:r w:rsidR="003D6C2A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174B77">
        <w:rPr>
          <w:rFonts w:ascii="Times New Roman" w:hAnsi="Times New Roman" w:cs="Times New Roman"/>
          <w:sz w:val="24"/>
          <w:szCs w:val="24"/>
        </w:rPr>
        <w:t>в неделю</w:t>
      </w:r>
      <w:r w:rsidR="003D6C2A">
        <w:rPr>
          <w:rFonts w:ascii="Times New Roman" w:hAnsi="Times New Roman" w:cs="Times New Roman"/>
          <w:sz w:val="24"/>
          <w:szCs w:val="24"/>
        </w:rPr>
        <w:t>.</w:t>
      </w:r>
    </w:p>
    <w:p w:rsidR="003D6C2A" w:rsidRDefault="003D6C2A" w:rsidP="00174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подходами к организации занятий является деятельностный подход позволяющий организовать практические и лабораторные работы, семинары для конкретного изучения влияния факторов окружающей среды на здоровье человека. </w:t>
      </w:r>
      <w:r w:rsidR="00157DAE">
        <w:rPr>
          <w:rFonts w:ascii="Times New Roman" w:hAnsi="Times New Roman" w:cs="Times New Roman"/>
          <w:sz w:val="24"/>
          <w:szCs w:val="24"/>
        </w:rPr>
        <w:t xml:space="preserve"> Виды работы при изучении курса: П.Р. – практическая работа, Л.Р. – лабораторная работа, экскурсия, микроисследование, исследовательская работа.</w:t>
      </w:r>
      <w:r>
        <w:rPr>
          <w:rFonts w:ascii="Times New Roman" w:hAnsi="Times New Roman" w:cs="Times New Roman"/>
          <w:sz w:val="24"/>
          <w:szCs w:val="24"/>
        </w:rPr>
        <w:t xml:space="preserve"> Результатом освоения курса является самооценка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полученная на основе выполненной исследовательской работы, представленной на НПК школьников.</w:t>
      </w:r>
    </w:p>
    <w:p w:rsidR="00693336" w:rsidRDefault="00693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75589">
        <w:rPr>
          <w:rFonts w:ascii="Times New Roman" w:hAnsi="Times New Roman" w:cs="Times New Roman"/>
          <w:b/>
        </w:rPr>
        <w:lastRenderedPageBreak/>
        <w:t xml:space="preserve">Основные требования к </w:t>
      </w:r>
      <w:proofErr w:type="gramStart"/>
      <w:r w:rsidRPr="00A75589">
        <w:rPr>
          <w:rFonts w:ascii="Times New Roman" w:hAnsi="Times New Roman" w:cs="Times New Roman"/>
          <w:b/>
        </w:rPr>
        <w:t>обучающимся</w:t>
      </w:r>
      <w:proofErr w:type="gramEnd"/>
    </w:p>
    <w:p w:rsidR="00693336" w:rsidRPr="00A75589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693336" w:rsidRPr="00873CE2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873CE2">
        <w:rPr>
          <w:rFonts w:ascii="Times New Roman" w:hAnsi="Times New Roman" w:cs="Times New Roman"/>
          <w:b/>
        </w:rPr>
        <w:t>Выпускники должны знать: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основы здорового образа жизни,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значение гигиенических знаний для сохранения здоровья человека,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основные </w:t>
      </w:r>
      <w:r w:rsidR="00574834">
        <w:rPr>
          <w:rFonts w:ascii="Times New Roman" w:hAnsi="Times New Roman" w:cs="Times New Roman"/>
        </w:rPr>
        <w:t xml:space="preserve">гигиенические </w:t>
      </w:r>
      <w:r>
        <w:rPr>
          <w:rFonts w:ascii="Times New Roman" w:hAnsi="Times New Roman" w:cs="Times New Roman"/>
        </w:rPr>
        <w:t>требования к воздуху, воде, почве</w:t>
      </w:r>
      <w:r w:rsidR="00574834">
        <w:rPr>
          <w:rFonts w:ascii="Times New Roman" w:hAnsi="Times New Roman" w:cs="Times New Roman"/>
        </w:rPr>
        <w:t xml:space="preserve"> в населенных пунктах,</w:t>
      </w:r>
    </w:p>
    <w:p w:rsidR="00574834" w:rsidRDefault="00574834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 здорового питания,</w:t>
      </w:r>
    </w:p>
    <w:p w:rsidR="00574834" w:rsidRDefault="00574834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особенности утилизации отходов в населенных пунктах,</w:t>
      </w:r>
    </w:p>
    <w:p w:rsidR="00574834" w:rsidRDefault="00574834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основы гигиены труда и правила отдыха.</w:t>
      </w:r>
    </w:p>
    <w:p w:rsidR="00693336" w:rsidRPr="00873CE2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873CE2">
        <w:rPr>
          <w:rFonts w:ascii="Times New Roman" w:hAnsi="Times New Roman" w:cs="Times New Roman"/>
          <w:b/>
        </w:rPr>
        <w:t>Выпускники должны уметь: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охарактеризовать</w:t>
      </w:r>
      <w:r w:rsidR="00574834">
        <w:rPr>
          <w:rFonts w:ascii="Times New Roman" w:hAnsi="Times New Roman" w:cs="Times New Roman"/>
        </w:rPr>
        <w:t xml:space="preserve"> основные источники загрязнения воды, воздуха, почвы</w:t>
      </w:r>
      <w:r>
        <w:rPr>
          <w:rFonts w:ascii="Times New Roman" w:hAnsi="Times New Roman" w:cs="Times New Roman"/>
        </w:rPr>
        <w:t>;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объяснять</w:t>
      </w:r>
      <w:r w:rsidR="00574834">
        <w:rPr>
          <w:rFonts w:ascii="Times New Roman" w:hAnsi="Times New Roman" w:cs="Times New Roman"/>
        </w:rPr>
        <w:t xml:space="preserve"> причины нарушения здоровья человека при нарушении гигиенических правил</w:t>
      </w:r>
      <w:r>
        <w:rPr>
          <w:rFonts w:ascii="Times New Roman" w:hAnsi="Times New Roman" w:cs="Times New Roman"/>
        </w:rPr>
        <w:t>;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74834">
        <w:rPr>
          <w:rFonts w:ascii="Times New Roman" w:hAnsi="Times New Roman" w:cs="Times New Roman"/>
        </w:rPr>
        <w:t>проводить лабораторные исследования качества воды, продуктов питания, воздуха</w:t>
      </w:r>
      <w:r>
        <w:rPr>
          <w:rFonts w:ascii="Times New Roman" w:hAnsi="Times New Roman" w:cs="Times New Roman"/>
        </w:rPr>
        <w:t>;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составлять</w:t>
      </w:r>
      <w:r w:rsidR="00574834">
        <w:rPr>
          <w:rFonts w:ascii="Times New Roman" w:hAnsi="Times New Roman" w:cs="Times New Roman"/>
        </w:rPr>
        <w:t xml:space="preserve"> итоговые заключения на основе выявленных фактов</w:t>
      </w:r>
      <w:r>
        <w:rPr>
          <w:rFonts w:ascii="Times New Roman" w:hAnsi="Times New Roman" w:cs="Times New Roman"/>
        </w:rPr>
        <w:t>;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73CE2">
        <w:rPr>
          <w:rFonts w:ascii="Times New Roman" w:hAnsi="Times New Roman" w:cs="Times New Roman"/>
          <w:b/>
        </w:rPr>
        <w:t>Метапредметные результаты</w:t>
      </w:r>
      <w:r>
        <w:rPr>
          <w:rFonts w:ascii="Times New Roman" w:hAnsi="Times New Roman" w:cs="Times New Roman"/>
        </w:rPr>
        <w:t>: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уметь выделять главное и систематизировать представленный научный материал;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работать с различными источниками информации;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обобщать и делать вывода на основе полученных знаний;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решать практические задачи;</w:t>
      </w:r>
    </w:p>
    <w:p w:rsidR="00574834" w:rsidRDefault="00574834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исследования окружающей среды на предмет соответствия установленным нормам.</w:t>
      </w:r>
    </w:p>
    <w:p w:rsidR="00693336" w:rsidRPr="00873CE2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873CE2">
        <w:rPr>
          <w:rFonts w:ascii="Times New Roman" w:hAnsi="Times New Roman" w:cs="Times New Roman"/>
          <w:b/>
        </w:rPr>
        <w:t>Личностные результаты: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расширение кругозора знаний в области </w:t>
      </w:r>
      <w:r w:rsidR="00574834">
        <w:rPr>
          <w:rFonts w:ascii="Times New Roman" w:hAnsi="Times New Roman" w:cs="Times New Roman"/>
        </w:rPr>
        <w:t>гигиены и основ здорового образа жизни</w:t>
      </w:r>
      <w:r>
        <w:rPr>
          <w:rFonts w:ascii="Times New Roman" w:hAnsi="Times New Roman" w:cs="Times New Roman"/>
        </w:rPr>
        <w:t>;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74834">
        <w:rPr>
          <w:rFonts w:ascii="Times New Roman" w:hAnsi="Times New Roman" w:cs="Times New Roman"/>
        </w:rPr>
        <w:t xml:space="preserve">предпрофильная </w:t>
      </w:r>
      <w:r>
        <w:rPr>
          <w:rFonts w:ascii="Times New Roman" w:hAnsi="Times New Roman" w:cs="Times New Roman"/>
        </w:rPr>
        <w:t xml:space="preserve"> ориентация </w:t>
      </w:r>
      <w:r w:rsidR="00574834">
        <w:rPr>
          <w:rFonts w:ascii="Times New Roman" w:hAnsi="Times New Roman" w:cs="Times New Roman"/>
        </w:rPr>
        <w:t xml:space="preserve">при дальнейшем выборе </w:t>
      </w:r>
      <w:proofErr w:type="spellStart"/>
      <w:r w:rsidR="00574834">
        <w:rPr>
          <w:rFonts w:ascii="Times New Roman" w:hAnsi="Times New Roman" w:cs="Times New Roman"/>
        </w:rPr>
        <w:t>професии</w:t>
      </w:r>
      <w:proofErr w:type="spellEnd"/>
      <w:r>
        <w:rPr>
          <w:rFonts w:ascii="Times New Roman" w:hAnsi="Times New Roman" w:cs="Times New Roman"/>
        </w:rPr>
        <w:t>;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личное отношение к </w:t>
      </w:r>
      <w:r w:rsidR="00574834">
        <w:rPr>
          <w:rFonts w:ascii="Times New Roman" w:hAnsi="Times New Roman" w:cs="Times New Roman"/>
        </w:rPr>
        <w:t>гигиеническому состоянию окружающей среды и изменение поведение в направлении соблюдения правил гигиены</w:t>
      </w:r>
      <w:r>
        <w:rPr>
          <w:rFonts w:ascii="Times New Roman" w:hAnsi="Times New Roman" w:cs="Times New Roman"/>
        </w:rPr>
        <w:t>;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забота о соблюдении здорового образа жизни;</w:t>
      </w:r>
    </w:p>
    <w:p w:rsidR="00693336" w:rsidRDefault="00693336" w:rsidP="006933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понимание</w:t>
      </w:r>
      <w:r w:rsidR="00574834">
        <w:rPr>
          <w:rFonts w:ascii="Times New Roman" w:hAnsi="Times New Roman" w:cs="Times New Roman"/>
        </w:rPr>
        <w:t xml:space="preserve"> значения науки гигиены, как важнейшего фактора в сохранении здоровья человека</w:t>
      </w:r>
      <w:r>
        <w:rPr>
          <w:rFonts w:ascii="Times New Roman" w:hAnsi="Times New Roman" w:cs="Times New Roman"/>
        </w:rPr>
        <w:t>.</w:t>
      </w:r>
    </w:p>
    <w:p w:rsidR="00693336" w:rsidRDefault="00693336" w:rsidP="00174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C2A" w:rsidRDefault="003D6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6C2A" w:rsidRPr="00873CE2" w:rsidRDefault="003D6C2A" w:rsidP="003D6C2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73CE2">
        <w:rPr>
          <w:rFonts w:ascii="Times New Roman" w:hAnsi="Times New Roman" w:cs="Times New Roman"/>
          <w:b/>
        </w:rPr>
        <w:lastRenderedPageBreak/>
        <w:t>Календарно-тематическое планирование курса</w:t>
      </w:r>
    </w:p>
    <w:p w:rsidR="003D6C2A" w:rsidRDefault="003D6C2A" w:rsidP="003D6C2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«Основы гигиены</w:t>
      </w:r>
      <w:r w:rsidRPr="00873CE2">
        <w:rPr>
          <w:rFonts w:ascii="Times New Roman" w:hAnsi="Times New Roman" w:cs="Times New Roman"/>
          <w:b/>
        </w:rPr>
        <w:t>»</w:t>
      </w:r>
    </w:p>
    <w:tbl>
      <w:tblPr>
        <w:tblStyle w:val="a3"/>
        <w:tblW w:w="9348" w:type="dxa"/>
        <w:tblLook w:val="04A0"/>
      </w:tblPr>
      <w:tblGrid>
        <w:gridCol w:w="816"/>
        <w:gridCol w:w="2694"/>
        <w:gridCol w:w="3941"/>
        <w:gridCol w:w="1050"/>
        <w:gridCol w:w="847"/>
      </w:tblGrid>
      <w:tr w:rsidR="003D6C2A" w:rsidTr="000B3485">
        <w:tc>
          <w:tcPr>
            <w:tcW w:w="816" w:type="dxa"/>
            <w:vMerge w:val="restart"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 теме)</w:t>
            </w:r>
          </w:p>
        </w:tc>
        <w:tc>
          <w:tcPr>
            <w:tcW w:w="2694" w:type="dxa"/>
            <w:vMerge w:val="restart"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941" w:type="dxa"/>
            <w:vMerge w:val="restart"/>
          </w:tcPr>
          <w:p w:rsidR="000B3485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содержания</w:t>
            </w:r>
            <w:r w:rsidR="000B3485">
              <w:rPr>
                <w:rFonts w:ascii="Times New Roman" w:hAnsi="Times New Roman" w:cs="Times New Roman"/>
              </w:rPr>
              <w:t xml:space="preserve">, </w:t>
            </w:r>
          </w:p>
          <w:p w:rsidR="003D6C2A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97" w:type="dxa"/>
            <w:gridSpan w:val="2"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3D6C2A" w:rsidTr="000B3485">
        <w:tc>
          <w:tcPr>
            <w:tcW w:w="816" w:type="dxa"/>
            <w:vMerge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1" w:type="dxa"/>
            <w:vMerge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7" w:type="dxa"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3D6C2A" w:rsidTr="000B3485">
        <w:tc>
          <w:tcPr>
            <w:tcW w:w="9348" w:type="dxa"/>
            <w:gridSpan w:val="5"/>
          </w:tcPr>
          <w:p w:rsidR="003D6C2A" w:rsidRPr="00157DAE" w:rsidRDefault="000B3485" w:rsidP="001E6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AE">
              <w:rPr>
                <w:rFonts w:ascii="Times New Roman" w:hAnsi="Times New Roman" w:cs="Times New Roman"/>
                <w:b/>
              </w:rPr>
              <w:t xml:space="preserve">Введение (2 </w:t>
            </w:r>
            <w:r w:rsidR="003D6C2A" w:rsidRPr="00157DAE">
              <w:rPr>
                <w:rFonts w:ascii="Times New Roman" w:hAnsi="Times New Roman" w:cs="Times New Roman"/>
                <w:b/>
              </w:rPr>
              <w:t>часа)</w:t>
            </w:r>
          </w:p>
        </w:tc>
      </w:tr>
      <w:tr w:rsidR="003D6C2A" w:rsidTr="000B3485">
        <w:tc>
          <w:tcPr>
            <w:tcW w:w="816" w:type="dxa"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(1)</w:t>
            </w:r>
          </w:p>
        </w:tc>
        <w:tc>
          <w:tcPr>
            <w:tcW w:w="2694" w:type="dxa"/>
          </w:tcPr>
          <w:p w:rsidR="003D6C2A" w:rsidRDefault="000B3485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как наука</w:t>
            </w:r>
          </w:p>
        </w:tc>
        <w:tc>
          <w:tcPr>
            <w:tcW w:w="3941" w:type="dxa"/>
          </w:tcPr>
          <w:p w:rsidR="003D6C2A" w:rsidRDefault="000B3485" w:rsidP="000B3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гигиены. </w:t>
            </w:r>
            <w:r w:rsidR="003D6C2A">
              <w:rPr>
                <w:rFonts w:ascii="Times New Roman" w:hAnsi="Times New Roman" w:cs="Times New Roman"/>
              </w:rPr>
              <w:t xml:space="preserve">История развития. Основные цели, задачи, методы. </w:t>
            </w:r>
          </w:p>
        </w:tc>
        <w:tc>
          <w:tcPr>
            <w:tcW w:w="1050" w:type="dxa"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847" w:type="dxa"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C2A" w:rsidTr="000B3485">
        <w:tc>
          <w:tcPr>
            <w:tcW w:w="816" w:type="dxa"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(2)</w:t>
            </w:r>
          </w:p>
        </w:tc>
        <w:tc>
          <w:tcPr>
            <w:tcW w:w="2694" w:type="dxa"/>
          </w:tcPr>
          <w:p w:rsidR="003D6C2A" w:rsidRDefault="000B3485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гигиенических знаний</w:t>
            </w:r>
          </w:p>
        </w:tc>
        <w:tc>
          <w:tcPr>
            <w:tcW w:w="3941" w:type="dxa"/>
          </w:tcPr>
          <w:p w:rsidR="003D6C2A" w:rsidRDefault="000B3485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лечащего врача и значение знаний основ гигиены. (Интервью)</w:t>
            </w:r>
          </w:p>
        </w:tc>
        <w:tc>
          <w:tcPr>
            <w:tcW w:w="1050" w:type="dxa"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сентября</w:t>
            </w:r>
          </w:p>
        </w:tc>
        <w:tc>
          <w:tcPr>
            <w:tcW w:w="847" w:type="dxa"/>
          </w:tcPr>
          <w:p w:rsidR="003D6C2A" w:rsidRDefault="003D6C2A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1E6977">
        <w:tc>
          <w:tcPr>
            <w:tcW w:w="9348" w:type="dxa"/>
            <w:gridSpan w:val="5"/>
          </w:tcPr>
          <w:p w:rsidR="000B3485" w:rsidRPr="00157DAE" w:rsidRDefault="000B3485" w:rsidP="001E6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AE">
              <w:rPr>
                <w:rFonts w:ascii="Times New Roman" w:hAnsi="Times New Roman" w:cs="Times New Roman"/>
                <w:b/>
              </w:rPr>
              <w:t>Раздел 1. Гигиена воздуха и климата населенных пунктов (6 часов)</w:t>
            </w:r>
          </w:p>
        </w:tc>
      </w:tr>
      <w:tr w:rsidR="000B3485" w:rsidTr="000B3485">
        <w:tc>
          <w:tcPr>
            <w:tcW w:w="816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(1)</w:t>
            </w:r>
          </w:p>
        </w:tc>
        <w:tc>
          <w:tcPr>
            <w:tcW w:w="2694" w:type="dxa"/>
          </w:tcPr>
          <w:p w:rsidR="000B3485" w:rsidRDefault="000B3485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Загрязнения атмосферного воздуха</w:t>
            </w:r>
          </w:p>
        </w:tc>
        <w:tc>
          <w:tcPr>
            <w:tcW w:w="3941" w:type="dxa"/>
          </w:tcPr>
          <w:p w:rsidR="000B3485" w:rsidRDefault="000B3485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атмосферного воздуха. Источники загрязнения воздуха: пары, газы.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(2)</w:t>
            </w:r>
          </w:p>
        </w:tc>
        <w:tc>
          <w:tcPr>
            <w:tcW w:w="2694" w:type="dxa"/>
          </w:tcPr>
          <w:p w:rsidR="000B3485" w:rsidRDefault="00273954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Автомобильный транспорт как источник загрязнения атмосферы</w:t>
            </w:r>
          </w:p>
        </w:tc>
        <w:tc>
          <w:tcPr>
            <w:tcW w:w="3941" w:type="dxa"/>
          </w:tcPr>
          <w:p w:rsidR="000B3485" w:rsidRDefault="00273954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выхлопных газов автомобиля. Сравнение значений содержания окислов азота в атмосферном воздухе в регионах России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сентября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(3)</w:t>
            </w:r>
          </w:p>
        </w:tc>
        <w:tc>
          <w:tcPr>
            <w:tcW w:w="2694" w:type="dxa"/>
          </w:tcPr>
          <w:p w:rsidR="000B3485" w:rsidRDefault="00273954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загрязнений на климат Земли</w:t>
            </w:r>
          </w:p>
        </w:tc>
        <w:tc>
          <w:tcPr>
            <w:tcW w:w="3941" w:type="dxa"/>
          </w:tcPr>
          <w:p w:rsidR="000B3485" w:rsidRDefault="00273954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Кислотные дожди, парниковый эффект, озоновые дыры.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(4)</w:t>
            </w:r>
          </w:p>
        </w:tc>
        <w:tc>
          <w:tcPr>
            <w:tcW w:w="2694" w:type="dxa"/>
          </w:tcPr>
          <w:p w:rsidR="000B3485" w:rsidRDefault="00273954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характеристики пылевого и бактериального загрязнения</w:t>
            </w:r>
          </w:p>
        </w:tc>
        <w:tc>
          <w:tcPr>
            <w:tcW w:w="3941" w:type="dxa"/>
          </w:tcPr>
          <w:p w:rsidR="000B3485" w:rsidRDefault="00273954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«Исследование запыленности воздуха школьного помещения»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октября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(5)</w:t>
            </w:r>
          </w:p>
        </w:tc>
        <w:tc>
          <w:tcPr>
            <w:tcW w:w="2694" w:type="dxa"/>
          </w:tcPr>
          <w:p w:rsidR="000B3485" w:rsidRDefault="00273954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Лучистая энергия</w:t>
            </w:r>
          </w:p>
        </w:tc>
        <w:tc>
          <w:tcPr>
            <w:tcW w:w="3941" w:type="dxa"/>
          </w:tcPr>
          <w:p w:rsidR="000B3485" w:rsidRDefault="00273954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Гигиеническое значение солнечной радиации</w:t>
            </w:r>
            <w:r w:rsidR="00157D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273954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(6)</w:t>
            </w:r>
          </w:p>
        </w:tc>
        <w:tc>
          <w:tcPr>
            <w:tcW w:w="2694" w:type="dxa"/>
          </w:tcPr>
          <w:p w:rsidR="000B3485" w:rsidRDefault="00273954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«Гигиена воздуха»</w:t>
            </w:r>
          </w:p>
        </w:tc>
        <w:tc>
          <w:tcPr>
            <w:tcW w:w="3941" w:type="dxa"/>
          </w:tcPr>
          <w:p w:rsidR="000B3485" w:rsidRDefault="00273954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микроисследований</w:t>
            </w:r>
            <w:r w:rsidR="00157DAE">
              <w:rPr>
                <w:rFonts w:ascii="Times New Roman" w:hAnsi="Times New Roman" w:cs="Times New Roman"/>
              </w:rPr>
              <w:t xml:space="preserve"> «Исследование запыленности домашних помещений»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октября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9348" w:type="dxa"/>
            <w:gridSpan w:val="5"/>
          </w:tcPr>
          <w:p w:rsidR="000B3485" w:rsidRPr="00157DAE" w:rsidRDefault="00273954" w:rsidP="001E6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DAE">
              <w:rPr>
                <w:rFonts w:ascii="Times New Roman" w:hAnsi="Times New Roman" w:cs="Times New Roman"/>
                <w:b/>
              </w:rPr>
              <w:t>Раздел 2. Гигиена водоснабжения населенных мест</w:t>
            </w:r>
            <w:r w:rsidR="00157DAE">
              <w:rPr>
                <w:rFonts w:ascii="Times New Roman" w:hAnsi="Times New Roman" w:cs="Times New Roman"/>
                <w:b/>
              </w:rPr>
              <w:t xml:space="preserve"> (6 часов)</w:t>
            </w:r>
          </w:p>
        </w:tc>
      </w:tr>
      <w:tr w:rsidR="000B3485" w:rsidTr="000B3485">
        <w:tc>
          <w:tcPr>
            <w:tcW w:w="816" w:type="dxa"/>
          </w:tcPr>
          <w:p w:rsidR="000B3485" w:rsidRDefault="00157DAE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(1)</w:t>
            </w:r>
          </w:p>
        </w:tc>
        <w:tc>
          <w:tcPr>
            <w:tcW w:w="2694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воды в жизни человека</w:t>
            </w:r>
          </w:p>
        </w:tc>
        <w:tc>
          <w:tcPr>
            <w:tcW w:w="3941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и значение воды. Использование воды человеком.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ноября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(2)</w:t>
            </w:r>
          </w:p>
        </w:tc>
        <w:tc>
          <w:tcPr>
            <w:tcW w:w="2694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источники загрязнения воды</w:t>
            </w:r>
          </w:p>
        </w:tc>
        <w:tc>
          <w:tcPr>
            <w:tcW w:w="3941" w:type="dxa"/>
          </w:tcPr>
          <w:p w:rsidR="000B3485" w:rsidRPr="007F20DC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Тепловое загрязнение воды. Химические вещества загрязнители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(3)</w:t>
            </w:r>
          </w:p>
        </w:tc>
        <w:tc>
          <w:tcPr>
            <w:tcW w:w="2694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водоснабжения в населенных пунктах</w:t>
            </w:r>
          </w:p>
        </w:tc>
        <w:tc>
          <w:tcPr>
            <w:tcW w:w="3941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 «Вода привозная, вода бутилированная, вода минеральная».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(4)</w:t>
            </w:r>
          </w:p>
        </w:tc>
        <w:tc>
          <w:tcPr>
            <w:tcW w:w="2694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чистоты воды</w:t>
            </w:r>
          </w:p>
        </w:tc>
        <w:tc>
          <w:tcPr>
            <w:tcW w:w="3941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«Органолептические показатели воды»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(5)</w:t>
            </w:r>
          </w:p>
        </w:tc>
        <w:tc>
          <w:tcPr>
            <w:tcW w:w="2694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«Источники водоснабжения поселка»</w:t>
            </w:r>
          </w:p>
        </w:tc>
        <w:tc>
          <w:tcPr>
            <w:tcW w:w="3941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водозаборные скважины поселка.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(6)</w:t>
            </w:r>
          </w:p>
        </w:tc>
        <w:tc>
          <w:tcPr>
            <w:tcW w:w="2694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чистоты воды»</w:t>
            </w:r>
          </w:p>
        </w:tc>
        <w:tc>
          <w:tcPr>
            <w:tcW w:w="3941" w:type="dxa"/>
          </w:tcPr>
          <w:p w:rsidR="000B3485" w:rsidRDefault="00157DAE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Обнаружение хлоридов в минеральной и проточной воде»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декабря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DAE" w:rsidTr="001E6977">
        <w:tc>
          <w:tcPr>
            <w:tcW w:w="9348" w:type="dxa"/>
            <w:gridSpan w:val="5"/>
          </w:tcPr>
          <w:p w:rsidR="00157DAE" w:rsidRPr="00787F93" w:rsidRDefault="00787F93" w:rsidP="001E6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93">
              <w:rPr>
                <w:rFonts w:ascii="Times New Roman" w:hAnsi="Times New Roman" w:cs="Times New Roman"/>
                <w:b/>
              </w:rPr>
              <w:t>Раздел 3. Гигиена почвы и очистка населенных мест от нечистот и отбросов</w:t>
            </w:r>
            <w:r>
              <w:rPr>
                <w:rFonts w:ascii="Times New Roman" w:hAnsi="Times New Roman" w:cs="Times New Roman"/>
                <w:b/>
              </w:rPr>
              <w:t xml:space="preserve"> (4 часа)</w:t>
            </w: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(1)</w:t>
            </w:r>
          </w:p>
        </w:tc>
        <w:tc>
          <w:tcPr>
            <w:tcW w:w="2694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Почва, как особая оболочка Земли</w:t>
            </w:r>
          </w:p>
        </w:tc>
        <w:tc>
          <w:tcPr>
            <w:tcW w:w="3941" w:type="dxa"/>
          </w:tcPr>
          <w:p w:rsidR="000B3485" w:rsidRPr="002D175B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и свойства почвы. Механизм образования почвы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декабря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(2)</w:t>
            </w:r>
          </w:p>
        </w:tc>
        <w:tc>
          <w:tcPr>
            <w:tcW w:w="2694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Органические вещества в почве</w:t>
            </w:r>
          </w:p>
        </w:tc>
        <w:tc>
          <w:tcPr>
            <w:tcW w:w="3941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«Определение органических веществ в почве»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 декабря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(3)</w:t>
            </w:r>
          </w:p>
        </w:tc>
        <w:tc>
          <w:tcPr>
            <w:tcW w:w="2694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Канализация и очистка населенных пунктов</w:t>
            </w:r>
          </w:p>
        </w:tc>
        <w:tc>
          <w:tcPr>
            <w:tcW w:w="3941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Свалки, канализационные системы, способы очистки</w:t>
            </w:r>
            <w:r w:rsidR="00366F12">
              <w:rPr>
                <w:rFonts w:ascii="Times New Roman" w:hAnsi="Times New Roman" w:cs="Times New Roman"/>
              </w:rPr>
              <w:t>. Захоронение твердых и жидких отходов.</w:t>
            </w:r>
          </w:p>
          <w:p w:rsidR="00366F12" w:rsidRPr="002D175B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 «Способы переработки отходов»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(4)</w:t>
            </w:r>
          </w:p>
        </w:tc>
        <w:tc>
          <w:tcPr>
            <w:tcW w:w="2694" w:type="dxa"/>
          </w:tcPr>
          <w:p w:rsidR="000B3485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Деградация почв</w:t>
            </w:r>
          </w:p>
        </w:tc>
        <w:tc>
          <w:tcPr>
            <w:tcW w:w="3941" w:type="dxa"/>
          </w:tcPr>
          <w:p w:rsidR="000B3485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Семинар: «Влияние человека на почвы»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января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93" w:rsidRPr="00787F93" w:rsidTr="001E6977">
        <w:tc>
          <w:tcPr>
            <w:tcW w:w="9348" w:type="dxa"/>
            <w:gridSpan w:val="5"/>
          </w:tcPr>
          <w:p w:rsidR="00787F93" w:rsidRPr="00787F93" w:rsidRDefault="00787F93" w:rsidP="001E6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93">
              <w:rPr>
                <w:rFonts w:ascii="Times New Roman" w:hAnsi="Times New Roman" w:cs="Times New Roman"/>
                <w:b/>
              </w:rPr>
              <w:t>Раздел 4. Гигиенические основы планировки и благоустройства населенных мест (6 часов)</w:t>
            </w: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(1)</w:t>
            </w:r>
          </w:p>
        </w:tc>
        <w:tc>
          <w:tcPr>
            <w:tcW w:w="2694" w:type="dxa"/>
          </w:tcPr>
          <w:p w:rsidR="000B3485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Планировка городов и </w:t>
            </w:r>
            <w:r>
              <w:rPr>
                <w:rFonts w:ascii="Times New Roman" w:hAnsi="Times New Roman" w:cs="Times New Roman"/>
              </w:rPr>
              <w:lastRenderedPageBreak/>
              <w:t>населенных пунктов</w:t>
            </w:r>
          </w:p>
        </w:tc>
        <w:tc>
          <w:tcPr>
            <w:tcW w:w="3941" w:type="dxa"/>
          </w:tcPr>
          <w:p w:rsidR="000B3485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Планирование расположения </w:t>
            </w:r>
            <w:r>
              <w:rPr>
                <w:rFonts w:ascii="Times New Roman" w:hAnsi="Times New Roman" w:cs="Times New Roman"/>
              </w:rPr>
              <w:lastRenderedPageBreak/>
              <w:t>населенных пунктов. Архитектурные предпочтения. Геологические особенности.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неделя </w:t>
            </w:r>
            <w:r>
              <w:rPr>
                <w:rFonts w:ascii="Times New Roman" w:hAnsi="Times New Roman" w:cs="Times New Roman"/>
              </w:rPr>
              <w:lastRenderedPageBreak/>
              <w:t>января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(2)</w:t>
            </w:r>
          </w:p>
        </w:tc>
        <w:tc>
          <w:tcPr>
            <w:tcW w:w="2694" w:type="dxa"/>
          </w:tcPr>
          <w:p w:rsidR="000B3485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жилых районов</w:t>
            </w:r>
          </w:p>
        </w:tc>
        <w:tc>
          <w:tcPr>
            <w:tcW w:w="3941" w:type="dxa"/>
          </w:tcPr>
          <w:p w:rsidR="000B3485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Зонирование городов: промышленные районы, спальные районы.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(3)</w:t>
            </w:r>
          </w:p>
        </w:tc>
        <w:tc>
          <w:tcPr>
            <w:tcW w:w="2694" w:type="dxa"/>
          </w:tcPr>
          <w:p w:rsidR="000B3485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территорий в населенных пунктах</w:t>
            </w:r>
          </w:p>
        </w:tc>
        <w:tc>
          <w:tcPr>
            <w:tcW w:w="3941" w:type="dxa"/>
          </w:tcPr>
          <w:p w:rsidR="000B3485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территорий для отдыха, службы озеленения населенных пунктов. Значение озеленения для гигиенического благополучия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(4)</w:t>
            </w:r>
          </w:p>
        </w:tc>
        <w:tc>
          <w:tcPr>
            <w:tcW w:w="2694" w:type="dxa"/>
          </w:tcPr>
          <w:p w:rsidR="000B3485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Пылевое загрязнение в населенных пунктах</w:t>
            </w:r>
          </w:p>
        </w:tc>
        <w:tc>
          <w:tcPr>
            <w:tcW w:w="3941" w:type="dxa"/>
          </w:tcPr>
          <w:p w:rsidR="000B3485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«Исследование запыленности пришкольной территории»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F12" w:rsidTr="000B3485">
        <w:tc>
          <w:tcPr>
            <w:tcW w:w="816" w:type="dxa"/>
          </w:tcPr>
          <w:p w:rsidR="00366F12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(5)</w:t>
            </w:r>
          </w:p>
        </w:tc>
        <w:tc>
          <w:tcPr>
            <w:tcW w:w="2694" w:type="dxa"/>
            <w:vMerge w:val="restart"/>
          </w:tcPr>
          <w:p w:rsidR="00366F12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требования к жилищу</w:t>
            </w:r>
          </w:p>
        </w:tc>
        <w:tc>
          <w:tcPr>
            <w:tcW w:w="3941" w:type="dxa"/>
            <w:vMerge w:val="restart"/>
          </w:tcPr>
          <w:p w:rsidR="00366F12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проект «Учебный кабинет с учетом санитарно-гигиенических требований</w:t>
            </w:r>
          </w:p>
        </w:tc>
        <w:tc>
          <w:tcPr>
            <w:tcW w:w="1050" w:type="dxa"/>
          </w:tcPr>
          <w:p w:rsidR="00366F12" w:rsidRDefault="00366F12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847" w:type="dxa"/>
          </w:tcPr>
          <w:p w:rsidR="00366F12" w:rsidRDefault="00366F12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F12" w:rsidTr="000B3485">
        <w:tc>
          <w:tcPr>
            <w:tcW w:w="816" w:type="dxa"/>
          </w:tcPr>
          <w:p w:rsidR="00366F12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(6)</w:t>
            </w:r>
          </w:p>
        </w:tc>
        <w:tc>
          <w:tcPr>
            <w:tcW w:w="2694" w:type="dxa"/>
            <w:vMerge/>
          </w:tcPr>
          <w:p w:rsidR="00366F12" w:rsidRDefault="00366F12" w:rsidP="001E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1" w:type="dxa"/>
            <w:vMerge/>
          </w:tcPr>
          <w:p w:rsidR="00366F12" w:rsidRDefault="00366F12" w:rsidP="001E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366F12" w:rsidRDefault="00366F12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847" w:type="dxa"/>
          </w:tcPr>
          <w:p w:rsidR="00366F12" w:rsidRDefault="00366F12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93" w:rsidRPr="00787F93" w:rsidTr="001E6977">
        <w:tc>
          <w:tcPr>
            <w:tcW w:w="9348" w:type="dxa"/>
            <w:gridSpan w:val="5"/>
          </w:tcPr>
          <w:p w:rsidR="00787F93" w:rsidRPr="00787F93" w:rsidRDefault="00787F93" w:rsidP="001E6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93">
              <w:rPr>
                <w:rFonts w:ascii="Times New Roman" w:hAnsi="Times New Roman" w:cs="Times New Roman"/>
                <w:b/>
              </w:rPr>
              <w:t>Раздел 5. Гигиена питания (8 часов)</w:t>
            </w: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(1)</w:t>
            </w:r>
          </w:p>
        </w:tc>
        <w:tc>
          <w:tcPr>
            <w:tcW w:w="2694" w:type="dxa"/>
          </w:tcPr>
          <w:p w:rsidR="000B3485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Рациональное питание и здоровье</w:t>
            </w:r>
          </w:p>
        </w:tc>
        <w:tc>
          <w:tcPr>
            <w:tcW w:w="3941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Здоровое питание, сбалансированный рацион. Правила здорового питания.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марта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(2)</w:t>
            </w:r>
          </w:p>
        </w:tc>
        <w:tc>
          <w:tcPr>
            <w:tcW w:w="2694" w:type="dxa"/>
          </w:tcPr>
          <w:p w:rsidR="000B3485" w:rsidRDefault="00366F12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оценка пищевого рациона</w:t>
            </w:r>
          </w:p>
        </w:tc>
        <w:tc>
          <w:tcPr>
            <w:tcW w:w="3941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 «Расчет энергетической ценности питания»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(3)</w:t>
            </w:r>
          </w:p>
        </w:tc>
        <w:tc>
          <w:tcPr>
            <w:tcW w:w="2694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Гигиеническое значение питательных веществ</w:t>
            </w:r>
          </w:p>
        </w:tc>
        <w:tc>
          <w:tcPr>
            <w:tcW w:w="3941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Белки, жиры и углеводы, минеральные соли, витамины.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(4)</w:t>
            </w:r>
          </w:p>
        </w:tc>
        <w:tc>
          <w:tcPr>
            <w:tcW w:w="2694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сохранения полезных веществ</w:t>
            </w:r>
          </w:p>
        </w:tc>
        <w:tc>
          <w:tcPr>
            <w:tcW w:w="3941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Л.Р. «Изучение устойчивости витамина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(5)</w:t>
            </w:r>
          </w:p>
        </w:tc>
        <w:tc>
          <w:tcPr>
            <w:tcW w:w="2694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пищи человека</w:t>
            </w:r>
          </w:p>
        </w:tc>
        <w:tc>
          <w:tcPr>
            <w:tcW w:w="3941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«Определение качества коровьего молока»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апреля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(6)</w:t>
            </w:r>
          </w:p>
        </w:tc>
        <w:tc>
          <w:tcPr>
            <w:tcW w:w="2694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продуктов питания</w:t>
            </w:r>
          </w:p>
        </w:tc>
        <w:tc>
          <w:tcPr>
            <w:tcW w:w="3941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«Определение качества мяса»</w:t>
            </w:r>
          </w:p>
          <w:p w:rsidR="001E6977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«Определение свойств натурального меда»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апреля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(7)</w:t>
            </w:r>
          </w:p>
        </w:tc>
        <w:tc>
          <w:tcPr>
            <w:tcW w:w="2694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школьника</w:t>
            </w:r>
          </w:p>
        </w:tc>
        <w:tc>
          <w:tcPr>
            <w:tcW w:w="3941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 «Оценка рациона питания школьников»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(8)</w:t>
            </w:r>
          </w:p>
        </w:tc>
        <w:tc>
          <w:tcPr>
            <w:tcW w:w="2694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отравления различной природы</w:t>
            </w:r>
          </w:p>
        </w:tc>
        <w:tc>
          <w:tcPr>
            <w:tcW w:w="3941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Деловая игра «Действия врача при </w:t>
            </w:r>
            <w:proofErr w:type="gramStart"/>
            <w:r>
              <w:rPr>
                <w:rFonts w:ascii="Times New Roman" w:hAnsi="Times New Roman" w:cs="Times New Roman"/>
              </w:rPr>
              <w:t>пищевых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отравления»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93" w:rsidRPr="00787F93" w:rsidTr="001E6977">
        <w:tc>
          <w:tcPr>
            <w:tcW w:w="9348" w:type="dxa"/>
            <w:gridSpan w:val="5"/>
          </w:tcPr>
          <w:p w:rsidR="00787F93" w:rsidRPr="00787F93" w:rsidRDefault="00787F93" w:rsidP="001E6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F93">
              <w:rPr>
                <w:rFonts w:ascii="Times New Roman" w:hAnsi="Times New Roman" w:cs="Times New Roman"/>
                <w:b/>
              </w:rPr>
              <w:t>Раздел 6. Гигиена труда (2 часа)</w:t>
            </w: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(1)</w:t>
            </w:r>
          </w:p>
        </w:tc>
        <w:tc>
          <w:tcPr>
            <w:tcW w:w="2694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– как основной вид деятельности человека</w:t>
            </w:r>
          </w:p>
        </w:tc>
        <w:tc>
          <w:tcPr>
            <w:tcW w:w="3941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труда и отдыха. </w:t>
            </w:r>
            <w:r w:rsidR="00693336">
              <w:rPr>
                <w:rFonts w:ascii="Times New Roman" w:hAnsi="Times New Roman" w:cs="Times New Roman"/>
              </w:rPr>
              <w:t xml:space="preserve">Профилактика утомления. </w:t>
            </w:r>
            <w:r>
              <w:rPr>
                <w:rFonts w:ascii="Times New Roman" w:hAnsi="Times New Roman" w:cs="Times New Roman"/>
              </w:rPr>
              <w:t>Профессиональные болезни, связанные с положением тела во время работы и напряжением отдельных органов.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85" w:rsidTr="000B3485">
        <w:tc>
          <w:tcPr>
            <w:tcW w:w="816" w:type="dxa"/>
          </w:tcPr>
          <w:p w:rsidR="000B3485" w:rsidRDefault="00787F93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(2)</w:t>
            </w:r>
          </w:p>
        </w:tc>
        <w:tc>
          <w:tcPr>
            <w:tcW w:w="2694" w:type="dxa"/>
          </w:tcPr>
          <w:p w:rsidR="000B3485" w:rsidRDefault="00693336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рабочего места</w:t>
            </w:r>
          </w:p>
        </w:tc>
        <w:tc>
          <w:tcPr>
            <w:tcW w:w="3941" w:type="dxa"/>
          </w:tcPr>
          <w:p w:rsidR="000B3485" w:rsidRDefault="001E6977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 «Определение гигиенических требований к рабочему месту ученика»</w:t>
            </w:r>
          </w:p>
        </w:tc>
        <w:tc>
          <w:tcPr>
            <w:tcW w:w="1050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мая</w:t>
            </w:r>
          </w:p>
        </w:tc>
        <w:tc>
          <w:tcPr>
            <w:tcW w:w="847" w:type="dxa"/>
          </w:tcPr>
          <w:p w:rsidR="000B3485" w:rsidRDefault="000B3485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83A" w:rsidRPr="00A7483A" w:rsidTr="0043728A">
        <w:tc>
          <w:tcPr>
            <w:tcW w:w="9348" w:type="dxa"/>
            <w:gridSpan w:val="5"/>
          </w:tcPr>
          <w:p w:rsidR="00A7483A" w:rsidRPr="00A7483A" w:rsidRDefault="00A7483A" w:rsidP="001E6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3A">
              <w:rPr>
                <w:rFonts w:ascii="Times New Roman" w:hAnsi="Times New Roman" w:cs="Times New Roman"/>
                <w:b/>
              </w:rPr>
              <w:t>Раздел 7. Заключение</w:t>
            </w:r>
          </w:p>
        </w:tc>
      </w:tr>
      <w:tr w:rsidR="00A7483A" w:rsidTr="000B3485">
        <w:tc>
          <w:tcPr>
            <w:tcW w:w="816" w:type="dxa"/>
          </w:tcPr>
          <w:p w:rsidR="00A7483A" w:rsidRDefault="00A7483A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(1)</w:t>
            </w:r>
          </w:p>
        </w:tc>
        <w:tc>
          <w:tcPr>
            <w:tcW w:w="2694" w:type="dxa"/>
            <w:vMerge w:val="restart"/>
          </w:tcPr>
          <w:p w:rsidR="00A7483A" w:rsidRDefault="00A7483A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 о здоровье</w:t>
            </w:r>
          </w:p>
        </w:tc>
        <w:tc>
          <w:tcPr>
            <w:tcW w:w="3941" w:type="dxa"/>
            <w:vMerge w:val="restart"/>
          </w:tcPr>
          <w:p w:rsidR="00A7483A" w:rsidRDefault="00A7483A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защита исследований, проведенных по одной из тем курса</w:t>
            </w:r>
          </w:p>
        </w:tc>
        <w:tc>
          <w:tcPr>
            <w:tcW w:w="1050" w:type="dxa"/>
            <w:vMerge w:val="restart"/>
          </w:tcPr>
          <w:p w:rsidR="00A7483A" w:rsidRDefault="00A7483A" w:rsidP="001E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847" w:type="dxa"/>
          </w:tcPr>
          <w:p w:rsidR="00A7483A" w:rsidRDefault="00A7483A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83A" w:rsidTr="000B3485">
        <w:tc>
          <w:tcPr>
            <w:tcW w:w="816" w:type="dxa"/>
          </w:tcPr>
          <w:p w:rsidR="00A7483A" w:rsidRDefault="00A7483A" w:rsidP="001E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(2)</w:t>
            </w:r>
          </w:p>
        </w:tc>
        <w:tc>
          <w:tcPr>
            <w:tcW w:w="2694" w:type="dxa"/>
            <w:vMerge/>
          </w:tcPr>
          <w:p w:rsidR="00A7483A" w:rsidRDefault="00A7483A" w:rsidP="001E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1" w:type="dxa"/>
            <w:vMerge/>
          </w:tcPr>
          <w:p w:rsidR="00A7483A" w:rsidRDefault="00A7483A" w:rsidP="001E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A7483A" w:rsidRDefault="00A7483A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7483A" w:rsidRDefault="00A7483A" w:rsidP="001E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3485" w:rsidRDefault="000B3485" w:rsidP="000B3485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0B3485" w:rsidRDefault="000B3485" w:rsidP="000B3485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0B3485" w:rsidRPr="00693336" w:rsidRDefault="000B3485" w:rsidP="000B3485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693336">
        <w:rPr>
          <w:rFonts w:ascii="Times New Roman" w:hAnsi="Times New Roman" w:cs="Times New Roman"/>
          <w:b/>
        </w:rPr>
        <w:t>Основная литература</w:t>
      </w:r>
    </w:p>
    <w:p w:rsidR="000B3485" w:rsidRDefault="000B3485" w:rsidP="000B3485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0B3485" w:rsidRDefault="00693336" w:rsidP="0069333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Аверчинкова</w:t>
      </w:r>
      <w:proofErr w:type="spellEnd"/>
      <w:r>
        <w:rPr>
          <w:rFonts w:ascii="Times New Roman" w:hAnsi="Times New Roman" w:cs="Times New Roman"/>
        </w:rPr>
        <w:t xml:space="preserve"> О.Е. Биология. Элективные курсы. Микробиология. Основы гигиены. Основы педиатрии. – 9-11 классы / О. Е. </w:t>
      </w:r>
      <w:proofErr w:type="spellStart"/>
      <w:r>
        <w:rPr>
          <w:rFonts w:ascii="Times New Roman" w:hAnsi="Times New Roman" w:cs="Times New Roman"/>
        </w:rPr>
        <w:t>Аверчинкова</w:t>
      </w:r>
      <w:proofErr w:type="spellEnd"/>
      <w:r>
        <w:rPr>
          <w:rFonts w:ascii="Times New Roman" w:hAnsi="Times New Roman" w:cs="Times New Roman"/>
        </w:rPr>
        <w:t>, - М.: Айрис-пресс, 2007.</w:t>
      </w:r>
    </w:p>
    <w:p w:rsidR="00174B77" w:rsidRPr="00A7483A" w:rsidRDefault="00693336" w:rsidP="00A748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Экология человека. С.В. Алексеев, Ю.П. Пивоваров, О.И. </w:t>
      </w:r>
      <w:proofErr w:type="spellStart"/>
      <w:r>
        <w:rPr>
          <w:rFonts w:ascii="Times New Roman" w:hAnsi="Times New Roman" w:cs="Times New Roman"/>
        </w:rPr>
        <w:t>Янушанец</w:t>
      </w:r>
      <w:proofErr w:type="spellEnd"/>
      <w:r>
        <w:rPr>
          <w:rFonts w:ascii="Times New Roman" w:hAnsi="Times New Roman" w:cs="Times New Roman"/>
        </w:rPr>
        <w:t xml:space="preserve">, учебник для медицинских и педагогических работников образовательных учреждений и </w:t>
      </w:r>
      <w:proofErr w:type="spellStart"/>
      <w:r>
        <w:rPr>
          <w:rFonts w:ascii="Times New Roman" w:hAnsi="Times New Roman" w:cs="Times New Roman"/>
        </w:rPr>
        <w:t>лечебно-профидактических</w:t>
      </w:r>
      <w:proofErr w:type="spellEnd"/>
      <w:r>
        <w:rPr>
          <w:rFonts w:ascii="Times New Roman" w:hAnsi="Times New Roman" w:cs="Times New Roman"/>
        </w:rPr>
        <w:t xml:space="preserve"> учреждений, санитарно-эпидемиологической службы и органов социальной защиты.</w:t>
      </w:r>
    </w:p>
    <w:sectPr w:rsidR="00174B77" w:rsidRPr="00A7483A" w:rsidSect="00A9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25E2"/>
    <w:multiLevelType w:val="hybridMultilevel"/>
    <w:tmpl w:val="C0D428E0"/>
    <w:lvl w:ilvl="0" w:tplc="C3644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4B77"/>
    <w:rsid w:val="000276B8"/>
    <w:rsid w:val="000B3485"/>
    <w:rsid w:val="00157DAE"/>
    <w:rsid w:val="00174B77"/>
    <w:rsid w:val="001E6977"/>
    <w:rsid w:val="00273954"/>
    <w:rsid w:val="00366F12"/>
    <w:rsid w:val="003D6C2A"/>
    <w:rsid w:val="00574834"/>
    <w:rsid w:val="00693336"/>
    <w:rsid w:val="00726E68"/>
    <w:rsid w:val="007812F9"/>
    <w:rsid w:val="00787F93"/>
    <w:rsid w:val="007A7598"/>
    <w:rsid w:val="00906B12"/>
    <w:rsid w:val="00A31D62"/>
    <w:rsid w:val="00A7483A"/>
    <w:rsid w:val="00A9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2012-11-25T08:31:00Z</dcterms:created>
  <dcterms:modified xsi:type="dcterms:W3CDTF">2012-11-25T12:14:00Z</dcterms:modified>
</cp:coreProperties>
</file>