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A9" w:rsidRDefault="009947A9" w:rsidP="009947A9">
      <w:pPr>
        <w:pStyle w:val="21"/>
        <w:ind w:left="0" w:firstLine="720"/>
        <w:jc w:val="center"/>
        <w:rPr>
          <w:b/>
          <w:szCs w:val="24"/>
        </w:rPr>
      </w:pPr>
      <w:r w:rsidRPr="0065555C">
        <w:rPr>
          <w:b/>
          <w:szCs w:val="24"/>
        </w:rPr>
        <w:t>«Модульная система реализации метода педагогической поддержки в дополнительном образовании»</w:t>
      </w:r>
    </w:p>
    <w:p w:rsidR="009947A9" w:rsidRDefault="009947A9" w:rsidP="009947A9">
      <w:pPr>
        <w:pStyle w:val="21"/>
        <w:ind w:left="0" w:firstLine="720"/>
        <w:jc w:val="right"/>
        <w:rPr>
          <w:b/>
          <w:szCs w:val="24"/>
        </w:rPr>
      </w:pPr>
      <w:r>
        <w:rPr>
          <w:b/>
          <w:szCs w:val="24"/>
        </w:rPr>
        <w:t>Сергеева Елена Евгеньевна</w:t>
      </w:r>
    </w:p>
    <w:p w:rsidR="009947A9" w:rsidRDefault="009947A9" w:rsidP="009947A9">
      <w:pPr>
        <w:pStyle w:val="21"/>
        <w:ind w:left="0" w:firstLine="720"/>
        <w:jc w:val="right"/>
        <w:rPr>
          <w:b/>
          <w:szCs w:val="24"/>
        </w:rPr>
      </w:pPr>
      <w:r>
        <w:rPr>
          <w:b/>
          <w:szCs w:val="24"/>
        </w:rPr>
        <w:t>МБОУ ДОД ЦДОД «Развитие»</w:t>
      </w:r>
    </w:p>
    <w:p w:rsidR="009947A9" w:rsidRPr="0065555C" w:rsidRDefault="009947A9" w:rsidP="009947A9">
      <w:pPr>
        <w:pStyle w:val="21"/>
        <w:ind w:left="0" w:firstLine="720"/>
        <w:jc w:val="right"/>
        <w:rPr>
          <w:b/>
          <w:szCs w:val="24"/>
        </w:rPr>
      </w:pPr>
      <w:r>
        <w:rPr>
          <w:b/>
          <w:szCs w:val="24"/>
        </w:rPr>
        <w:t>город Выкса Нижегородской области</w:t>
      </w:r>
    </w:p>
    <w:p w:rsidR="009947A9" w:rsidRPr="0065555C" w:rsidRDefault="009947A9" w:rsidP="009947A9">
      <w:pPr>
        <w:jc w:val="both"/>
      </w:pPr>
    </w:p>
    <w:p w:rsidR="009947A9" w:rsidRPr="0065555C" w:rsidRDefault="009947A9" w:rsidP="009947A9">
      <w:pPr>
        <w:jc w:val="both"/>
      </w:pPr>
      <w:r w:rsidRPr="0065555C">
        <w:t xml:space="preserve">           Персональное взаимодействие педагога с каждым ребёнком является обязательным условием успешности образовательного процесса, ведь ребёнок приходит на занятие, прежде всего для того, чтобы в содержательном и эмоциональном аспектах пообщаться со значимыми для него взрослыми.</w:t>
      </w:r>
    </w:p>
    <w:p w:rsidR="009947A9" w:rsidRPr="0065555C" w:rsidRDefault="009947A9" w:rsidP="009947A9">
      <w:pPr>
        <w:jc w:val="both"/>
      </w:pPr>
      <w:r w:rsidRPr="0065555C">
        <w:t xml:space="preserve">           Обратимся к «Словарю терминов», в котором определение «Педагогическая поддержка» трактуется как деятельность педагогов по оказанию первой и оперативной помощи детям в решении их индивидуальных проблем, связанных с физическим и психическим здоровьем, общением, успешным продвижением в обучении, жизненным и профессиональным самоопределением.</w:t>
      </w:r>
    </w:p>
    <w:p w:rsidR="009947A9" w:rsidRPr="0065555C" w:rsidRDefault="009947A9" w:rsidP="009947A9">
      <w:pPr>
        <w:pStyle w:val="a3"/>
        <w:ind w:firstLine="720"/>
        <w:jc w:val="both"/>
        <w:rPr>
          <w:b w:val="0"/>
          <w:bCs w:val="0"/>
          <w:smallCaps w:val="0"/>
          <w:sz w:val="24"/>
        </w:rPr>
      </w:pPr>
      <w:r w:rsidRPr="0065555C">
        <w:rPr>
          <w:b w:val="0"/>
          <w:bCs w:val="0"/>
          <w:smallCaps w:val="0"/>
          <w:sz w:val="24"/>
        </w:rPr>
        <w:t>Первоначально считалось, что адресатом педагогической  поддержки должен стать лишь тот, кто по тем или иным причинам не вписался в нормы социума. Однако практика последних десятилетий показала, что в индивидуальной помощи, заботе и защищенности, дружеской поддержке, включенности в некое сообщество нуждается каждый человек, особенно растущий и взрослеющий.</w:t>
      </w:r>
    </w:p>
    <w:p w:rsidR="009947A9" w:rsidRPr="0065555C" w:rsidRDefault="009947A9" w:rsidP="009947A9">
      <w:pPr>
        <w:jc w:val="both"/>
      </w:pPr>
      <w:r w:rsidRPr="0065555C">
        <w:t xml:space="preserve">           Поэтому стратегия педагогической поддержки выступает как часть образования наряду с его другими составляющими - обучением и воспитанием, а постановка вопроса о педагогической поддержке как подсистеме целого для российского образования является инновационной. Сегодня многие педагоги рассматривают педагогическую поддержку в качестве </w:t>
      </w:r>
      <w:r w:rsidRPr="0065555C">
        <w:rPr>
          <w:i/>
        </w:rPr>
        <w:t>стратегии и тактики образования двадцать первого века.</w:t>
      </w:r>
      <w:r w:rsidRPr="0065555C">
        <w:t xml:space="preserve">                       Педагогическим коллективом нашего центра разработана и апробирована модель инновационного образовательно - воспитательного процесса, реализация которой позволяет нам решить проблему уровня мотивации учебных, творческих достижений детей.  Она осуществляет стратегию работы педагогов по четырём модулям:        Я ищу, Я хочу, Я могу, Я буду.</w:t>
      </w:r>
    </w:p>
    <w:p w:rsidR="009947A9" w:rsidRPr="0065555C" w:rsidRDefault="009947A9" w:rsidP="009947A9">
      <w:pPr>
        <w:jc w:val="both"/>
      </w:pPr>
      <w:r w:rsidRPr="0065555C">
        <w:t xml:space="preserve">            Наличие у педагога представлений о методах и приёмах педагогического  подхода позволяет ему более целенаправленно и эффективно моделировать и строить учебные занятия и воспитательные мероприятия, более результативно обеспечивать и поддерживать процессы самосовершенствования личности ребёнка, развитие его субъективности и индивидуальности. </w:t>
      </w:r>
    </w:p>
    <w:p w:rsidR="009947A9" w:rsidRPr="0065555C" w:rsidRDefault="009947A9" w:rsidP="009947A9">
      <w:pPr>
        <w:pStyle w:val="a3"/>
        <w:jc w:val="both"/>
        <w:rPr>
          <w:b w:val="0"/>
          <w:bCs w:val="0"/>
          <w:smallCaps w:val="0"/>
          <w:sz w:val="24"/>
        </w:rPr>
      </w:pPr>
      <w:r w:rsidRPr="0065555C">
        <w:rPr>
          <w:b w:val="0"/>
          <w:bCs w:val="0"/>
          <w:smallCaps w:val="0"/>
          <w:sz w:val="24"/>
        </w:rPr>
        <w:t xml:space="preserve">            Из этого следует, что предметом педагогической поддержки, таким образом, становится процесс совместного определения воспитанником и педагогом интересов, целей, возможностей и путей преодоления проблем, самостоятельного достижения желаемых результатов в обучении, самовоспитании, общении, образе жизни.</w:t>
      </w:r>
    </w:p>
    <w:p w:rsidR="009947A9" w:rsidRPr="0065555C" w:rsidRDefault="009947A9" w:rsidP="009947A9">
      <w:pPr>
        <w:jc w:val="both"/>
      </w:pPr>
      <w:r w:rsidRPr="0065555C">
        <w:t xml:space="preserve">            В центре внимания учебно-воспитательной деятельности - яркая личность ребёнка. С одной стороны - «родитель» со своими методами воспитания и взглядами. С другой стороны - «педагог» с опытом работы, в поисках новых методов обучения и воспитания в условиях современного мира, готовый поддерживать и развивать творческие способности каждого ребёнка.</w:t>
      </w:r>
    </w:p>
    <w:p w:rsidR="009947A9" w:rsidRPr="0065555C" w:rsidRDefault="009947A9" w:rsidP="009947A9">
      <w:pPr>
        <w:jc w:val="both"/>
      </w:pPr>
      <w:r w:rsidRPr="00114DA0">
        <w:rPr>
          <w:b/>
        </w:rPr>
        <w:t xml:space="preserve">             Первый модуль «Я ищу».</w:t>
      </w:r>
      <w:r w:rsidRPr="0065555C">
        <w:t xml:space="preserve"> Когда потребностью личности ребёнка является удовлетворение интереса и любопытства, нам необходимо  создать условия для реализации своей деятельности. Поэтому, организуя индивидуальный воспитательный процесс, педагог решает следующие педагогические задачи, направленные на помощь ребёнку адаптироваться в новом коллективе, занять в нём достойное место: выявить и создать условия для развития общих и специальных способностей воспитанника, его потенциальных возможностей. Данные задачи решаются через  психолого-педагогическое сопровождение, которое заключается в создании благоприятного морально-</w:t>
      </w:r>
      <w:r w:rsidRPr="0065555C">
        <w:lastRenderedPageBreak/>
        <w:t xml:space="preserve">психологического климата. Диагностируются способности и личностные качества ребёнка, изучается стартовый потенциал развития личности. Используется дифференцированный подход. Применяется индивидуальное, групповое обучение. Естественно, обязательно создаются условия для сотрудничества и партнёрских отношений не только с детьми, но и с родителями. </w:t>
      </w:r>
    </w:p>
    <w:p w:rsidR="009947A9" w:rsidRPr="0065555C" w:rsidRDefault="009947A9" w:rsidP="009947A9">
      <w:pPr>
        <w:jc w:val="both"/>
      </w:pPr>
      <w:r w:rsidRPr="0065555C">
        <w:t xml:space="preserve">            На этом уровне воспитанникам предоставляется свобода выбора, они могут посещать то одно, то другое творческое объединение по желанию.</w:t>
      </w:r>
    </w:p>
    <w:p w:rsidR="009947A9" w:rsidRPr="0065555C" w:rsidRDefault="009947A9" w:rsidP="009947A9">
      <w:pPr>
        <w:jc w:val="both"/>
      </w:pPr>
      <w:r w:rsidRPr="00114DA0">
        <w:rPr>
          <w:b/>
        </w:rPr>
        <w:t xml:space="preserve">            Второй модуль «Я хочу».</w:t>
      </w:r>
      <w:r w:rsidRPr="0065555C">
        <w:t xml:space="preserve">     У воспитанника проявляется характерная мотивация и увлечённость определённым видом деятельности, у него выражена познавательная потребность и любознательность. На этом уровне развития ребёнка педагог решает задачи, связанные с формированием в ребёнке уверенности в своих силах, стремлении к постоянному саморазвитию, способствует удовлетворению его потребностям в самоутверждении и признании, создаёт каждому «ситуацию успеха».</w:t>
      </w:r>
    </w:p>
    <w:p w:rsidR="009947A9" w:rsidRPr="0065555C" w:rsidRDefault="009947A9" w:rsidP="009947A9">
      <w:pPr>
        <w:jc w:val="both"/>
      </w:pPr>
      <w:r w:rsidRPr="0065555C">
        <w:t xml:space="preserve">            В данном модуле проектируется индивидуальный маршрут развития воспитанника: подбираются индивидуальные личностно-ориентированные подходы, происходит выбор уровней и тактик обучения, а также форм предоставления результатов. Здесь апробируется модель сотрудничества    «педагог-родитель-воспитанник» через совместные занятия, итоговые мероприятия, походы выходного дня и т.д.</w:t>
      </w:r>
    </w:p>
    <w:p w:rsidR="009947A9" w:rsidRPr="0065555C" w:rsidRDefault="009947A9" w:rsidP="009947A9">
      <w:pPr>
        <w:jc w:val="both"/>
      </w:pPr>
      <w:r w:rsidRPr="00114DA0">
        <w:rPr>
          <w:b/>
        </w:rPr>
        <w:t xml:space="preserve">           Третий модуль « Я могу</w:t>
      </w:r>
      <w:r w:rsidRPr="0065555C">
        <w:t>».  Воспитаннику необходима потребность в самореализации, характерны  готовность к принятию решений, движение к себе лучшему, стойкое стремление к  достижениям  в индивидуальном маршруте. Поэтому педагогу необходимо реализовать задачи, связанные с развитием в ребёнке психологической устойчивости, способности и уверенности держаться на сцене, выставках, во время выступлений и других публичных мероприятиях.</w:t>
      </w:r>
    </w:p>
    <w:p w:rsidR="009947A9" w:rsidRPr="0065555C" w:rsidRDefault="009947A9" w:rsidP="009947A9">
      <w:pPr>
        <w:jc w:val="both"/>
      </w:pPr>
      <w:r w:rsidRPr="0065555C">
        <w:t xml:space="preserve">            На этом уровне обязательно проведение  диагностики и мониторинга результативности обучения (выявления уровня развития личностных характеристик, рассмотрение количественных и качественных показателей эффективности образовательного процесса), а также использование  авторских педагогических технологий.</w:t>
      </w:r>
    </w:p>
    <w:p w:rsidR="009947A9" w:rsidRPr="0065555C" w:rsidRDefault="009947A9" w:rsidP="009947A9">
      <w:pPr>
        <w:jc w:val="both"/>
      </w:pPr>
      <w:r w:rsidRPr="00114DA0">
        <w:rPr>
          <w:b/>
        </w:rPr>
        <w:t xml:space="preserve">           Четвёртый модуль «Я буду».</w:t>
      </w:r>
      <w:r w:rsidRPr="0065555C">
        <w:t xml:space="preserve">  Личность ребёнка характеризуется верой в себя и свои  способности, ценностным, индивидуальным самоопределением, ответственностью за принятие решений, умением анализировать свою деятельность. Главная задача педагога  - формирование у ребёнка способности к адекватной оценке и самооценке, заинтересованности в получении профессионального анализа результатов своей работы. Решение этих задач даёт педагогу на данном этапе создание условий для развития творческих способностей детей.  Это реализуется через использование </w:t>
      </w:r>
      <w:proofErr w:type="spellStart"/>
      <w:r w:rsidRPr="0065555C">
        <w:t>креативно</w:t>
      </w:r>
      <w:proofErr w:type="spellEnd"/>
      <w:r w:rsidRPr="0065555C">
        <w:t xml:space="preserve"> – поисковой работы, которая заключается в организации исследовательской и проектной деятельности, участии в конкурсах разных уровней. </w:t>
      </w:r>
    </w:p>
    <w:p w:rsidR="009947A9" w:rsidRPr="0065555C" w:rsidRDefault="009947A9" w:rsidP="009947A9">
      <w:pPr>
        <w:ind w:firstLine="709"/>
        <w:jc w:val="both"/>
      </w:pPr>
      <w:r w:rsidRPr="0065555C">
        <w:t xml:space="preserve">Хочется отметить, что  разработанная педагогами центра система педагогической поддержки </w:t>
      </w:r>
      <w:r w:rsidRPr="0065555C">
        <w:rPr>
          <w:bCs/>
        </w:rPr>
        <w:t>усиливает мотивацию</w:t>
      </w:r>
      <w:r w:rsidRPr="0065555C">
        <w:t xml:space="preserve"> обучающегося как движущую силу его саморазвития. Основу этому дает осознание воспитанником адекватной оценки своих успехов, достижений.  Таким образом, модульная технология основана на главной идее: в воспитании, которое мы называем педагогической поддержкой, очень важны атмосфера межличностных отношений, стиль и тон общения, которые позволяют активно вовлекать детей в процесс обучения, дают им возможность управлять собственным образованием. Тем самым  обеспечивается саморазвитие и самоактуализация воспитанника, развивается критическое мышление, готовность к самосовершенствованию и самообучению на протяжении всей жизни.</w:t>
      </w:r>
    </w:p>
    <w:p w:rsidR="009947A9" w:rsidRPr="0065555C" w:rsidRDefault="009947A9" w:rsidP="009947A9"/>
    <w:p w:rsidR="008A1E37" w:rsidRDefault="008A1E37"/>
    <w:sectPr w:rsidR="008A1E37" w:rsidSect="0081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7A9"/>
    <w:rsid w:val="008A1E37"/>
    <w:rsid w:val="0099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47A9"/>
    <w:pPr>
      <w:jc w:val="center"/>
    </w:pPr>
    <w:rPr>
      <w:b/>
      <w:bCs/>
      <w:smallCaps/>
      <w:sz w:val="32"/>
    </w:rPr>
  </w:style>
  <w:style w:type="character" w:customStyle="1" w:styleId="a4">
    <w:name w:val="Основной текст Знак"/>
    <w:basedOn w:val="a0"/>
    <w:link w:val="a3"/>
    <w:rsid w:val="009947A9"/>
    <w:rPr>
      <w:rFonts w:ascii="Times New Roman" w:eastAsia="Times New Roman" w:hAnsi="Times New Roman" w:cs="Times New Roman"/>
      <w:b/>
      <w:bCs/>
      <w:smallCaps/>
      <w:sz w:val="32"/>
      <w:szCs w:val="24"/>
      <w:lang w:eastAsia="ru-RU"/>
    </w:rPr>
  </w:style>
  <w:style w:type="paragraph" w:customStyle="1" w:styleId="21">
    <w:name w:val="Основной текст 21"/>
    <w:basedOn w:val="a"/>
    <w:rsid w:val="009947A9"/>
    <w:pPr>
      <w:overflowPunct w:val="0"/>
      <w:autoSpaceDE w:val="0"/>
      <w:autoSpaceDN w:val="0"/>
      <w:adjustRightInd w:val="0"/>
      <w:ind w:left="6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1064</Words>
  <Characters>6069</Characters>
  <Application>Microsoft Office Word</Application>
  <DocSecurity>0</DocSecurity>
  <Lines>50</Lines>
  <Paragraphs>14</Paragraphs>
  <ScaleCrop>false</ScaleCrop>
  <Company>DreamLair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2</cp:revision>
  <dcterms:created xsi:type="dcterms:W3CDTF">2013-04-15T16:42:00Z</dcterms:created>
  <dcterms:modified xsi:type="dcterms:W3CDTF">2013-04-15T16:45:00Z</dcterms:modified>
</cp:coreProperties>
</file>