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43" w:rsidRPr="005C5C43" w:rsidRDefault="005C5C43" w:rsidP="005C5C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5C43">
        <w:rPr>
          <w:rFonts w:ascii="Times New Roman" w:hAnsi="Times New Roman" w:cs="Times New Roman"/>
          <w:b/>
          <w:color w:val="000000"/>
          <w:sz w:val="24"/>
          <w:szCs w:val="24"/>
        </w:rPr>
        <w:t>Справка</w:t>
      </w:r>
    </w:p>
    <w:p w:rsidR="005C5C43" w:rsidRDefault="005C5C43" w:rsidP="005C5C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5C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итогам </w:t>
      </w:r>
      <w:proofErr w:type="gramStart"/>
      <w:r w:rsidRPr="005C5C4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5C5C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формированием УУД </w:t>
      </w:r>
    </w:p>
    <w:p w:rsidR="005C5C43" w:rsidRPr="005C5C43" w:rsidRDefault="005C5C43" w:rsidP="005C5C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5C43">
        <w:rPr>
          <w:rFonts w:ascii="Times New Roman" w:hAnsi="Times New Roman" w:cs="Times New Roman"/>
          <w:b/>
          <w:color w:val="000000"/>
          <w:sz w:val="24"/>
          <w:szCs w:val="24"/>
        </w:rPr>
        <w:t>на уроках обучения грамоте и математики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C5C43" w:rsidRPr="005C5C43" w:rsidRDefault="005C5C43" w:rsidP="005C5C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5C43" w:rsidRPr="005C5C43" w:rsidRDefault="005C5C43" w:rsidP="005C5C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C5C43">
        <w:rPr>
          <w:rFonts w:ascii="Times New Roman" w:hAnsi="Times New Roman" w:cs="Times New Roman"/>
          <w:color w:val="000000"/>
          <w:sz w:val="24"/>
          <w:szCs w:val="24"/>
        </w:rPr>
        <w:t>25 декабря 2012</w:t>
      </w:r>
    </w:p>
    <w:p w:rsidR="005C5C43" w:rsidRPr="005C5C43" w:rsidRDefault="005C5C43" w:rsidP="005C5C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C43" w:rsidRPr="005C5C43" w:rsidRDefault="005C5C43" w:rsidP="00C45F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5C43">
        <w:rPr>
          <w:rFonts w:ascii="Times New Roman" w:hAnsi="Times New Roman" w:cs="Times New Roman"/>
          <w:sz w:val="24"/>
          <w:szCs w:val="24"/>
        </w:rPr>
        <w:t xml:space="preserve">В соответствие с планом </w:t>
      </w:r>
      <w:proofErr w:type="spellStart"/>
      <w:r w:rsidRPr="005C5C4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C5C43">
        <w:rPr>
          <w:rFonts w:ascii="Times New Roman" w:hAnsi="Times New Roman" w:cs="Times New Roman"/>
          <w:sz w:val="24"/>
          <w:szCs w:val="24"/>
        </w:rPr>
        <w:t xml:space="preserve"> контроля  в период с 17.12.12 по 21.12.12г. осуществлялся </w:t>
      </w:r>
      <w:proofErr w:type="gramStart"/>
      <w:r w:rsidRPr="005C5C43">
        <w:rPr>
          <w:rFonts w:ascii="Times New Roman" w:hAnsi="Times New Roman" w:cs="Times New Roman"/>
          <w:sz w:val="24"/>
          <w:szCs w:val="24"/>
        </w:rPr>
        <w:t xml:space="preserve">контроль  </w:t>
      </w:r>
      <w:r w:rsidRPr="005C5C4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5C5C43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формированием УУД на уроках обучения грамоте и математики в 1-х классах </w:t>
      </w:r>
      <w:r w:rsidRPr="005C5C43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5C5C43">
        <w:rPr>
          <w:rFonts w:ascii="Times New Roman" w:hAnsi="Times New Roman" w:cs="Times New Roman"/>
          <w:color w:val="000000"/>
          <w:sz w:val="24"/>
          <w:szCs w:val="24"/>
        </w:rPr>
        <w:t xml:space="preserve"> вида, обучающихся в условиях внедрения ФГОС НОО.</w:t>
      </w:r>
    </w:p>
    <w:p w:rsidR="005C5C43" w:rsidRDefault="005C5C43" w:rsidP="00C45F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C45F74">
        <w:rPr>
          <w:rFonts w:ascii="Times New Roman" w:hAnsi="Times New Roman"/>
          <w:color w:val="000000"/>
          <w:sz w:val="24"/>
          <w:szCs w:val="24"/>
          <w:u w:val="single"/>
        </w:rPr>
        <w:t>Цель контроля</w:t>
      </w:r>
      <w:r>
        <w:rPr>
          <w:rFonts w:ascii="Times New Roman" w:hAnsi="Times New Roman"/>
          <w:color w:val="000000"/>
          <w:sz w:val="24"/>
          <w:szCs w:val="24"/>
        </w:rPr>
        <w:t>: Проверить систему работы учителя по формированию УУД.</w:t>
      </w:r>
    </w:p>
    <w:p w:rsidR="005C5C43" w:rsidRDefault="005C5C43" w:rsidP="00C45F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C45F74">
        <w:rPr>
          <w:rFonts w:ascii="Times New Roman" w:hAnsi="Times New Roman"/>
          <w:color w:val="000000"/>
          <w:sz w:val="24"/>
          <w:szCs w:val="24"/>
          <w:u w:val="single"/>
        </w:rPr>
        <w:t>Контроль проводился в форме посещения и анализа уроков</w:t>
      </w:r>
      <w:r>
        <w:rPr>
          <w:rFonts w:ascii="Times New Roman" w:hAnsi="Times New Roman"/>
          <w:color w:val="000000"/>
          <w:sz w:val="24"/>
          <w:szCs w:val="24"/>
        </w:rPr>
        <w:t xml:space="preserve"> обучения грамоте и математики в 1а классе (учитель Макарова Т.М.), 1б классе (учитель Гладких Л.П.).</w:t>
      </w:r>
    </w:p>
    <w:p w:rsidR="00C45F74" w:rsidRDefault="00C45F74" w:rsidP="00C45F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5C43" w:rsidRDefault="005C5C43" w:rsidP="00C45F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Посещенные уроки показали, что  учителя владеют методикой построения совреме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ных занятий. На уроках применяются различные формы и методы работы, активизиру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щие учащихся для восприятия учебного материала. Уроки обучения грамоте проводятся с использованием информационных технологий. Групповая, индивидуальная работа  и 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бота в парах присутствует на каждом уроке. Согласно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ФГОСам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результатом  освоения ООП будут сформированные УУД: познавательные, регулятивные и коммуникативные. </w:t>
      </w:r>
    </w:p>
    <w:p w:rsidR="00C45F74" w:rsidRDefault="00C45F74" w:rsidP="00C45F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5F74">
        <w:rPr>
          <w:rFonts w:ascii="Times New Roman" w:hAnsi="Times New Roman"/>
          <w:b/>
          <w:color w:val="000000"/>
          <w:sz w:val="24"/>
          <w:szCs w:val="24"/>
        </w:rPr>
        <w:t>Обучение грамоте.</w:t>
      </w:r>
    </w:p>
    <w:p w:rsidR="00C45F74" w:rsidRPr="00C45F74" w:rsidRDefault="00C45F74" w:rsidP="00C45F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5C43" w:rsidRDefault="005C5C43" w:rsidP="00C45F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Познавательные  УУД </w:t>
      </w:r>
      <w:r w:rsidRPr="003B157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формируются уже на  первых уроках, когда  речь идёт  о буквах, звуках, слогах, предложениях и цифрах, где учитель обучает логическим действиям сра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нения, анализа, синтеза. Дети сами чаще всего определяют тему урока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задачи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над кот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рыми им  предстоит работать на уроке, то есть  учителя умело используют в преподавании метод проекта для формирования  регулятивных УУД.   </w:t>
      </w:r>
    </w:p>
    <w:p w:rsidR="00C45F74" w:rsidRDefault="00C45F74" w:rsidP="00C45F74">
      <w:pPr>
        <w:pStyle w:val="a3"/>
        <w:spacing w:before="0" w:beforeAutospacing="0" w:after="0" w:afterAutospacing="0"/>
        <w:ind w:firstLine="390"/>
        <w:jc w:val="both"/>
      </w:pPr>
      <w:r>
        <w:t xml:space="preserve">Уже в 1 классе на уроке обучения грамоте </w:t>
      </w:r>
      <w:r>
        <w:t xml:space="preserve">учителя </w:t>
      </w:r>
      <w:r>
        <w:t xml:space="preserve"> работа</w:t>
      </w:r>
      <w:r>
        <w:t>ют</w:t>
      </w:r>
      <w:r>
        <w:t xml:space="preserve"> над формированием познавательных УУД и осваиваем первые действия моделирования: это и «домик» (система), где живут гласные звуки, в котором почему-то есть свободные «квартиры» (еще не изученные звуки и буквы). А вопрос о том, куда бы поселить букву «я», становится главным для рождения гипотез, которые надо доказать. </w:t>
      </w:r>
      <w:proofErr w:type="gramStart"/>
      <w:r>
        <w:t xml:space="preserve">Построение урока по принципу «от общего - к частному», заложенного в системе развивающего обучения, обучение самоконтролю и самооценке, работа с различением звуков и букв, мягких и твердых звуков в </w:t>
      </w:r>
      <w:proofErr w:type="spellStart"/>
      <w:r>
        <w:t>звуко-буквенком</w:t>
      </w:r>
      <w:proofErr w:type="spellEnd"/>
      <w:r>
        <w:t xml:space="preserve"> анализе, классификация звуков, выбор оснований для классификации, анализ, синтез и даже начальные пробы рефлексии под руководством учителя («почему у нас возник вопрос?», «что планировали получить, а что получили») - все на уроке</w:t>
      </w:r>
      <w:proofErr w:type="gramEnd"/>
      <w:r>
        <w:t xml:space="preserve"> в первом классе работает на освоение универсальных учебных</w:t>
      </w:r>
      <w:r>
        <w:rPr>
          <w:rStyle w:val="a4"/>
        </w:rPr>
        <w:t xml:space="preserve"> </w:t>
      </w:r>
      <w:r>
        <w:t>действий.</w:t>
      </w:r>
    </w:p>
    <w:p w:rsidR="005C5C43" w:rsidRPr="000F7135" w:rsidRDefault="005C5C43" w:rsidP="00C45F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Самым значимым элементом ур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ка является оценка детьми результата своей деятельности и других ребят, используя для этого самые различные символы: «светофор», смайлики и «кирпичики знаний», тем самым создавая для каждого ребёнка ситуацию успеха.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Коммуникативные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УУД формируются на обучении строить речевое высказывание. Учитель Макарова Т.М., обучает умению  строить целое предложение, отвечать на вопрос целым пре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ложением,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конечно же умению работать совместно в </w:t>
      </w:r>
      <w:r w:rsidRPr="000F71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группе и  в паре.</w:t>
      </w:r>
    </w:p>
    <w:p w:rsidR="005C5C43" w:rsidRDefault="005C5C43" w:rsidP="00C45F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Требования, предъявленные учителями, едины и учащимися выполняются.</w:t>
      </w:r>
    </w:p>
    <w:p w:rsidR="005C5C43" w:rsidRDefault="005C5C43" w:rsidP="00C45F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Каждый урок начинается с организации класса (проверяется наличие письменных принадлежностей, учебника, тетради и т. д.).</w:t>
      </w:r>
    </w:p>
    <w:p w:rsidR="005C5C43" w:rsidRDefault="005C5C43" w:rsidP="00C45F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Следует отметить доброжелательность учителей, взаимопонимание с учащимися. Уроки проходят в хорошем темпе.</w:t>
      </w:r>
    </w:p>
    <w:p w:rsidR="005C5C43" w:rsidRDefault="005C5C43" w:rsidP="00C45F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Тематические планы уроков учителей грамотно отражают содержание учебного мат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риала. На посещенных уроках использовались красочные наглядные пособия 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раздато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ный материал.</w:t>
      </w:r>
    </w:p>
    <w:p w:rsidR="005C5C43" w:rsidRDefault="005C5C43" w:rsidP="00C45F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уроках русского языка и обучения грамоте учителя осуществляют индивидуальный подход к учащимся, в соответствии с разным уровнем подготовки и знаний учеников применяются разные формы обучения, в большой степени используется наглядность.</w:t>
      </w:r>
    </w:p>
    <w:p w:rsidR="00C45F74" w:rsidRDefault="00C45F74" w:rsidP="00C45F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45F74" w:rsidRDefault="00C45F74" w:rsidP="00C45F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5F74">
        <w:rPr>
          <w:rFonts w:ascii="Times New Roman" w:hAnsi="Times New Roman"/>
          <w:b/>
          <w:color w:val="000000"/>
          <w:sz w:val="24"/>
          <w:szCs w:val="24"/>
        </w:rPr>
        <w:t>Математика</w:t>
      </w:r>
    </w:p>
    <w:p w:rsidR="00C45F74" w:rsidRPr="00C45F74" w:rsidRDefault="00C45F74" w:rsidP="00C45F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5C43" w:rsidRDefault="005C5C43" w:rsidP="00C45F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Уроки математики учителями планируются грамотно, с учетом дифференцированного подхода к обучению. Дети четко выполняют требования учителей, с удовольствием учас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вует в ролевых играх, проводимых на каждом уроке математики.</w:t>
      </w:r>
    </w:p>
    <w:p w:rsidR="00C45F74" w:rsidRDefault="00C45F74" w:rsidP="00C45F74">
      <w:pPr>
        <w:pStyle w:val="a3"/>
        <w:spacing w:before="0" w:beforeAutospacing="0" w:after="0" w:afterAutospacing="0"/>
        <w:ind w:firstLine="390"/>
        <w:jc w:val="both"/>
      </w:pPr>
      <w:r>
        <w:t xml:space="preserve">На уроках математики универсальным учебным действием является познавательное действие (объединяющее логическое и знаково-символическое действия), определяющее умение ученика выделять тип задачи и способ ее решения. С этой целью </w:t>
      </w:r>
      <w:r>
        <w:t xml:space="preserve">Гладких Л.П. </w:t>
      </w:r>
      <w:r>
        <w:t>ученикам предлагает ряд заданий, в которых необходимо найти схему, отображающую логические отношения между известными данными и искомым. Предметом ориентировки и целью решения математической задачи становится не конкретный результат, а установление логических отношений между данными и искомым. В этом случае ученики решают собственно учебную задачу, задачу на установление логической модели, устанавливающей соотношение данных и неизвестного. А это является важным шагом учеников к успешному усвоению общего способа решения задач (независимо от того, на каком предметном материале они будут предъявлены) математических, физических, химических и других.</w:t>
      </w:r>
      <w:r w:rsidRPr="007922F6">
        <w:t xml:space="preserve"> </w:t>
      </w:r>
    </w:p>
    <w:p w:rsidR="00C45F74" w:rsidRDefault="00C45F74" w:rsidP="00C45F74">
      <w:pPr>
        <w:pStyle w:val="a3"/>
        <w:spacing w:before="0" w:beforeAutospacing="0" w:after="0" w:afterAutospacing="0"/>
        <w:ind w:firstLine="390"/>
        <w:jc w:val="both"/>
      </w:pPr>
      <w:r>
        <w:t xml:space="preserve">Ученик может использовать свои предметные знания в других областях. А </w:t>
      </w:r>
      <w:proofErr w:type="spellStart"/>
      <w:r>
        <w:t>метапредметное</w:t>
      </w:r>
      <w:proofErr w:type="spellEnd"/>
      <w:r>
        <w:t xml:space="preserve"> умение можно применить к любой области знаний.</w:t>
      </w:r>
      <w:r w:rsidRPr="007922F6">
        <w:t xml:space="preserve"> </w:t>
      </w:r>
    </w:p>
    <w:p w:rsidR="00C45F74" w:rsidRDefault="00C45F74" w:rsidP="00C45F74">
      <w:pPr>
        <w:pStyle w:val="a3"/>
        <w:spacing w:before="0" w:beforeAutospacing="0" w:after="0" w:afterAutospacing="0"/>
        <w:ind w:firstLine="390"/>
        <w:jc w:val="both"/>
      </w:pPr>
      <w:r>
        <w:t>Например, урок математики в 1</w:t>
      </w:r>
      <w:r>
        <w:t>б</w:t>
      </w:r>
      <w:r>
        <w:t xml:space="preserve"> классе. Тема «Слагаемые, сумма». На этапе «Открытие нового знания и формулирование темы урока» детям предлагается задание, направленное на формирование познавательного УУД: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 </w:t>
      </w:r>
    </w:p>
    <w:p w:rsidR="00C45F74" w:rsidRDefault="00C45F74" w:rsidP="00C45F74">
      <w:pPr>
        <w:pStyle w:val="a3"/>
        <w:spacing w:before="0" w:beforeAutospacing="0" w:after="0" w:afterAutospacing="0"/>
        <w:jc w:val="both"/>
      </w:pPr>
      <w:r>
        <w:t>Часто предлагаются ученикам парные задания, требующие коммуникативных действий, которые должны обеспечивать возможности сотрудничества учеников: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договариваться.</w:t>
      </w:r>
    </w:p>
    <w:p w:rsidR="00C45F74" w:rsidRDefault="00C45F74" w:rsidP="00C45F74">
      <w:pPr>
        <w:pStyle w:val="a3"/>
        <w:spacing w:before="0" w:beforeAutospacing="0" w:after="0" w:afterAutospacing="0"/>
        <w:jc w:val="both"/>
      </w:pPr>
      <w:r>
        <w:t>На этом же уроке ученики учатся перерабатывать полученную информацию: делать выводы в результате совместной работы всего класса (одно из познавательных УУД), когда идёт формулирование правила детьми.</w:t>
      </w:r>
    </w:p>
    <w:p w:rsidR="00C45F74" w:rsidRDefault="00C45F74" w:rsidP="00C45F74">
      <w:pPr>
        <w:pStyle w:val="a3"/>
        <w:spacing w:before="0" w:beforeAutospacing="0" w:after="0" w:afterAutospacing="0"/>
        <w:ind w:firstLine="390"/>
        <w:jc w:val="both"/>
      </w:pPr>
      <w:r>
        <w:t>Все учебные предметы начальной школы имеют потенциальные предпосылки для развития коммуникативных и речевых действий в силу их действительно универсальног</w:t>
      </w:r>
      <w:r>
        <w:t>о, т.е. максимально обобщенного</w:t>
      </w:r>
      <w:r>
        <w:t xml:space="preserve"> характера</w:t>
      </w:r>
      <w:r>
        <w:t>.</w:t>
      </w:r>
    </w:p>
    <w:p w:rsidR="00C45F74" w:rsidRPr="00C45F74" w:rsidRDefault="00C45F74" w:rsidP="00C45F74">
      <w:pPr>
        <w:pStyle w:val="a3"/>
        <w:spacing w:before="0" w:beforeAutospacing="0" w:after="0" w:afterAutospacing="0"/>
        <w:jc w:val="both"/>
      </w:pPr>
    </w:p>
    <w:p w:rsidR="005C5C43" w:rsidRPr="00C45F74" w:rsidRDefault="005C5C43" w:rsidP="005C5C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5F74">
        <w:rPr>
          <w:rFonts w:ascii="Times New Roman" w:hAnsi="Times New Roman"/>
          <w:b/>
          <w:color w:val="000000"/>
          <w:sz w:val="24"/>
          <w:szCs w:val="24"/>
        </w:rPr>
        <w:t>Итоги посещения уроков</w:t>
      </w:r>
      <w:r w:rsidR="00C45F74" w:rsidRPr="00C45F74">
        <w:rPr>
          <w:rFonts w:ascii="Times New Roman" w:hAnsi="Times New Roman"/>
          <w:b/>
          <w:color w:val="000000"/>
          <w:sz w:val="24"/>
          <w:szCs w:val="24"/>
        </w:rPr>
        <w:t xml:space="preserve"> обучения грамоте и математики</w:t>
      </w:r>
      <w:r w:rsidRPr="00C45F74">
        <w:rPr>
          <w:rFonts w:ascii="Times New Roman" w:hAnsi="Times New Roman"/>
          <w:b/>
          <w:color w:val="000000"/>
          <w:sz w:val="24"/>
          <w:szCs w:val="24"/>
        </w:rPr>
        <w:t xml:space="preserve"> в 1 классах:</w:t>
      </w:r>
    </w:p>
    <w:p w:rsidR="005C5C43" w:rsidRPr="00C45F74" w:rsidRDefault="005C5C43" w:rsidP="005C5C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5C43" w:rsidRPr="000D2E6B" w:rsidRDefault="000D2E6B" w:rsidP="000D2E6B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2E6B">
        <w:rPr>
          <w:rFonts w:ascii="Times New Roman" w:hAnsi="Times New Roman"/>
          <w:color w:val="000000"/>
          <w:sz w:val="24"/>
          <w:szCs w:val="24"/>
        </w:rPr>
        <w:t>Признать работу учителей 1-х классов по формированию УУД на уроках обучения грамоте и математике удовлетворительной;</w:t>
      </w:r>
    </w:p>
    <w:p w:rsidR="000D2E6B" w:rsidRDefault="000D2E6B" w:rsidP="000D2E6B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Рекомендовать Макаровой Т.М. и Гладких Л.П. продолжать работу по формированию </w:t>
      </w:r>
      <w:r w:rsidRPr="000D2E6B">
        <w:rPr>
          <w:rFonts w:ascii="Times New Roman" w:hAnsi="Times New Roman"/>
          <w:color w:val="000000"/>
          <w:sz w:val="24"/>
          <w:szCs w:val="24"/>
        </w:rPr>
        <w:t xml:space="preserve">УУД на уроках обучения грамоте </w:t>
      </w:r>
      <w:r>
        <w:rPr>
          <w:rFonts w:ascii="Times New Roman" w:hAnsi="Times New Roman"/>
          <w:color w:val="000000"/>
          <w:sz w:val="24"/>
          <w:szCs w:val="24"/>
        </w:rPr>
        <w:t>и математике удовлетворительной.</w:t>
      </w:r>
      <w:proofErr w:type="gramEnd"/>
    </w:p>
    <w:p w:rsidR="000D2E6B" w:rsidRDefault="000D2E6B" w:rsidP="000D2E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2E6B" w:rsidRDefault="000D2E6B" w:rsidP="000D2E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2E6B" w:rsidRPr="000D2E6B" w:rsidRDefault="000D2E6B" w:rsidP="000D2E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иректора по УР                                                                                             Шадрина Л.В.</w:t>
      </w:r>
    </w:p>
    <w:sectPr w:rsidR="000D2E6B" w:rsidRPr="000D2E6B" w:rsidSect="0015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2439"/>
    <w:multiLevelType w:val="hybridMultilevel"/>
    <w:tmpl w:val="0E06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A5778"/>
    <w:multiLevelType w:val="hybridMultilevel"/>
    <w:tmpl w:val="E03033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759DA"/>
    <w:multiLevelType w:val="hybridMultilevel"/>
    <w:tmpl w:val="B79EB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922F6"/>
    <w:rsid w:val="000D2E6B"/>
    <w:rsid w:val="00115A5E"/>
    <w:rsid w:val="0015382F"/>
    <w:rsid w:val="005C5C43"/>
    <w:rsid w:val="007922F6"/>
    <w:rsid w:val="00C4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2F6"/>
    <w:rPr>
      <w:b/>
      <w:bCs/>
    </w:rPr>
  </w:style>
  <w:style w:type="paragraph" w:styleId="a5">
    <w:name w:val="List Paragraph"/>
    <w:basedOn w:val="a"/>
    <w:uiPriority w:val="34"/>
    <w:qFormat/>
    <w:rsid w:val="000D2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2013-04-03T08:51:00Z</dcterms:created>
  <dcterms:modified xsi:type="dcterms:W3CDTF">2013-04-03T09:27:00Z</dcterms:modified>
</cp:coreProperties>
</file>