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E" w:rsidRDefault="00C20AAE" w:rsidP="00C20AAE">
      <w:pPr>
        <w:ind w:firstLine="851"/>
        <w:jc w:val="both"/>
        <w:rPr>
          <w:sz w:val="28"/>
          <w:szCs w:val="28"/>
        </w:rPr>
      </w:pPr>
    </w:p>
    <w:p w:rsidR="00C20AAE" w:rsidRDefault="00C20AAE" w:rsidP="00C20AAE">
      <w:pPr>
        <w:pStyle w:val="a3"/>
        <w:rPr>
          <w:b/>
          <w:sz w:val="32"/>
        </w:rPr>
      </w:pPr>
      <w:r>
        <w:rPr>
          <w:b/>
          <w:sz w:val="32"/>
        </w:rPr>
        <w:t>АНАТОМО-ФИЗИОЛОГИЧЕСКИЕ И ПСИХОЛОГИЧЕСКИЕ ОСОБЕННОСТИ ДЕТЕЙ ШКОЛЬНОГО ВОЗРАСТА И ИХ ЗНАЧЕНИЕ В ОБУЧЕНИИ ТАНЦАМ.</w:t>
      </w:r>
    </w:p>
    <w:p w:rsidR="00C20AAE" w:rsidRDefault="00C20AAE" w:rsidP="00C20AAE">
      <w:pPr>
        <w:pStyle w:val="a3"/>
        <w:ind w:firstLine="851"/>
        <w:jc w:val="both"/>
      </w:pPr>
    </w:p>
    <w:p w:rsidR="00C20AAE" w:rsidRDefault="00C20AAE" w:rsidP="00C20AAE">
      <w:pPr>
        <w:pStyle w:val="a3"/>
        <w:ind w:firstLine="851"/>
        <w:jc w:val="both"/>
      </w:pPr>
    </w:p>
    <w:p w:rsidR="00C20AAE" w:rsidRDefault="00C20AAE" w:rsidP="00C20AAE">
      <w:pPr>
        <w:pStyle w:val="a3"/>
        <w:ind w:firstLine="851"/>
        <w:jc w:val="both"/>
      </w:pPr>
      <w:r>
        <w:t xml:space="preserve">При обучении детей классическому танцу успешное решение задач учебно-воспитательной работы возможны только при тщательном изучении их анатомо-физиологических и психологических особенностей, что позволяет делать меньше ошибок при приеме, а на занятиях проводить строгое нормирование учебной и физической нагрузки с учетом возраста ребенка. Дифференцированный подход к детям с разным уровнем возрастного развития в процессе их обучения и воспитания может </w:t>
      </w:r>
      <w:proofErr w:type="gramStart"/>
      <w:r>
        <w:t>дать  значительный</w:t>
      </w:r>
      <w:proofErr w:type="gramEnd"/>
      <w:r>
        <w:t xml:space="preserve"> педагогический эффект.</w:t>
      </w:r>
    </w:p>
    <w:p w:rsidR="00C20AAE" w:rsidRDefault="00C20AAE" w:rsidP="00C20AAE">
      <w:pPr>
        <w:pStyle w:val="a3"/>
        <w:ind w:firstLine="851"/>
        <w:jc w:val="both"/>
      </w:pPr>
      <w:r>
        <w:t>Школьный возраст подразделяется на младший (от 7 до 11 лет), средний (от 12 до 14 лет) и старший (от 15 до 18 лет).</w:t>
      </w:r>
    </w:p>
    <w:p w:rsidR="00C20AAE" w:rsidRDefault="00C20AAE" w:rsidP="00C20AAE">
      <w:pPr>
        <w:pStyle w:val="a3"/>
        <w:ind w:firstLine="851"/>
        <w:jc w:val="both"/>
      </w:pPr>
      <w:r>
        <w:t xml:space="preserve">В 8-9 лет у девочек наступает </w:t>
      </w:r>
      <w:proofErr w:type="spellStart"/>
      <w:r>
        <w:t>препубертатный</w:t>
      </w:r>
      <w:proofErr w:type="spellEnd"/>
      <w:r>
        <w:t xml:space="preserve"> период. У мальчиков он наступает в 10-12-13 лет. Костная система в младшем школьном возрасте еще окончательно не сформирована. Не завершено окостенение позвоночника, грудной клетки, таза, конечностей. Позвоночник гибок и податлив, при длительном неправильном положении тела возможны его искривления. Поэтому необходимо следить за правильной осанкой и походкой.</w:t>
      </w:r>
    </w:p>
    <w:p w:rsidR="00C20AAE" w:rsidRDefault="00C20AAE" w:rsidP="00C20AAE">
      <w:pPr>
        <w:pStyle w:val="a3"/>
        <w:ind w:firstLine="851"/>
        <w:jc w:val="both"/>
      </w:pPr>
      <w:r>
        <w:t>В эти годы дети обладают уже достаточным уровнем психического развития, но очень возбудимы. Характерно богатство воображения, сильно выражены эмоциональность и непосредственность реакций. Внимание относительно длительно и устойчиво, но именно в силу этой относительной устойчивости дети на занятиях быстро теряют темп и ритм, что педагогу следует постоянно иметь в виду.</w:t>
      </w:r>
    </w:p>
    <w:p w:rsidR="00C20AAE" w:rsidRDefault="00C20AAE" w:rsidP="00C20AAE">
      <w:pPr>
        <w:pStyle w:val="a3"/>
        <w:ind w:firstLine="851"/>
        <w:jc w:val="both"/>
      </w:pPr>
      <w:r>
        <w:t>Память ребенка в этом возрасте развита достаточно хорошо, особенно легко и прочно он запоминает то, что его заинтересовало или поразило, поскольку дети обладают главным образом наглядно-образным характером запоминания—поэтому в этом возрасте очень важен наглядный метод обучения: в хореографии обязателен личный показ движений педагогом. С другой стороны, особенности восприятия и запоминания детей этого возраста предоставляют ему возможность для их художественного, эстетического развития—ведь именно в эти годы дети особенно интересуются рисованием, лепкой, музыкой, танцами.</w:t>
      </w:r>
    </w:p>
    <w:p w:rsidR="00C20AAE" w:rsidRDefault="00C20AAE" w:rsidP="00C20AAE">
      <w:pPr>
        <w:pStyle w:val="a3"/>
        <w:ind w:firstLine="851"/>
        <w:jc w:val="both"/>
      </w:pPr>
      <w:r>
        <w:t>Характер в этом возрасте только складывается, но дети уже обладают некоторой настойчивостью, способны ставить перед собой определенные цели.</w:t>
      </w:r>
    </w:p>
    <w:p w:rsidR="00C20AAE" w:rsidRDefault="00C20AAE" w:rsidP="00C20AAE">
      <w:pPr>
        <w:pStyle w:val="a3"/>
        <w:ind w:firstLine="851"/>
        <w:jc w:val="both"/>
      </w:pPr>
      <w:r>
        <w:t>Следующую группу составляют дети в возрасте от 12 до 14 лет. Это средний школьный возраст. Он является пубертатным периодом, периодом полового созревания детей. В это время в их организме происходят резкие эндокринные сдвиги, меняется функциональное состояние всех органов. Начало полового созревания у девочек относится к 10-12 годам, у мальчиков—к 12-13 годам. У детей этого возраста меняются пропорции тела. У девочек после интенсивного роста нижних конечностей начинается увеличение поперечника таза и ширины грудной клетки. У мальчиков происходит максимальное увеличение поперечника таза, окончательное вытягивание туловища, увеличение объема грудной клетки. Кости утолщаются. Окончательно устанавливаются изгибы позвоночника. Нарастает мышечная масса, увеличивается сила и выносливость мышц. У девочек рост и вес в среднем больше, чем у мальчиков.</w:t>
      </w:r>
    </w:p>
    <w:p w:rsidR="00C20AAE" w:rsidRDefault="00C20AAE" w:rsidP="00C20AAE">
      <w:pPr>
        <w:pStyle w:val="a3"/>
        <w:ind w:firstLine="851"/>
        <w:jc w:val="both"/>
      </w:pPr>
      <w:r>
        <w:t xml:space="preserve">Сердце в объеме значительно увеличивается, становится более сильным, работает более мощно. С другой стороны, диаметр кровеносных сосудов отстает в развитии, что нередко приводит к временным </w:t>
      </w:r>
      <w:proofErr w:type="spellStart"/>
      <w:r>
        <w:t>растройствам</w:t>
      </w:r>
      <w:proofErr w:type="spellEnd"/>
      <w:r>
        <w:t xml:space="preserve"> кровообращения. Могут быть головокружения, сердцебиения, общая слабость и быстрая утомляемость.</w:t>
      </w:r>
    </w:p>
    <w:p w:rsidR="00C20AAE" w:rsidRDefault="00C20AAE" w:rsidP="00C20AAE">
      <w:pPr>
        <w:pStyle w:val="a3"/>
        <w:ind w:firstLine="851"/>
        <w:jc w:val="both"/>
      </w:pPr>
      <w:r>
        <w:lastRenderedPageBreak/>
        <w:t>В связи с эндокринными сдвигами отмечается неустойчивость нервных процессов. Нервная система легко переходит либо в состояние торможения, либо в состояние сильного возбуждения. Наблюдается быстрая смена настроений, эмоциональная неуравновешенность.</w:t>
      </w:r>
    </w:p>
    <w:p w:rsidR="00C20AAE" w:rsidRDefault="00C20AAE" w:rsidP="00C20AAE">
      <w:pPr>
        <w:pStyle w:val="a3"/>
        <w:ind w:firstLine="851"/>
        <w:jc w:val="both"/>
      </w:pPr>
      <w:r>
        <w:t>У детей этого возраста начинает формироваться сознательное отношение к окружающему и интересы становятся глубже и устойчивее, выявляются художественные, литературные, математические и другие способности.</w:t>
      </w:r>
    </w:p>
    <w:p w:rsidR="00C20AAE" w:rsidRDefault="00C20AAE" w:rsidP="00C20AAE">
      <w:pPr>
        <w:pStyle w:val="a3"/>
        <w:ind w:firstLine="851"/>
        <w:jc w:val="both"/>
      </w:pPr>
      <w:r>
        <w:t>И, наконец, последняя возрастная группа школьного возраста—это дети от 15 до 18 лет (старший подростковый возраст, или ранняя юность). В 14-16 лет завершается половое созревание девочек, у мальчиков этот период относится в 16-18 годам. Характерно снижение темпов роста и прибавки веса у девочек в начале этого периода, у мальчиков—в его конце. Показатели физического развития мальчиков становятся выше показателей девочек. К 17-18 годам завершается окостенение и рост скелета. Происходит нарастание массы мышц и их силы. Наступает двигательная зрелость.</w:t>
      </w:r>
    </w:p>
    <w:p w:rsidR="00C20AAE" w:rsidRDefault="00C20AAE" w:rsidP="00C20AAE">
      <w:pPr>
        <w:pStyle w:val="a3"/>
        <w:ind w:firstLine="851"/>
        <w:jc w:val="both"/>
      </w:pPr>
      <w:r>
        <w:t>Сердечно-сосудистая система оказывается более выносливой и устойчивой к нагрузкам. В связи с этим нервная регуляция становится более совершенной, нервные процессы отличаются большей подвижностью.</w:t>
      </w:r>
    </w:p>
    <w:p w:rsidR="00C20AAE" w:rsidRDefault="00C20AAE" w:rsidP="00C20AAE">
      <w:pPr>
        <w:pStyle w:val="a3"/>
        <w:ind w:firstLine="851"/>
        <w:jc w:val="both"/>
      </w:pPr>
      <w:r>
        <w:t>Происходят изменения и в психическом складе подростка. Он уже может организовать и контролировать свои действия и настроения, управлять ими. Это возраст кипучей энергии, настойчивости, упорства и достижения цели. Идет активный процесс формирования мировоззрения, нравственных убеждений, принципов, идеалов, определяется самосознание, способности к тому или иному роду деятельности.</w:t>
      </w:r>
    </w:p>
    <w:p w:rsidR="00C20AAE" w:rsidRDefault="00C20AAE" w:rsidP="00C20AAE">
      <w:pPr>
        <w:pStyle w:val="a3"/>
        <w:ind w:firstLine="851"/>
        <w:jc w:val="both"/>
      </w:pPr>
      <w:r>
        <w:t>Считают, что наиболее благоприятным возрастом для восприятия движения (кинестезии) в хореографии является возраст 10-11 лет, то есть в период первых двух лет обучения, а затем в возрасте 15-16 лет, к завершению пубертатного периода (</w:t>
      </w:r>
      <w:proofErr w:type="spellStart"/>
      <w:r>
        <w:t>Н.Каинина</w:t>
      </w:r>
      <w:proofErr w:type="spellEnd"/>
      <w:r>
        <w:t>, 1970 г.). При этом отмечается, что у девочек процесс освоения движений более точный, чем у мальчиков в том же возрасте.</w:t>
      </w:r>
    </w:p>
    <w:p w:rsidR="00C20AAE" w:rsidRDefault="00C20AAE" w:rsidP="00C20AAE">
      <w:pPr>
        <w:pStyle w:val="a3"/>
        <w:ind w:firstLine="851"/>
        <w:jc w:val="both"/>
      </w:pPr>
      <w:r>
        <w:t>С точки зрения хореографии большой практический интерес имеет прогнозирование роста и изменений пропорций тела детей в процессе их развития.</w:t>
      </w:r>
    </w:p>
    <w:p w:rsidR="00C20AAE" w:rsidRDefault="00C20AAE" w:rsidP="00C20AAE">
      <w:pPr>
        <w:pStyle w:val="a3"/>
        <w:ind w:firstLine="851"/>
        <w:jc w:val="both"/>
      </w:pPr>
      <w:r>
        <w:t xml:space="preserve">Как указывает доктор </w:t>
      </w:r>
      <w:proofErr w:type="spellStart"/>
      <w:r>
        <w:t>Н.Дембо</w:t>
      </w:r>
      <w:proofErr w:type="spellEnd"/>
      <w:r>
        <w:t xml:space="preserve"> (1941 г.), основное значение для учащихся танцевальных коллективов имеет сложение (телосложение), необходимые пропорции тела, правильное строение как всего организма, так и различных его частей.</w:t>
      </w:r>
    </w:p>
    <w:p w:rsidR="00C20AAE" w:rsidRDefault="00C20AAE" w:rsidP="00C20AAE">
      <w:pPr>
        <w:pStyle w:val="a3"/>
        <w:ind w:firstLine="851"/>
        <w:jc w:val="both"/>
      </w:pPr>
      <w:r>
        <w:t>По всей видимости, прогноз длины и пропорций тела у детей нужно производить раздельно для детей с ускоренным и замедленным половым созреванием.</w:t>
      </w:r>
    </w:p>
    <w:p w:rsidR="00C20AAE" w:rsidRDefault="00C20AAE" w:rsidP="00C20AAE">
      <w:pPr>
        <w:pStyle w:val="a3"/>
        <w:ind w:firstLine="851"/>
        <w:jc w:val="both"/>
      </w:pPr>
      <w:r>
        <w:t>Занятия танцами не только способствуют физическому развитию детей, но и обогащают их духовно.</w:t>
      </w:r>
    </w:p>
    <w:p w:rsidR="00C20AAE" w:rsidRDefault="00C20AAE" w:rsidP="00C20AAE">
      <w:pPr>
        <w:pStyle w:val="a3"/>
        <w:ind w:firstLine="851"/>
        <w:jc w:val="both"/>
      </w:pPr>
      <w:r>
        <w:t>Уроки танца закладывают основы гармонического развития личности, учат управлять своим телом, полнее использовать заложенные в каждом человеке возможности к движению.</w:t>
      </w:r>
    </w:p>
    <w:p w:rsidR="007E0525" w:rsidRDefault="007E0525">
      <w:bookmarkStart w:id="0" w:name="_GoBack"/>
      <w:bookmarkEnd w:id="0"/>
    </w:p>
    <w:sectPr w:rsidR="007E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5"/>
    <w:rsid w:val="007E0525"/>
    <w:rsid w:val="00A80645"/>
    <w:rsid w:val="00C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5861-E456-4826-A085-6DAF318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0AA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20A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alkin</dc:creator>
  <cp:keywords/>
  <dc:description/>
  <cp:lastModifiedBy>alkin</cp:lastModifiedBy>
  <cp:revision>2</cp:revision>
  <dcterms:created xsi:type="dcterms:W3CDTF">2013-08-26T19:35:00Z</dcterms:created>
  <dcterms:modified xsi:type="dcterms:W3CDTF">2013-08-26T19:35:00Z</dcterms:modified>
</cp:coreProperties>
</file>