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93" w:rsidRPr="004E668A" w:rsidRDefault="004E668A" w:rsidP="004E66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A5539" w:rsidRPr="004E668A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  <w:r w:rsidR="005A5539" w:rsidRPr="004E668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5539" w:rsidRPr="004E6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5539" w:rsidRPr="004E668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«</w:t>
      </w:r>
      <w:r w:rsidR="005A5539" w:rsidRPr="004E668A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4E668A" w:rsidRDefault="005A5539" w:rsidP="004E668A">
      <w:pPr>
        <w:spacing w:line="240" w:lineRule="auto"/>
        <w:rPr>
          <w:rFonts w:ascii="Times New Roman" w:hAnsi="Times New Roman" w:cs="Times New Roman"/>
        </w:rPr>
      </w:pPr>
      <w:r w:rsidRPr="004E668A">
        <w:rPr>
          <w:rFonts w:ascii="Times New Roman" w:hAnsi="Times New Roman" w:cs="Times New Roman"/>
        </w:rPr>
        <w:t>Зам. директора по</w:t>
      </w:r>
      <w:r w:rsidR="004E668A">
        <w:rPr>
          <w:rFonts w:ascii="Times New Roman" w:hAnsi="Times New Roman" w:cs="Times New Roman"/>
        </w:rPr>
        <w:t xml:space="preserve"> ВР</w:t>
      </w:r>
      <w:r w:rsidRPr="004E668A">
        <w:rPr>
          <w:rFonts w:ascii="Times New Roman" w:hAnsi="Times New Roman" w:cs="Times New Roman"/>
        </w:rPr>
        <w:t xml:space="preserve">                                                                                                  Директор школы:</w:t>
      </w:r>
    </w:p>
    <w:p w:rsidR="00C04C02" w:rsidRPr="004E668A" w:rsidRDefault="004E668A" w:rsidP="004E66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Соловьева В.А.</w:t>
      </w:r>
      <w:r w:rsidR="005A5539" w:rsidRPr="004E668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  <w:t xml:space="preserve"> </w:t>
      </w:r>
      <w:r w:rsidR="005A5539" w:rsidRPr="004E668A">
        <w:rPr>
          <w:rFonts w:ascii="Times New Roman" w:hAnsi="Times New Roman" w:cs="Times New Roman"/>
        </w:rPr>
        <w:t xml:space="preserve"> __</w:t>
      </w:r>
      <w:r w:rsidR="006B0F32" w:rsidRPr="004E668A">
        <w:rPr>
          <w:rFonts w:ascii="Times New Roman" w:hAnsi="Times New Roman" w:cs="Times New Roman"/>
        </w:rPr>
        <w:t xml:space="preserve">_________ </w:t>
      </w:r>
      <w:r w:rsidR="005A5539" w:rsidRPr="004E668A">
        <w:rPr>
          <w:rFonts w:ascii="Times New Roman" w:hAnsi="Times New Roman" w:cs="Times New Roman"/>
        </w:rPr>
        <w:t>Зинкеев  А. Е.</w:t>
      </w:r>
    </w:p>
    <w:p w:rsidR="006B0F32" w:rsidRPr="004E668A" w:rsidRDefault="005A5539" w:rsidP="004E668A">
      <w:pPr>
        <w:spacing w:line="240" w:lineRule="auto"/>
        <w:rPr>
          <w:rFonts w:ascii="Times New Roman" w:hAnsi="Times New Roman" w:cs="Times New Roman"/>
        </w:rPr>
      </w:pPr>
      <w:r w:rsidRPr="004E668A">
        <w:rPr>
          <w:rFonts w:ascii="Times New Roman" w:hAnsi="Times New Roman" w:cs="Times New Roman"/>
        </w:rPr>
        <w:t xml:space="preserve">  </w:t>
      </w:r>
      <w:r w:rsidR="004E668A">
        <w:rPr>
          <w:rFonts w:ascii="Times New Roman" w:hAnsi="Times New Roman" w:cs="Times New Roman"/>
        </w:rPr>
        <w:tab/>
      </w:r>
      <w:r w:rsidR="004E668A">
        <w:rPr>
          <w:rFonts w:ascii="Times New Roman" w:hAnsi="Times New Roman" w:cs="Times New Roman"/>
        </w:rPr>
        <w:tab/>
      </w:r>
      <w:r w:rsidRPr="004E668A">
        <w:rPr>
          <w:rFonts w:ascii="Times New Roman" w:hAnsi="Times New Roman" w:cs="Times New Roman"/>
        </w:rPr>
        <w:t xml:space="preserve">                                                    </w:t>
      </w:r>
      <w:r w:rsidR="004E668A">
        <w:rPr>
          <w:rFonts w:ascii="Times New Roman" w:hAnsi="Times New Roman" w:cs="Times New Roman"/>
        </w:rPr>
        <w:t xml:space="preserve">                             </w:t>
      </w:r>
      <w:r w:rsidRPr="004E668A">
        <w:rPr>
          <w:rFonts w:ascii="Times New Roman" w:hAnsi="Times New Roman" w:cs="Times New Roman"/>
        </w:rPr>
        <w:t xml:space="preserve">   «____» _________</w:t>
      </w:r>
      <w:r w:rsidR="004E668A">
        <w:rPr>
          <w:rFonts w:ascii="Times New Roman" w:hAnsi="Times New Roman" w:cs="Times New Roman"/>
        </w:rPr>
        <w:t>_____</w:t>
      </w:r>
      <w:r w:rsidRPr="004E668A">
        <w:rPr>
          <w:rFonts w:ascii="Times New Roman" w:hAnsi="Times New Roman" w:cs="Times New Roman"/>
        </w:rPr>
        <w:t xml:space="preserve"> 20__г.</w:t>
      </w:r>
    </w:p>
    <w:p w:rsidR="006B0F32" w:rsidRDefault="006B0F32"/>
    <w:p w:rsidR="004E668A" w:rsidRPr="004E668A" w:rsidRDefault="006B0F32" w:rsidP="004E6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8A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4E668A" w:rsidRPr="004E668A">
        <w:rPr>
          <w:rFonts w:ascii="Times New Roman" w:hAnsi="Times New Roman" w:cs="Times New Roman"/>
          <w:b/>
          <w:sz w:val="24"/>
          <w:szCs w:val="24"/>
        </w:rPr>
        <w:t>программа  исторического кружка</w:t>
      </w:r>
      <w:r w:rsidRPr="004E668A">
        <w:rPr>
          <w:rFonts w:ascii="Times New Roman" w:hAnsi="Times New Roman" w:cs="Times New Roman"/>
          <w:b/>
          <w:sz w:val="24"/>
          <w:szCs w:val="24"/>
        </w:rPr>
        <w:t>:</w:t>
      </w:r>
    </w:p>
    <w:p w:rsidR="006B0F32" w:rsidRPr="004E668A" w:rsidRDefault="006B0F32" w:rsidP="004E6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8A">
        <w:rPr>
          <w:rFonts w:ascii="Times New Roman" w:hAnsi="Times New Roman" w:cs="Times New Roman"/>
          <w:b/>
          <w:sz w:val="24"/>
          <w:szCs w:val="24"/>
        </w:rPr>
        <w:t>«Боевой и трудовой путь нашей страны и малой родины».</w:t>
      </w:r>
    </w:p>
    <w:p w:rsidR="006B0F32" w:rsidRPr="004E668A" w:rsidRDefault="006B0F32" w:rsidP="004E668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t>Программа знакомит учащихся с легендарным прошлым и настоящим «большой и малой» Родины, воспитывает чувство гордости за свою страну, учит уважение к тем традициям, которые сложились в нашей стране и селе. Учит патриотизму, высокой гражданской ответс</w:t>
      </w:r>
      <w:r w:rsidR="0014574C" w:rsidRPr="004E668A">
        <w:rPr>
          <w:rFonts w:ascii="Times New Roman" w:hAnsi="Times New Roman" w:cs="Times New Roman"/>
          <w:sz w:val="24"/>
          <w:szCs w:val="24"/>
        </w:rPr>
        <w:t>т</w:t>
      </w:r>
      <w:r w:rsidRPr="004E668A">
        <w:rPr>
          <w:rFonts w:ascii="Times New Roman" w:hAnsi="Times New Roman" w:cs="Times New Roman"/>
          <w:sz w:val="24"/>
          <w:szCs w:val="24"/>
        </w:rPr>
        <w:t>ве</w:t>
      </w:r>
      <w:r w:rsidR="0014574C" w:rsidRPr="004E668A">
        <w:rPr>
          <w:rFonts w:ascii="Times New Roman" w:hAnsi="Times New Roman" w:cs="Times New Roman"/>
          <w:sz w:val="24"/>
          <w:szCs w:val="24"/>
        </w:rPr>
        <w:t>н</w:t>
      </w:r>
      <w:r w:rsidRPr="004E668A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4E668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E668A">
        <w:rPr>
          <w:rFonts w:ascii="Times New Roman" w:hAnsi="Times New Roman" w:cs="Times New Roman"/>
          <w:sz w:val="24"/>
          <w:szCs w:val="24"/>
        </w:rPr>
        <w:t xml:space="preserve"> настоящие и будущие. Развивает чувство благодарности, заботы и преклонения перед теми людьми, которые завоёвывали Великую победу.</w:t>
      </w:r>
    </w:p>
    <w:p w:rsidR="006B0F32" w:rsidRPr="004E668A" w:rsidRDefault="006B0F32" w:rsidP="004E668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t>Целью этой программы являются сохранение исторической памяти, выявление новых неизвестных фактов в биографиях односельчан, которые прославили наше село ратными подвигами</w:t>
      </w:r>
      <w:r w:rsidR="0014574C" w:rsidRPr="004E668A">
        <w:rPr>
          <w:rFonts w:ascii="Times New Roman" w:hAnsi="Times New Roman" w:cs="Times New Roman"/>
          <w:sz w:val="24"/>
          <w:szCs w:val="24"/>
        </w:rPr>
        <w:t xml:space="preserve"> и ударным трудом. Участие в пре</w:t>
      </w:r>
      <w:r w:rsidRPr="004E668A">
        <w:rPr>
          <w:rFonts w:ascii="Times New Roman" w:hAnsi="Times New Roman" w:cs="Times New Roman"/>
          <w:sz w:val="24"/>
          <w:szCs w:val="24"/>
        </w:rPr>
        <w:t>зентациях посв</w:t>
      </w:r>
      <w:r w:rsidR="0014574C" w:rsidRPr="004E668A">
        <w:rPr>
          <w:rFonts w:ascii="Times New Roman" w:hAnsi="Times New Roman" w:cs="Times New Roman"/>
          <w:sz w:val="24"/>
          <w:szCs w:val="24"/>
        </w:rPr>
        <w:t>я</w:t>
      </w:r>
      <w:r w:rsidRPr="004E668A">
        <w:rPr>
          <w:rFonts w:ascii="Times New Roman" w:hAnsi="Times New Roman" w:cs="Times New Roman"/>
          <w:sz w:val="24"/>
          <w:szCs w:val="24"/>
        </w:rPr>
        <w:t>щённых истории семьи в истории нашей страны. Продолжение поиска и накопление материала о героях прошлого и настоящего. Создание новых стендов и ремонт старых. Поддержание в порядке комнаты боевой и трудовой славы.</w:t>
      </w:r>
    </w:p>
    <w:tbl>
      <w:tblPr>
        <w:tblStyle w:val="a3"/>
        <w:tblW w:w="0" w:type="auto"/>
        <w:tblLook w:val="04A0"/>
      </w:tblPr>
      <w:tblGrid>
        <w:gridCol w:w="532"/>
        <w:gridCol w:w="7694"/>
        <w:gridCol w:w="1345"/>
      </w:tblGrid>
      <w:tr w:rsidR="0014574C" w:rsidRPr="004E668A" w:rsidTr="0014574C"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</w:tc>
        <w:tc>
          <w:tcPr>
            <w:tcW w:w="1241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Сроки. Отв.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Подготовка комнаты боевой и трудовой славы к новому учебному году</w:t>
            </w:r>
          </w:p>
        </w:tc>
        <w:tc>
          <w:tcPr>
            <w:tcW w:w="1241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Сен. 5. 9 кл.</w:t>
            </w:r>
          </w:p>
        </w:tc>
      </w:tr>
      <w:tr w:rsidR="0014574C" w:rsidRPr="004E668A" w:rsidTr="0014574C">
        <w:trPr>
          <w:trHeight w:val="641"/>
        </w:trPr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Работа и составление плана на 2011-2012 год. Подготовка и проведение линейки: памяти по погибшим в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B7F" w:rsidRPr="004E668A">
              <w:rPr>
                <w:rFonts w:ascii="Times New Roman" w:hAnsi="Times New Roman" w:cs="Times New Roman"/>
                <w:sz w:val="24"/>
                <w:szCs w:val="24"/>
              </w:rPr>
              <w:t>Беслане</w:t>
            </w:r>
          </w:p>
        </w:tc>
        <w:tc>
          <w:tcPr>
            <w:tcW w:w="1241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Сен. 5 кл.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проведение: «Памяти жертв фашизма»</w:t>
            </w:r>
          </w:p>
        </w:tc>
        <w:tc>
          <w:tcPr>
            <w:tcW w:w="1241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Сен. 9 кл.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Разработка планов к празднованию 70-л</w:t>
            </w:r>
            <w:r w:rsidR="000C3B7F" w:rsidRPr="004E668A">
              <w:rPr>
                <w:rFonts w:ascii="Times New Roman" w:hAnsi="Times New Roman" w:cs="Times New Roman"/>
                <w:sz w:val="24"/>
                <w:szCs w:val="24"/>
              </w:rPr>
              <w:t>етию города Калинина от немецко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-фашис</w:t>
            </w:r>
            <w:r w:rsidR="004E668A" w:rsidRPr="004E668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ких захватчиков</w:t>
            </w:r>
          </w:p>
        </w:tc>
        <w:tc>
          <w:tcPr>
            <w:tcW w:w="1241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Окт. Соловьёва, Гонтарева.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14574C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репетиция сценария, посвящённому 70-летию легендарного рейда 21-ой танковой бригадой под командование героя СССР майора Лукина М. А. и героя СССР капитана </w:t>
            </w:r>
            <w:proofErr w:type="spell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1241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Беседа о легендарном рейде 21-ой танковой бригады (5-10 классы)</w:t>
            </w:r>
          </w:p>
        </w:tc>
        <w:tc>
          <w:tcPr>
            <w:tcW w:w="1241" w:type="dxa"/>
          </w:tcPr>
          <w:p w:rsidR="0014574C" w:rsidRPr="004E668A" w:rsidRDefault="00E87E26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4574C" w:rsidRPr="004E668A" w:rsidTr="0014574C">
        <w:tc>
          <w:tcPr>
            <w:tcW w:w="534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14574C" w:rsidRPr="004E668A" w:rsidRDefault="000C3B7F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посвящённой  21-ой танковой бригаде </w:t>
            </w:r>
          </w:p>
        </w:tc>
        <w:tc>
          <w:tcPr>
            <w:tcW w:w="1241" w:type="dxa"/>
          </w:tcPr>
          <w:p w:rsidR="0014574C" w:rsidRPr="004E668A" w:rsidRDefault="00E87E26" w:rsidP="0014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0C3B7F" w:rsidRPr="004E668A" w:rsidRDefault="000C3B7F" w:rsidP="00145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7797"/>
        <w:gridCol w:w="1099"/>
      </w:tblGrid>
      <w:tr w:rsidR="000C3B7F" w:rsidRPr="004E668A" w:rsidTr="000C3B7F">
        <w:tc>
          <w:tcPr>
            <w:tcW w:w="675" w:type="dxa"/>
          </w:tcPr>
          <w:p w:rsidR="000C3B7F" w:rsidRPr="004E668A" w:rsidRDefault="000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0C3B7F" w:rsidRPr="004E668A" w:rsidRDefault="000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Митинг на могиле героя СССР капитана М. П. </w:t>
            </w:r>
            <w:proofErr w:type="spell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="00671804"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C3B7F" w:rsidRPr="004E668A" w:rsidRDefault="00E8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0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0C3B7F" w:rsidRPr="004E668A" w:rsidRDefault="000C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Автопробег по местам следования 21-ой танковой бригады. Участие в митингах в</w:t>
            </w:r>
            <w:r w:rsidR="00671804"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71804" w:rsidRPr="004E668A">
              <w:rPr>
                <w:rFonts w:ascii="Times New Roman" w:hAnsi="Times New Roman" w:cs="Times New Roman"/>
                <w:sz w:val="24"/>
                <w:szCs w:val="24"/>
              </w:rPr>
              <w:t>Трояново</w:t>
            </w:r>
            <w:proofErr w:type="spell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, месте гибели командира 21-ой танко</w:t>
            </w:r>
            <w:r w:rsidR="00671804"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вой бригады майора Лукина и в совхозе 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Заволжский в день его освобождения</w:t>
            </w:r>
            <w:r w:rsidR="00671804"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0C3B7F" w:rsidRPr="004E668A" w:rsidRDefault="00E8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комнате боевой и трудовой славы, посвящённой 70-летию освобождения и обороне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 Калинина. Бурашево - село прифронтовое. Герои -  односельчане.</w:t>
            </w:r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ветераном ВОВ, участником штурма города Берлина с Бондарем А. А. Организация и проведение встречи с племянницей героя СССР Егорова – Марковой Т. И.</w:t>
            </w:r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Подготовка митинга в с. Бурашево, посвящённого 70-летию освобождения г. Калинина и с. Бурашево от немец</w:t>
            </w:r>
            <w:r w:rsidR="004E668A" w:rsidRPr="004E66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-фашист</w:t>
            </w:r>
            <w:r w:rsidR="004E668A" w:rsidRPr="004E66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захватчиков.</w:t>
            </w:r>
            <w:proofErr w:type="gramEnd"/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Проведение митинга, праздничный концерт.</w:t>
            </w:r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общешкольной линейки, посвящённой снятию блокады Ленинграда.</w:t>
            </w:r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3B7F" w:rsidRPr="004E668A" w:rsidTr="000C3B7F">
        <w:tc>
          <w:tcPr>
            <w:tcW w:w="675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0C3B7F" w:rsidRPr="004E668A" w:rsidRDefault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Проведение линейки 900 дней и ночей.</w:t>
            </w:r>
          </w:p>
        </w:tc>
        <w:tc>
          <w:tcPr>
            <w:tcW w:w="1099" w:type="dxa"/>
          </w:tcPr>
          <w:p w:rsidR="000C3B7F" w:rsidRPr="004E668A" w:rsidRDefault="002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p w:rsidR="00E87E26" w:rsidRPr="004E668A" w:rsidRDefault="00E87E26" w:rsidP="00E87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81" w:type="dxa"/>
        <w:tblLook w:val="04A0"/>
      </w:tblPr>
      <w:tblGrid>
        <w:gridCol w:w="533"/>
        <w:gridCol w:w="8017"/>
        <w:gridCol w:w="1131"/>
      </w:tblGrid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Беседа: «Освобождение лагеря смерти Освенцим»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Сталинград – город-герой. Общешкольная линейка, посвящённая 69-ой годовщине победы под Сталинградом и начало как коренного перелома в ходе войны.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Беседа: « Рождение Российской армии».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презентаций: «Служу Отчизне»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Беседа: «Маршалы-победители СССР».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Берлинское сражение.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7E26" w:rsidRPr="004E668A" w:rsidTr="00AF7098">
        <w:tc>
          <w:tcPr>
            <w:tcW w:w="533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7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131" w:type="dxa"/>
          </w:tcPr>
          <w:p w:rsidR="00E87E26" w:rsidRPr="004E668A" w:rsidRDefault="00E87E26" w:rsidP="00A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E87E26" w:rsidRDefault="00E87E26" w:rsidP="00E87E26"/>
    <w:p w:rsidR="00671804" w:rsidRDefault="000C3B7F">
      <w:r>
        <w:br w:type="page"/>
      </w:r>
    </w:p>
    <w:p w:rsidR="000C3B7F" w:rsidRPr="004E668A" w:rsidRDefault="00B21E03" w:rsidP="004E6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по краеведению Тверского края.</w:t>
      </w:r>
    </w:p>
    <w:p w:rsidR="00B21E03" w:rsidRPr="004E668A" w:rsidRDefault="00B21E03" w:rsidP="004E6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t>Авторы учебника: Борисов А. В., Воробьёв В. М.</w:t>
      </w:r>
    </w:p>
    <w:p w:rsidR="00B21E03" w:rsidRPr="004E668A" w:rsidRDefault="00B21E03" w:rsidP="004E6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t>Количество часов: 1 час в неделю.</w:t>
      </w:r>
    </w:p>
    <w:p w:rsidR="00B21E03" w:rsidRPr="004E668A" w:rsidRDefault="00B21E03" w:rsidP="004E6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68A">
        <w:rPr>
          <w:rFonts w:ascii="Times New Roman" w:hAnsi="Times New Roman" w:cs="Times New Roman"/>
          <w:sz w:val="24"/>
          <w:szCs w:val="24"/>
        </w:rPr>
        <w:t>Тверская область – Великий водораздел трёх морей. Изучение Тверского края воспитывает чувство патриотизма любви и гордости за свою землю.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080"/>
        <w:gridCol w:w="816"/>
      </w:tblGrid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816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Первоначальное заселение Тверского края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Тверской край в эпоху неолита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Тверской край в бронзовом и раннем железном веках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Славянское освоение Великого водораздела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Формирование государственной территории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Образование Тверского княжества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E03" w:rsidRPr="004E668A" w:rsidTr="008E53CE">
        <w:tc>
          <w:tcPr>
            <w:tcW w:w="675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B21E03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Княжение Михаила Ярославича</w:t>
            </w:r>
          </w:p>
        </w:tc>
        <w:tc>
          <w:tcPr>
            <w:tcW w:w="816" w:type="dxa"/>
          </w:tcPr>
          <w:p w:rsidR="00B21E03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21E03" w:rsidRPr="004E668A" w:rsidRDefault="00B21E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8E53CE" w:rsidRPr="004E668A" w:rsidTr="008E53CE">
        <w:tc>
          <w:tcPr>
            <w:tcW w:w="675" w:type="dxa"/>
          </w:tcPr>
          <w:p w:rsidR="008E53CE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8E53CE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Тверские земли при преёмниках Михаила Ярославича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8E53CE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Тверское княжество во второй половине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8E53CE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Тверского края в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8E53CE" w:rsidRPr="004E668A" w:rsidRDefault="008E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век самостоятельности 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8E53CE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Историческая география тверских земель в удельный период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8E53CE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Путешествие Афанасия Никитина в Индию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8E53CE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Тверского края в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8E53CE" w:rsidRPr="004E668A" w:rsidTr="008E53CE">
        <w:tc>
          <w:tcPr>
            <w:tcW w:w="675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8E53CE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Тверские земли в первой половине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8E53C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</w:tbl>
    <w:p w:rsidR="008E53CE" w:rsidRPr="004E668A" w:rsidRDefault="008E53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6" w:type="dxa"/>
        <w:tblLook w:val="04A0"/>
      </w:tblPr>
      <w:tblGrid>
        <w:gridCol w:w="676"/>
        <w:gridCol w:w="8093"/>
        <w:gridCol w:w="817"/>
      </w:tblGrid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Старицкий удел и его судьба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Тверской край в годы Левонской войны и опричнины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«Лихолетье»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704B4E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Расселение карел на Верхней Волги</w:t>
            </w:r>
            <w:proofErr w:type="gramEnd"/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Хозяйственное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Тверского края в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Тверского края в конце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3B7818" w:rsidRPr="004E668A" w:rsidTr="004E668A">
        <w:trPr>
          <w:trHeight w:val="297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Тверские земли при Петре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B7818" w:rsidRPr="004E668A" w:rsidTr="004E668A">
        <w:trPr>
          <w:trHeight w:val="313"/>
        </w:trPr>
        <w:tc>
          <w:tcPr>
            <w:tcW w:w="676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93" w:type="dxa"/>
          </w:tcPr>
          <w:p w:rsidR="003B7818" w:rsidRPr="004E668A" w:rsidRDefault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Вышневолоцкая</w:t>
            </w:r>
            <w:proofErr w:type="spell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водная система</w:t>
            </w:r>
          </w:p>
        </w:tc>
        <w:tc>
          <w:tcPr>
            <w:tcW w:w="817" w:type="dxa"/>
          </w:tcPr>
          <w:p w:rsidR="003B7818" w:rsidRPr="004E668A" w:rsidRDefault="0070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B7818" w:rsidRPr="004E668A" w:rsidRDefault="003B7818" w:rsidP="003B78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</w:tcPr>
          <w:p w:rsidR="003B7818" w:rsidRPr="004E668A" w:rsidRDefault="003B7818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Развитие Тверского края в 1730-1780 гг.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80" w:type="dxa"/>
          </w:tcPr>
          <w:p w:rsidR="003B7818" w:rsidRPr="004E668A" w:rsidRDefault="003B7818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Образование Тверского наместничества и губернии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80" w:type="dxa"/>
          </w:tcPr>
          <w:p w:rsidR="003B7818" w:rsidRPr="004E668A" w:rsidRDefault="003B7818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Тверского края в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</w:tcPr>
          <w:p w:rsidR="003B7818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Тверские земли на рубеже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</w:tcPr>
          <w:p w:rsidR="003B7818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 </w:t>
            </w:r>
            <w:r w:rsidR="004E668A" w:rsidRPr="004E668A">
              <w:rPr>
                <w:rFonts w:ascii="Times New Roman" w:hAnsi="Times New Roman" w:cs="Times New Roman"/>
                <w:sz w:val="24"/>
                <w:szCs w:val="24"/>
              </w:rPr>
              <w:t>губерния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в Отечественной войне 1812 г.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</w:tcPr>
          <w:p w:rsidR="003B7818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провинциальная культура в первой половине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</w:tcPr>
          <w:p w:rsidR="003B7818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Хозяйство Тверского края в 1820-1850 гг.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B7818" w:rsidRPr="004E668A" w:rsidTr="003B7818">
        <w:tc>
          <w:tcPr>
            <w:tcW w:w="675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</w:tcPr>
          <w:p w:rsidR="003B7818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Проведение крестьянской реформы в Тверской губернии</w:t>
            </w:r>
          </w:p>
        </w:tc>
        <w:tc>
          <w:tcPr>
            <w:tcW w:w="816" w:type="dxa"/>
          </w:tcPr>
          <w:p w:rsidR="003B7818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</w:tbl>
    <w:p w:rsidR="003B7818" w:rsidRPr="004E668A" w:rsidRDefault="003B7818" w:rsidP="003B78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Тверская деревня после реформы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Развитие капиталистической промышленности в губернии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Тверского края во второй половине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4E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Экономика губернии на рубеже веков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движение. События 1905-1907 гг. в </w:t>
            </w:r>
            <w:r w:rsidR="004E668A" w:rsidRPr="004E668A">
              <w:rPr>
                <w:rFonts w:ascii="Times New Roman" w:hAnsi="Times New Roman" w:cs="Times New Roman"/>
                <w:sz w:val="24"/>
                <w:szCs w:val="24"/>
              </w:rPr>
              <w:t>губернии</w:t>
            </w: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Тверская губерния между революциями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Тверская губерния в 1917 г.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</w:tbl>
    <w:p w:rsidR="00C02FFB" w:rsidRPr="004E668A" w:rsidRDefault="00C02FFB" w:rsidP="003B78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Тверская губерния в годы Гражданской войны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Экономика и социальная жизнь в 1920-1930 гг.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Культура Тверского края в 1920-1930 гг.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Калининская область в годы Великой Отечественной войны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Калининская область в послевоенный период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Культурная жизнь Калининской области в послевоенной период</w:t>
            </w:r>
            <w:proofErr w:type="gramEnd"/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80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на рубеже тысячелетий </w:t>
            </w:r>
          </w:p>
        </w:tc>
        <w:tc>
          <w:tcPr>
            <w:tcW w:w="816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02FFB" w:rsidRPr="004E668A" w:rsidTr="00C02FFB">
        <w:tc>
          <w:tcPr>
            <w:tcW w:w="675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80" w:type="dxa"/>
          </w:tcPr>
          <w:p w:rsidR="00C02FFB" w:rsidRPr="004E668A" w:rsidRDefault="00704B4E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68A">
              <w:rPr>
                <w:rFonts w:ascii="Times New Roman" w:hAnsi="Times New Roman" w:cs="Times New Roman"/>
                <w:sz w:val="24"/>
                <w:szCs w:val="24"/>
              </w:rPr>
              <w:t>Современная Тверь</w:t>
            </w:r>
          </w:p>
        </w:tc>
        <w:tc>
          <w:tcPr>
            <w:tcW w:w="816" w:type="dxa"/>
          </w:tcPr>
          <w:p w:rsidR="00C02FFB" w:rsidRPr="004E668A" w:rsidRDefault="00C02FFB" w:rsidP="003B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FB" w:rsidRDefault="00C02FFB" w:rsidP="003B7818"/>
    <w:p w:rsidR="003B7818" w:rsidRDefault="003B7818" w:rsidP="003B7818">
      <w:pPr>
        <w:jc w:val="center"/>
      </w:pPr>
    </w:p>
    <w:p w:rsidR="006B0F32" w:rsidRDefault="006B0F32"/>
    <w:p w:rsidR="005A5539" w:rsidRDefault="005A5539"/>
    <w:p w:rsidR="005A5539" w:rsidRDefault="005A5539"/>
    <w:p w:rsidR="00C04C02" w:rsidRDefault="00C04C02"/>
    <w:p w:rsidR="00C04C02" w:rsidRDefault="00C04C02"/>
    <w:p w:rsidR="00C04C02" w:rsidRDefault="00C04C02"/>
    <w:p w:rsidR="00C04C02" w:rsidRDefault="00C04C02"/>
    <w:p w:rsidR="00C04C02" w:rsidRDefault="00C04C02"/>
    <w:p w:rsidR="00C04C02" w:rsidRDefault="00C04C02"/>
    <w:sectPr w:rsidR="00C04C02" w:rsidSect="004E66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C02"/>
    <w:rsid w:val="000C3B7F"/>
    <w:rsid w:val="0014574C"/>
    <w:rsid w:val="002E74B3"/>
    <w:rsid w:val="002F7C93"/>
    <w:rsid w:val="003B7818"/>
    <w:rsid w:val="004E668A"/>
    <w:rsid w:val="005A5539"/>
    <w:rsid w:val="00671804"/>
    <w:rsid w:val="006B0F32"/>
    <w:rsid w:val="006C7C14"/>
    <w:rsid w:val="00704B4E"/>
    <w:rsid w:val="008E53CE"/>
    <w:rsid w:val="00A55610"/>
    <w:rsid w:val="00B21E03"/>
    <w:rsid w:val="00C02FFB"/>
    <w:rsid w:val="00C04C02"/>
    <w:rsid w:val="00DA0350"/>
    <w:rsid w:val="00E8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Кира Сергеевна</cp:lastModifiedBy>
  <cp:revision>6</cp:revision>
  <dcterms:created xsi:type="dcterms:W3CDTF">2012-01-03T16:30:00Z</dcterms:created>
  <dcterms:modified xsi:type="dcterms:W3CDTF">2012-02-28T06:01:00Z</dcterms:modified>
</cp:coreProperties>
</file>