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30" w:rsidRDefault="003C2C30" w:rsidP="003C2C30">
      <w:pPr>
        <w:pStyle w:val="a3"/>
        <w:spacing w:line="240" w:lineRule="auto"/>
        <w:rPr>
          <w:b/>
          <w:bCs/>
        </w:rPr>
      </w:pPr>
      <w:r>
        <w:rPr>
          <w:b/>
          <w:bCs/>
        </w:rPr>
        <w:t>ПРОГРАММА СОРЕВНОВАНИЙ</w:t>
      </w:r>
    </w:p>
    <w:p w:rsidR="003C2C30" w:rsidRDefault="003C2C30" w:rsidP="003C2C3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для младших школьников «Веселые старты»</w:t>
      </w:r>
    </w:p>
    <w:p w:rsidR="003C2C30" w:rsidRDefault="003C2C30" w:rsidP="003C2C30">
      <w:pPr>
        <w:pStyle w:val="a5"/>
        <w:rPr>
          <w:b/>
          <w:bCs/>
        </w:rPr>
      </w:pPr>
    </w:p>
    <w:p w:rsidR="003C2C30" w:rsidRDefault="003C2C30" w:rsidP="003C2C30">
      <w:pPr>
        <w:pStyle w:val="a5"/>
        <w:rPr>
          <w:b/>
          <w:bCs/>
        </w:rPr>
      </w:pPr>
      <w:r>
        <w:rPr>
          <w:b/>
          <w:bCs/>
        </w:rPr>
        <w:t>1-е классы</w:t>
      </w:r>
    </w:p>
    <w:p w:rsidR="003C2C30" w:rsidRDefault="003C2C30" w:rsidP="003C2C30">
      <w:pPr>
        <w:pStyle w:val="a5"/>
        <w:ind w:firstLine="720"/>
        <w:rPr>
          <w:u w:val="single"/>
        </w:rPr>
      </w:pPr>
      <w:r>
        <w:t xml:space="preserve">Эстафета №1 </w:t>
      </w:r>
      <w:r>
        <w:rPr>
          <w:b/>
          <w:bCs/>
        </w:rPr>
        <w:t>«Эстафета с волейбольным мячом»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один волейбольный мяч.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Команды выбирают капитанов. На площадке на расстоянии 3-х метров чертят две параллельные линии: за одной выстраиваются команды, за другой становятся капитаны, каждый лицом к своей команде. У капитанов в руках по волейбольному мячу.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По сигналу судьи капитаны одновременно бросают мячи впереди стоящим игрокам в своих командах. Поймав мяч, игрок выполняет бросок обратно капитану, а сам занимает последнее место в колонне. Затем капитан бросает мяч второму игроку и, получив его обратно, - третьему и так далее по порядку. Кинув мяч капитану, каждый играющий убегает в конец колонны. </w:t>
      </w:r>
    </w:p>
    <w:p w:rsidR="003C2C30" w:rsidRDefault="003C2C30" w:rsidP="003C2C30">
      <w:pPr>
        <w:pStyle w:val="a5"/>
        <w:ind w:firstLine="720"/>
        <w:jc w:val="both"/>
      </w:pPr>
      <w:r>
        <w:t>Броски мяча выполняются произвольным способом (правой или левой рукой от плеча, двумя руками от груди и т.д.) без касания мячом пола.</w:t>
      </w:r>
    </w:p>
    <w:p w:rsidR="003C2C30" w:rsidRDefault="003C2C30" w:rsidP="003C2C30">
      <w:pPr>
        <w:pStyle w:val="a5"/>
        <w:ind w:firstLine="720"/>
        <w:jc w:val="both"/>
      </w:pPr>
      <w:r>
        <w:t>Эстафета заканчивается, когда у стартовой линии окажется тот, кто первым ловил мяч, брошенный капитаном.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Ошибки:</w:t>
      </w:r>
      <w:r>
        <w:t xml:space="preserve"> В случае потери мяча его должен подобрать тот, </w:t>
      </w:r>
      <w:r>
        <w:rPr>
          <w:b/>
          <w:sz w:val="32"/>
          <w:szCs w:val="32"/>
        </w:rPr>
        <w:t>кому</w:t>
      </w:r>
      <w:r>
        <w:t xml:space="preserve"> был брошен мяч (капитан или игрок команды), затем вернуться на свое игровое место и выполнить передачу мяча.</w:t>
      </w:r>
    </w:p>
    <w:p w:rsidR="003C2C30" w:rsidRDefault="003C2C30" w:rsidP="003C2C30">
      <w:pPr>
        <w:pStyle w:val="a5"/>
      </w:pPr>
      <w:r>
        <w:rPr>
          <w:noProof/>
        </w:rPr>
        <w:drawing>
          <wp:inline distT="0" distB="0" distL="0" distR="0">
            <wp:extent cx="5695950" cy="1371600"/>
            <wp:effectExtent l="19050" t="0" r="0" b="0"/>
            <wp:docPr id="1" name="Рисунок 1" descr="1-й_класс_эстафета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й_класс_эстафета_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Эстафета №2 </w:t>
      </w:r>
      <w:r>
        <w:rPr>
          <w:b/>
          <w:bCs/>
        </w:rPr>
        <w:t>«Встречная передача мяча в колоннах».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один волейбольный мяч.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Игроки каждой команды образуют две встречные колонны по 5 человек (без учета пола). Расстояние между играющими колоннами </w:t>
      </w:r>
      <w:smartTag w:uri="urn:schemas-microsoft-com:office:smarttags" w:element="metricconverter">
        <w:smartTagPr>
          <w:attr w:name="ProductID" w:val="3 метра"/>
        </w:smartTagPr>
        <w:r>
          <w:t>3 метра</w:t>
        </w:r>
      </w:smartTag>
      <w:r>
        <w:t xml:space="preserve">.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По сигналу судьи стоящий впереди игрок одной из колонн выполняет бросок первому игроку противоположной колонны, а сам встает в конец своей колонны. Игрок, принимающий мяч, также вновь направляет его в противоположную колонну, а сам встает в конец своей колонны и так далее. Броски мяча выполняются способом «двумя руками от груди». </w:t>
      </w:r>
    </w:p>
    <w:p w:rsidR="003C2C30" w:rsidRDefault="003C2C30" w:rsidP="003C2C30">
      <w:pPr>
        <w:pStyle w:val="a5"/>
        <w:ind w:firstLine="720"/>
        <w:jc w:val="both"/>
      </w:pPr>
      <w:r>
        <w:t>Игра заканчивается, когда команды займут первоначальное положение.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Ошибки:</w:t>
      </w:r>
      <w:r>
        <w:t xml:space="preserve"> В случае потери мяча его должен подобрать тот игрок, </w:t>
      </w:r>
      <w:r>
        <w:rPr>
          <w:b/>
        </w:rPr>
        <w:t>кому</w:t>
      </w:r>
      <w:r>
        <w:t xml:space="preserve"> был брошен мяч, затем вернуться на свое игровое место и выполнить передачу мяча.</w:t>
      </w:r>
    </w:p>
    <w:p w:rsidR="003C2C30" w:rsidRDefault="003C2C30" w:rsidP="003C2C30">
      <w:pPr>
        <w:pStyle w:val="a5"/>
        <w:ind w:left="-180"/>
      </w:pPr>
      <w:r>
        <w:rPr>
          <w:noProof/>
        </w:rPr>
        <w:lastRenderedPageBreak/>
        <w:drawing>
          <wp:inline distT="0" distB="0" distL="0" distR="0">
            <wp:extent cx="5934075" cy="1828800"/>
            <wp:effectExtent l="19050" t="0" r="9525" b="0"/>
            <wp:docPr id="2" name="Рисунок 2" descr="1-й_класс_эстафета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й_класс_эстафета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Эстафета №3 </w:t>
      </w:r>
      <w:r>
        <w:rPr>
          <w:b/>
          <w:bCs/>
        </w:rPr>
        <w:t>«Эстафета с баскетбольным мячом».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один</w:t>
      </w:r>
      <w:r>
        <w:t xml:space="preserve"> </w:t>
      </w:r>
      <w:r>
        <w:rPr>
          <w:b/>
          <w:bCs/>
        </w:rPr>
        <w:t>баскетбольный мяч.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Игроки стоят в колонне за стартовой линией. Перед каждой командой на расстоянии </w:t>
      </w:r>
      <w:smartTag w:uri="urn:schemas-microsoft-com:office:smarttags" w:element="metricconverter">
        <w:smartTagPr>
          <w:attr w:name="ProductID" w:val="15 метров"/>
        </w:smartTagPr>
        <w:r>
          <w:t>15 метров</w:t>
        </w:r>
      </w:smartTag>
      <w:r>
        <w:t xml:space="preserve"> находится обруч, в котором лежит баскетбольный мяч.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По сигналу судьи первый участник каждой команды бежит к обручу, добегает, берет баскетбольный мяч и выполняет 3 удара мяча об пол одной рукой рядом с обручем. Затем этот игрок кладет мяч обратно в обруч, бегом возвращается к своей команде и касанием руки передает эстафету. Второй игрок бежит к обручу, выполняет 3 удара мяча об пол одной рукой, кладет мяч в обруч, бегом возвращается назад, передает эстафету касанием руки третьему игроку и так далее.</w:t>
      </w:r>
    </w:p>
    <w:p w:rsidR="003C2C30" w:rsidRDefault="003C2C30" w:rsidP="003C2C30">
      <w:pPr>
        <w:pStyle w:val="a5"/>
        <w:ind w:firstLine="720"/>
        <w:jc w:val="both"/>
      </w:pPr>
      <w:r>
        <w:t xml:space="preserve">Правильно выполненным заданием считается каждый отскок мяча от пола после удара одной рукой. Допускается ловля мяча двумя руками.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Ошибки:</w:t>
      </w:r>
      <w:r>
        <w:t xml:space="preserve"> Не засчитывается удар по мячу, выполненный двумя руками. </w:t>
      </w:r>
    </w:p>
    <w:p w:rsidR="003C2C30" w:rsidRDefault="003C2C30" w:rsidP="003C2C30">
      <w:pPr>
        <w:pStyle w:val="a5"/>
      </w:pPr>
      <w:r>
        <w:rPr>
          <w:noProof/>
        </w:rPr>
        <w:drawing>
          <wp:inline distT="0" distB="0" distL="0" distR="0">
            <wp:extent cx="5867400" cy="1838325"/>
            <wp:effectExtent l="19050" t="0" r="0" b="0"/>
            <wp:docPr id="3" name="Рисунок 3" descr="1-й_класс_эстафета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й_класс_эстафета_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</w:pP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Эстафета №4 </w:t>
      </w:r>
      <w:r>
        <w:rPr>
          <w:b/>
          <w:bCs/>
        </w:rPr>
        <w:t>«Биатлон»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 xml:space="preserve">три теннисных мяча, один обруч, мишень-экран (100х100 см).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Игроки стоят в колонне за стартовой линией. Перед каждой командой на расстоянии </w:t>
      </w:r>
      <w:smartTag w:uri="urn:schemas-microsoft-com:office:smarttags" w:element="metricconverter">
        <w:smartTagPr>
          <w:attr w:name="ProductID" w:val="10 метров"/>
        </w:smartTagPr>
        <w:r>
          <w:t>10 метров</w:t>
        </w:r>
      </w:smartTag>
      <w:r>
        <w:t xml:space="preserve"> находится обруч, в котором лежат 3 теннисных мяча. В 2-х метрах от обруча впереди чертится линия – это «огневой рубеж». Далее на расстоянии 3-х метров от «огневого рубежа» располагается мишень-экран.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По сигналу судьи первый участник каждой команды бежит к обручу, добегает, берет один теннисный мяч, затем бежит к «огневому рубежу» и выполняет бросок в мишень-экран. Если игрок попал в </w:t>
      </w:r>
      <w:r>
        <w:lastRenderedPageBreak/>
        <w:t>мишень, он бегом возвращается к своей команде и передает эстафету касанием руки второму игроку. В случае промаха первый участник команды должен вернуться к обручу, взять второй теннисный мяч и повторить попытку броска мяча в мишень-экран. В случае второго промаха этот же игрок должен выполнить третью попытку. Независимо от результатов третьего броска в мишень-экран, игрок бегом возвращается к своей команде и передает эстафету.</w:t>
      </w:r>
    </w:p>
    <w:p w:rsidR="003C2C30" w:rsidRDefault="003C2C30" w:rsidP="003C2C30">
      <w:pPr>
        <w:pStyle w:val="a5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34075" cy="1866900"/>
            <wp:effectExtent l="19050" t="0" r="9525" b="0"/>
            <wp:docPr id="4" name="Рисунок 4" descr="1-й_класс_эстафета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-й_класс_эстафета_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  <w:jc w:val="both"/>
      </w:pPr>
      <w:r>
        <w:t>Броски мяча могут выполняться любым способом. Рекомендуется способ – «из-за головы».</w:t>
      </w:r>
    </w:p>
    <w:p w:rsidR="003C2C30" w:rsidRDefault="003C2C30" w:rsidP="003C2C30">
      <w:pPr>
        <w:pStyle w:val="a5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345440</wp:posOffset>
            </wp:positionV>
            <wp:extent cx="1371600" cy="3254375"/>
            <wp:effectExtent l="19050" t="0" r="0" b="0"/>
            <wp:wrapSquare wrapText="bothSides"/>
            <wp:docPr id="18" name="Рисунок 3" descr="1-й_класс_эстафета_5(вар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й_класс_эстафета_5(вар2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25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После выполнения игроком метания, теннисные мячи в обруч кладут судьи на дистанции.</w:t>
      </w:r>
    </w:p>
    <w:p w:rsidR="003C2C30" w:rsidRDefault="003C2C30" w:rsidP="003C2C30">
      <w:pPr>
        <w:pStyle w:val="a5"/>
        <w:jc w:val="both"/>
      </w:pP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Эстафета №5 </w:t>
      </w:r>
      <w:r>
        <w:rPr>
          <w:b/>
          <w:bCs/>
        </w:rPr>
        <w:t>«Перенос мяча»</w:t>
      </w:r>
    </w:p>
    <w:p w:rsidR="003C2C30" w:rsidRDefault="003C2C30" w:rsidP="003C2C30">
      <w:pPr>
        <w:pStyle w:val="a5"/>
        <w:ind w:firstLine="720"/>
        <w:jc w:val="both"/>
        <w:rPr>
          <w:b/>
          <w:bCs/>
        </w:rPr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один футбольный мяч, одна фишка (стойка).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Игроки стоят в колонне за стартовой линией. Перед каждой командой на расстоянии </w:t>
      </w:r>
      <w:smartTag w:uri="urn:schemas-microsoft-com:office:smarttags" w:element="metricconverter">
        <w:smartTagPr>
          <w:attr w:name="ProductID" w:val="15 метров"/>
        </w:smartTagPr>
        <w:r>
          <w:t>15 метров</w:t>
        </w:r>
      </w:smartTag>
      <w:r>
        <w:t xml:space="preserve"> находится фишка (стойка). В руках у первого игрока в колонне футбольный мяч.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По сигналу судьи участник каждой команды бежит с футбольным мячом в руках до фишки (стойки), оббегает её и возвращается обратно. Передача мяча осуществляется на линии старта способом «из рук в руки». </w:t>
      </w:r>
    </w:p>
    <w:p w:rsidR="003C2C30" w:rsidRDefault="003C2C30" w:rsidP="003C2C30">
      <w:pPr>
        <w:pStyle w:val="a5"/>
        <w:ind w:firstLine="720"/>
        <w:jc w:val="both"/>
        <w:rPr>
          <w:bCs/>
        </w:rPr>
      </w:pPr>
      <w:r>
        <w:rPr>
          <w:b/>
          <w:u w:val="single"/>
        </w:rPr>
        <w:t>Ошибки:</w:t>
      </w:r>
      <w:r>
        <w:t xml:space="preserve"> </w:t>
      </w:r>
      <w:r>
        <w:rPr>
          <w:bCs/>
        </w:rPr>
        <w:t>В случае потери мяча игрок должен подобрать его и продолжить эстафету с того места, где мяч был утерян.</w:t>
      </w:r>
    </w:p>
    <w:p w:rsidR="003C2C30" w:rsidRDefault="003C2C30" w:rsidP="003C2C30">
      <w:pPr>
        <w:pStyle w:val="a5"/>
        <w:ind w:firstLine="720"/>
        <w:jc w:val="both"/>
      </w:pPr>
      <w:r>
        <w:rPr>
          <w:bCs/>
        </w:rPr>
        <w:t xml:space="preserve"> </w:t>
      </w:r>
    </w:p>
    <w:p w:rsidR="003C2C30" w:rsidRDefault="003C2C30" w:rsidP="003C2C30">
      <w:pPr>
        <w:pStyle w:val="a5"/>
        <w:ind w:firstLine="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57785</wp:posOffset>
            </wp:positionV>
            <wp:extent cx="1257300" cy="1528445"/>
            <wp:effectExtent l="19050" t="0" r="0" b="0"/>
            <wp:wrapSquare wrapText="bothSides"/>
            <wp:docPr id="17" name="Рисунок 4" descr="Конкурс_капитанов_1-2-е_клас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курс_капитанов_1-2-е_классы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Конкурс </w:t>
      </w:r>
      <w:r>
        <w:rPr>
          <w:b/>
          <w:bCs/>
        </w:rPr>
        <w:t>«Капитанов»</w:t>
      </w:r>
    </w:p>
    <w:p w:rsidR="003C2C30" w:rsidRDefault="003C2C30" w:rsidP="003C2C30">
      <w:pPr>
        <w:pStyle w:val="a5"/>
        <w:ind w:firstLine="720"/>
        <w:jc w:val="both"/>
        <w:rPr>
          <w:b/>
          <w:bCs/>
        </w:rPr>
      </w:pPr>
      <w:r>
        <w:rPr>
          <w:b/>
          <w:bCs/>
          <w:u w:val="single"/>
        </w:rPr>
        <w:t>Инвентарь:</w:t>
      </w:r>
      <w:r>
        <w:t xml:space="preserve"> для каждого капитана – </w:t>
      </w:r>
      <w:r>
        <w:rPr>
          <w:b/>
          <w:bCs/>
        </w:rPr>
        <w:t>одна ракетка для настольного тенниса,</w:t>
      </w:r>
      <w:r>
        <w:t xml:space="preserve"> </w:t>
      </w:r>
      <w:r>
        <w:rPr>
          <w:b/>
          <w:bCs/>
        </w:rPr>
        <w:t>один теннисный шарик.</w:t>
      </w:r>
    </w:p>
    <w:p w:rsidR="003C2C30" w:rsidRDefault="003C2C30" w:rsidP="003C2C30">
      <w:pPr>
        <w:pStyle w:val="a5"/>
        <w:ind w:firstLine="720"/>
        <w:jc w:val="both"/>
      </w:pPr>
      <w:r>
        <w:t xml:space="preserve">Капитану предлагается выполнить как можно больше подбрасываний теннисного шарика с помощью ракетки для настольного тенниса. </w:t>
      </w:r>
    </w:p>
    <w:p w:rsidR="003C2C30" w:rsidRDefault="003C2C30" w:rsidP="003C2C30">
      <w:pPr>
        <w:pStyle w:val="a5"/>
        <w:ind w:firstLine="720"/>
        <w:jc w:val="both"/>
      </w:pPr>
      <w:r>
        <w:t xml:space="preserve">Выигрывает капитан, выполнивший большее количество подбрасываний теннисного шарика за 1 </w:t>
      </w:r>
      <w:r>
        <w:lastRenderedPageBreak/>
        <w:t>минуту.</w:t>
      </w:r>
    </w:p>
    <w:p w:rsidR="003C2C30" w:rsidRDefault="003C2C30" w:rsidP="003C2C30">
      <w:pPr>
        <w:pStyle w:val="a5"/>
        <w:ind w:firstLine="720"/>
        <w:jc w:val="both"/>
      </w:pPr>
      <w:r>
        <w:t>В случае равного результата у капитанов 2-х, 3-х и более команд происходит переигровка.</w:t>
      </w:r>
    </w:p>
    <w:p w:rsidR="003C2C30" w:rsidRDefault="003C2C30" w:rsidP="003C2C30">
      <w:pPr>
        <w:pStyle w:val="a5"/>
        <w:ind w:firstLine="720"/>
        <w:jc w:val="both"/>
      </w:pPr>
    </w:p>
    <w:p w:rsidR="003C2C30" w:rsidRDefault="003C2C30" w:rsidP="003C2C30">
      <w:pPr>
        <w:pStyle w:val="a5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2-е классы</w:t>
      </w:r>
    </w:p>
    <w:p w:rsidR="003C2C30" w:rsidRDefault="003C2C30" w:rsidP="003C2C30">
      <w:pPr>
        <w:pStyle w:val="a5"/>
        <w:ind w:firstLine="720"/>
        <w:rPr>
          <w:u w:val="single"/>
        </w:rPr>
      </w:pPr>
      <w:r>
        <w:t xml:space="preserve">Эстафета №1 </w:t>
      </w:r>
      <w:r>
        <w:rPr>
          <w:b/>
          <w:bCs/>
        </w:rPr>
        <w:t>«Эстафета с волейбольным мячом»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один волейбольный мяч.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Команды выбирают капитанов. На площадке на расстоянии </w:t>
      </w:r>
      <w:r>
        <w:rPr>
          <w:b/>
          <w:bCs/>
          <w:i/>
          <w:iCs/>
          <w:sz w:val="32"/>
          <w:u w:val="single"/>
        </w:rPr>
        <w:t>4-х</w:t>
      </w:r>
      <w:r>
        <w:t xml:space="preserve"> метров чертят две параллельные линии: за одной выстраиваются команды, за другой становятся капитаны, каждый лицом к своей команде. У капитанов в руках по волейбольному мячу.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По сигналу судьи капитаны одновременно бросают мячи впереди стоящим игрокам в своих командах. Поймав мяч, игрок выполняет бросок обратно капитану, а сам занимает последнее место в колонне. Затем капитан бросает мяч второму игроку и, получив его обратно, - третьему и так далее по порядку. Передав мяч капитану, каждый играющий убегает в конец колонны. </w:t>
      </w:r>
    </w:p>
    <w:p w:rsidR="003C2C30" w:rsidRDefault="003C2C30" w:rsidP="003C2C30">
      <w:pPr>
        <w:pStyle w:val="a5"/>
        <w:ind w:firstLine="720"/>
        <w:jc w:val="both"/>
      </w:pPr>
      <w:r>
        <w:t>Броски мяча выполняются произвольным способом (правой или левой рукой от плеча, двумя руками от груди и т.д.) без касания мячом пола.</w:t>
      </w:r>
    </w:p>
    <w:p w:rsidR="003C2C30" w:rsidRDefault="003C2C30" w:rsidP="003C2C30">
      <w:pPr>
        <w:pStyle w:val="a5"/>
        <w:ind w:firstLine="720"/>
        <w:jc w:val="both"/>
      </w:pPr>
      <w:r>
        <w:t>Эстафета заканчивается, когда у стартовой линии окажется тот, кто первым ловил мяч, брошенный капитаном.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Ошибки:</w:t>
      </w:r>
      <w:r>
        <w:t xml:space="preserve"> В случае потери мяча его должен подобрать тот, </w:t>
      </w:r>
      <w:r>
        <w:rPr>
          <w:b/>
          <w:sz w:val="32"/>
          <w:szCs w:val="32"/>
        </w:rPr>
        <w:t>кому</w:t>
      </w:r>
      <w:r>
        <w:t xml:space="preserve"> был брошен мяч (капитан или игрок команды), затем вернуться на свое игровое место и выполнить передачу мяча.</w:t>
      </w:r>
    </w:p>
    <w:p w:rsidR="003C2C30" w:rsidRDefault="003C2C30" w:rsidP="003C2C30">
      <w:pPr>
        <w:pStyle w:val="a5"/>
      </w:pPr>
      <w:r>
        <w:rPr>
          <w:noProof/>
        </w:rPr>
        <w:drawing>
          <wp:inline distT="0" distB="0" distL="0" distR="0">
            <wp:extent cx="5581650" cy="1409700"/>
            <wp:effectExtent l="19050" t="0" r="0" b="0"/>
            <wp:docPr id="5" name="Рисунок 5" descr="2-й_класс_эстафета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-й_класс_эстафета_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</w:pP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Эстафета №2 </w:t>
      </w:r>
      <w:r>
        <w:rPr>
          <w:b/>
          <w:bCs/>
        </w:rPr>
        <w:t>«Встречная передача мяча в колоннах».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один волейбольный мяч.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Игроки каждой команды образуют две встречные колонны по 5 человек (без учета пола). Расстояние между колоннами </w:t>
      </w:r>
      <w:smartTag w:uri="urn:schemas-microsoft-com:office:smarttags" w:element="metricconverter">
        <w:smartTagPr>
          <w:attr w:name="ProductID" w:val="4 метра"/>
        </w:smartTagPr>
        <w:r>
          <w:t>4 метра</w:t>
        </w:r>
      </w:smartTag>
      <w:r>
        <w:t xml:space="preserve">.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По сигналу судьи стоящий впереди игрок одной из колонн передает мяч первому игроку противоположной колонны, а сам встает в конец своей колонны. Игрок, принимающий мяч, также вновь направляет его в противоположную колонну, а сам встает в конец своей колонны и так далее. Броски мяча выполняются способом «двумя руками от груди». </w:t>
      </w:r>
    </w:p>
    <w:p w:rsidR="003C2C30" w:rsidRDefault="003C2C30" w:rsidP="003C2C30">
      <w:pPr>
        <w:pStyle w:val="a5"/>
        <w:ind w:firstLine="720"/>
        <w:jc w:val="both"/>
      </w:pPr>
      <w:r>
        <w:t>Игра заканчивается, когда команды займут первоначальное положение.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Ошибки:</w:t>
      </w:r>
      <w:r>
        <w:t xml:space="preserve"> В случае потери мяча его должен подобрать тот игрок, кому был брошен мяч, затем вернуться на свое игровое место и выполнить передачу мяча.</w:t>
      </w:r>
    </w:p>
    <w:p w:rsidR="003C2C30" w:rsidRDefault="003C2C30" w:rsidP="003C2C30">
      <w:pPr>
        <w:pStyle w:val="a5"/>
        <w:jc w:val="both"/>
      </w:pPr>
      <w:r>
        <w:rPr>
          <w:noProof/>
        </w:rPr>
        <w:lastRenderedPageBreak/>
        <w:drawing>
          <wp:inline distT="0" distB="0" distL="0" distR="0">
            <wp:extent cx="5934075" cy="1819275"/>
            <wp:effectExtent l="19050" t="0" r="9525" b="0"/>
            <wp:docPr id="6" name="Рисунок 6" descr="2-й_класс_эстафета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-й_класс_эстафета_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Эстафета №3 </w:t>
      </w:r>
      <w:r>
        <w:rPr>
          <w:b/>
          <w:bCs/>
        </w:rPr>
        <w:t>«Эстафета с баскетбольным мячом».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один</w:t>
      </w:r>
      <w:r>
        <w:t xml:space="preserve"> </w:t>
      </w:r>
      <w:r>
        <w:rPr>
          <w:b/>
          <w:bCs/>
        </w:rPr>
        <w:t>баскетбольный мяч.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Игроки стоят в колонне за стартовой линией. Перед каждой командой на расстоянии </w:t>
      </w:r>
      <w:smartTag w:uri="urn:schemas-microsoft-com:office:smarttags" w:element="metricconverter">
        <w:smartTagPr>
          <w:attr w:name="ProductID" w:val="15 метров"/>
        </w:smartTagPr>
        <w:r>
          <w:t>15 метров</w:t>
        </w:r>
      </w:smartTag>
      <w:r>
        <w:t xml:space="preserve"> находится обруч, в котором лежит баскетбольный мяч.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По сигналу судьи первый участник каждой команды бежит к обручу, берет баскетбольный мяч и выполняет </w:t>
      </w:r>
      <w:r>
        <w:rPr>
          <w:b/>
          <w:bCs/>
          <w:i/>
          <w:iCs/>
          <w:sz w:val="32"/>
          <w:u w:val="single"/>
        </w:rPr>
        <w:t>5</w:t>
      </w:r>
      <w:r>
        <w:t xml:space="preserve"> ударов мяча об пол одной рукой. Затем этот игрок кладет мяч обратно в обруч, бегом возвращается к своей команде, ударяет второго игрока по вытянутой руке (передает эстафету). Второй игрок бежит к обручу, выполняет </w:t>
      </w:r>
      <w:r>
        <w:rPr>
          <w:b/>
          <w:bCs/>
          <w:i/>
          <w:iCs/>
          <w:sz w:val="32"/>
          <w:u w:val="single"/>
        </w:rPr>
        <w:t>5</w:t>
      </w:r>
      <w:r>
        <w:rPr>
          <w:sz w:val="32"/>
        </w:rPr>
        <w:t xml:space="preserve"> </w:t>
      </w:r>
      <w:r>
        <w:t>ударов мяча об пол одной рукой, кладет мяч в обруч, бегом возвращается назад, передает эстафету касанием руки третьему игроку и так далее.</w:t>
      </w:r>
    </w:p>
    <w:p w:rsidR="003C2C30" w:rsidRDefault="003C2C30" w:rsidP="003C2C30">
      <w:pPr>
        <w:pStyle w:val="a5"/>
        <w:ind w:firstLine="720"/>
        <w:jc w:val="both"/>
      </w:pPr>
      <w:r>
        <w:t xml:space="preserve">Правильно выполненным заданием считается каждый отскок мяча от пола после удара одной рукой. Допускается ловля мяча двумя руками.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Ошибки:</w:t>
      </w:r>
      <w:r>
        <w:t xml:space="preserve"> Не засчитывается удар по мячу, выполненный двумя руками. </w:t>
      </w:r>
    </w:p>
    <w:p w:rsidR="003C2C30" w:rsidRDefault="003C2C30" w:rsidP="003C2C30">
      <w:pPr>
        <w:pStyle w:val="a5"/>
      </w:pPr>
      <w:r>
        <w:rPr>
          <w:noProof/>
        </w:rPr>
        <w:drawing>
          <wp:inline distT="0" distB="0" distL="0" distR="0">
            <wp:extent cx="5905500" cy="1800225"/>
            <wp:effectExtent l="19050" t="0" r="0" b="0"/>
            <wp:docPr id="7" name="Рисунок 7" descr="2-й_класс_эстафета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-й_класс_эстафета_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</w:pP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Эстафета №4 </w:t>
      </w:r>
      <w:r>
        <w:rPr>
          <w:b/>
          <w:bCs/>
        </w:rPr>
        <w:t>«Биатлон»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 xml:space="preserve">три теннисных мяча, один обруч, мишень-экран (100х100 см). </w:t>
      </w:r>
    </w:p>
    <w:p w:rsidR="003C2C30" w:rsidRDefault="003C2C30" w:rsidP="003C2C30">
      <w:pPr>
        <w:pStyle w:val="a5"/>
        <w:ind w:firstLine="720"/>
        <w:jc w:val="both"/>
        <w:rPr>
          <w:b/>
          <w:u w:val="single"/>
        </w:rPr>
      </w:pPr>
    </w:p>
    <w:p w:rsidR="003C2C30" w:rsidRDefault="003C2C30" w:rsidP="003C2C30">
      <w:pPr>
        <w:pStyle w:val="a5"/>
        <w:ind w:firstLine="720"/>
        <w:jc w:val="both"/>
        <w:rPr>
          <w:b/>
          <w:u w:val="single"/>
        </w:rPr>
      </w:pPr>
    </w:p>
    <w:p w:rsidR="003C2C30" w:rsidRDefault="003C2C30" w:rsidP="003C2C30">
      <w:pPr>
        <w:pStyle w:val="a5"/>
        <w:ind w:firstLine="720"/>
        <w:jc w:val="both"/>
        <w:rPr>
          <w:b/>
          <w:u w:val="single"/>
        </w:rPr>
      </w:pP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Игроки стоят в колонне за стартовой линией. Перед каждой командой на расстоянии </w:t>
      </w:r>
      <w:smartTag w:uri="urn:schemas-microsoft-com:office:smarttags" w:element="metricconverter">
        <w:smartTagPr>
          <w:attr w:name="ProductID" w:val="10 метров"/>
        </w:smartTagPr>
        <w:r>
          <w:t>10 метров</w:t>
        </w:r>
      </w:smartTag>
      <w:r>
        <w:t xml:space="preserve"> находится обруч, в котором лежат 3 теннисных мяча. В 3-х метрах от обруча впереди чертится линия – это «огневой рубеж». Далее на расстоянии </w:t>
      </w:r>
      <w:r>
        <w:rPr>
          <w:b/>
          <w:bCs/>
          <w:i/>
          <w:iCs/>
          <w:sz w:val="32"/>
          <w:u w:val="single"/>
        </w:rPr>
        <w:t>3-х</w:t>
      </w:r>
      <w:r>
        <w:t xml:space="preserve"> метров от «огневого рубежа» располагается мишень-экран. 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lastRenderedPageBreak/>
        <w:t>Описание эстафеты:</w:t>
      </w:r>
      <w:r>
        <w:t xml:space="preserve"> По сигналу судьи первый участник каждой команды бежит к обручу, берет один теннисный мяч, затем бежит к «огневому рубежу» и выполняет бросок в мишень-экран. Если игрок попал в мишень, он бегом возвращается к своей команде и передает эстафету касанием руки второму игроку. В случае промаха первый участник команды должен вернуться к обручу, взять второй теннисный мяч и повторить попытку броска мяча в мишень-экран. В случае второго промаха этот же игрок должен выполнить третью попытку. Независимо от результатов третьего броска в мишень-экран, игрок бегом возвращается к своей команде и передает эстафету.</w:t>
      </w:r>
    </w:p>
    <w:p w:rsidR="003C2C30" w:rsidRDefault="003C2C30" w:rsidP="003C2C30">
      <w:pPr>
        <w:pStyle w:val="a5"/>
        <w:jc w:val="both"/>
      </w:pPr>
      <w:r>
        <w:rPr>
          <w:noProof/>
        </w:rPr>
        <w:drawing>
          <wp:inline distT="0" distB="0" distL="0" distR="0">
            <wp:extent cx="5934075" cy="1076325"/>
            <wp:effectExtent l="19050" t="0" r="9525" b="0"/>
            <wp:docPr id="8" name="Рисунок 8" descr="2-й_класс_эстафета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-й_класс_эстафета_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  <w:jc w:val="both"/>
      </w:pPr>
      <w:r>
        <w:t>Броски мяча могут выполняться любым способом. Рекомендуется способ – «из-за головы».</w:t>
      </w:r>
    </w:p>
    <w:p w:rsidR="003C2C30" w:rsidRDefault="003C2C30" w:rsidP="003C2C30">
      <w:pPr>
        <w:pStyle w:val="a5"/>
        <w:ind w:firstLine="720"/>
        <w:jc w:val="both"/>
      </w:pPr>
      <w:r>
        <w:t>После выполнения игроком метания, теннисные мячи в обруч кладут судьи на дистанции.</w:t>
      </w:r>
    </w:p>
    <w:p w:rsidR="003C2C30" w:rsidRDefault="003C2C30" w:rsidP="003C2C30">
      <w:pPr>
        <w:pStyle w:val="a5"/>
        <w:jc w:val="both"/>
      </w:pP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Эстафета №5 </w:t>
      </w:r>
      <w:r>
        <w:rPr>
          <w:b/>
          <w:bCs/>
        </w:rPr>
        <w:t>«Ловкий футболист»</w:t>
      </w:r>
    </w:p>
    <w:p w:rsidR="003C2C30" w:rsidRDefault="003C2C30" w:rsidP="003C2C30">
      <w:pPr>
        <w:pStyle w:val="a5"/>
        <w:ind w:firstLine="720"/>
        <w:jc w:val="both"/>
        <w:rPr>
          <w:b/>
          <w:bCs/>
        </w:rPr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один футбольный мяч, одна фишка (стойка).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Игроки стоят в колонне за стартовой линией. Перед каждой командой на расстоянии </w:t>
      </w:r>
      <w:smartTag w:uri="urn:schemas-microsoft-com:office:smarttags" w:element="metricconverter">
        <w:smartTagPr>
          <w:attr w:name="ProductID" w:val="15 метров"/>
        </w:smartTagPr>
        <w:r>
          <w:t>15 метров</w:t>
        </w:r>
      </w:smartTag>
      <w:r>
        <w:t xml:space="preserve"> находится фишка (стойка). 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По сигналу судьи первый участник каждой команды ведет футбольный мяч ногой до фишки (стойки), </w:t>
      </w:r>
      <w:r>
        <w:rPr>
          <w:b/>
          <w:bCs/>
          <w:i/>
          <w:iCs/>
          <w:sz w:val="32"/>
          <w:u w:val="single"/>
        </w:rPr>
        <w:t>обводит ее</w:t>
      </w:r>
      <w:r>
        <w:t xml:space="preserve"> и возвращается обратно, выполняя ведение мяча ногой. </w:t>
      </w:r>
    </w:p>
    <w:p w:rsidR="003C2C30" w:rsidRDefault="003C2C30" w:rsidP="003C2C30">
      <w:pPr>
        <w:pStyle w:val="a5"/>
        <w:ind w:firstLine="720"/>
        <w:jc w:val="both"/>
      </w:pPr>
      <w:r>
        <w:t xml:space="preserve">Передача мяча осуществляется на расстоянии не менее 3-х метров от линии старта (коридор передачи). Ведение мяча осуществляется минимум в 3 касания в каждом направлении. </w:t>
      </w:r>
    </w:p>
    <w:p w:rsidR="003C2C30" w:rsidRDefault="003C2C30" w:rsidP="003C2C30">
      <w:pPr>
        <w:pStyle w:val="a5"/>
        <w:ind w:firstLine="720"/>
        <w:jc w:val="both"/>
      </w:pPr>
    </w:p>
    <w:p w:rsidR="003C2C30" w:rsidRDefault="003C2C30" w:rsidP="003C2C30">
      <w:pPr>
        <w:pStyle w:val="a5"/>
      </w:pPr>
      <w:r>
        <w:rPr>
          <w:noProof/>
        </w:rPr>
        <w:drawing>
          <wp:inline distT="0" distB="0" distL="0" distR="0">
            <wp:extent cx="5257800" cy="981075"/>
            <wp:effectExtent l="19050" t="0" r="0" b="0"/>
            <wp:docPr id="9" name="Рисунок 9" descr="2-е_эстафета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-е_эстафета_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</w:pP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Конкурс </w:t>
      </w:r>
      <w:r>
        <w:rPr>
          <w:b/>
          <w:bCs/>
        </w:rPr>
        <w:t>«Капитанов»</w:t>
      </w:r>
    </w:p>
    <w:p w:rsidR="003C2C30" w:rsidRDefault="003C2C30" w:rsidP="003C2C30">
      <w:pPr>
        <w:pStyle w:val="a5"/>
        <w:ind w:firstLine="720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48260</wp:posOffset>
            </wp:positionV>
            <wp:extent cx="1257300" cy="1485900"/>
            <wp:effectExtent l="19050" t="0" r="0" b="0"/>
            <wp:wrapSquare wrapText="bothSides"/>
            <wp:docPr id="16" name="Рисунок 2" descr="Конкурс_капитанов_1-2-е_клас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курс_капитанов_1-2-е_классы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Инвентарь:</w:t>
      </w:r>
      <w:r>
        <w:t xml:space="preserve"> для каждого капитана – </w:t>
      </w:r>
      <w:r>
        <w:rPr>
          <w:b/>
          <w:bCs/>
        </w:rPr>
        <w:t>одна ракетка для настольного тенниса,</w:t>
      </w:r>
      <w:r>
        <w:t xml:space="preserve"> </w:t>
      </w:r>
      <w:r>
        <w:rPr>
          <w:b/>
          <w:bCs/>
        </w:rPr>
        <w:t>один теннисный шарик.</w:t>
      </w:r>
    </w:p>
    <w:p w:rsidR="003C2C30" w:rsidRDefault="003C2C30" w:rsidP="003C2C30">
      <w:pPr>
        <w:pStyle w:val="a5"/>
        <w:ind w:firstLine="720"/>
        <w:jc w:val="both"/>
      </w:pPr>
      <w:r>
        <w:t xml:space="preserve">Капитану предлагается выполнить как можно больше подбрасываний теннисного шарика с помощью ракетки для настольного тенниса. </w:t>
      </w:r>
    </w:p>
    <w:p w:rsidR="003C2C30" w:rsidRDefault="003C2C30" w:rsidP="003C2C30">
      <w:pPr>
        <w:pStyle w:val="a5"/>
        <w:ind w:firstLine="720"/>
        <w:jc w:val="both"/>
      </w:pPr>
      <w:r>
        <w:lastRenderedPageBreak/>
        <w:t>Выигрывает капитан, выполнивший большее количество подбрасываний теннисного шарика за 1 минуту.</w:t>
      </w:r>
    </w:p>
    <w:p w:rsidR="003C2C30" w:rsidRDefault="003C2C30" w:rsidP="003C2C30">
      <w:pPr>
        <w:pStyle w:val="a5"/>
        <w:ind w:firstLine="720"/>
        <w:jc w:val="both"/>
      </w:pPr>
      <w:r>
        <w:t>В случае равного результата у капитанов 2-х, 3-х и более команд происходит переигровка.</w:t>
      </w:r>
    </w:p>
    <w:p w:rsidR="003C2C30" w:rsidRDefault="003C2C30" w:rsidP="003C2C30">
      <w:pPr>
        <w:pStyle w:val="a5"/>
        <w:rPr>
          <w:bCs/>
        </w:rPr>
      </w:pPr>
    </w:p>
    <w:p w:rsidR="003C2C30" w:rsidRDefault="003C2C30" w:rsidP="003C2C30">
      <w:pPr>
        <w:pStyle w:val="a5"/>
        <w:jc w:val="center"/>
        <w:rPr>
          <w:b/>
          <w:bCs/>
        </w:rPr>
      </w:pPr>
      <w:r>
        <w:rPr>
          <w:b/>
          <w:bCs/>
        </w:rPr>
        <w:t>3-4-е классы</w:t>
      </w:r>
    </w:p>
    <w:p w:rsidR="003C2C30" w:rsidRDefault="003C2C30" w:rsidP="003C2C30">
      <w:pPr>
        <w:pStyle w:val="a5"/>
        <w:ind w:firstLine="720"/>
        <w:rPr>
          <w:u w:val="single"/>
        </w:rPr>
      </w:pPr>
      <w:r>
        <w:t xml:space="preserve">Эстафета №1 </w:t>
      </w:r>
      <w:r>
        <w:rPr>
          <w:b/>
          <w:bCs/>
        </w:rPr>
        <w:t>«Передал - садись»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один волейбольный мяч.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Команды выбирают капитанов. На площадке на расстоянии 3-х метров чертят две параллельные линии: за одной выстраиваются команды, за другой становятся капитаны, каждый лицом к своей команде. У капитанов в руках по волейбольному мячу.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По сигналу судьи капитаны одновременно бросают мячи впереди стоящим игрокам в своих командах. Поймав мяч, игрок бросает его обратно капитану </w:t>
      </w:r>
      <w:r>
        <w:rPr>
          <w:b/>
          <w:bCs/>
          <w:i/>
          <w:iCs/>
          <w:sz w:val="32"/>
          <w:u w:val="single"/>
        </w:rPr>
        <w:t>и тотчас приседает</w:t>
      </w:r>
      <w:r>
        <w:t xml:space="preserve">. Затем капитан бросает мяч второму игроку и, получив его обратно, - третьему и так далее по порядку. </w:t>
      </w:r>
    </w:p>
    <w:p w:rsidR="003C2C30" w:rsidRDefault="003C2C30" w:rsidP="003C2C30">
      <w:pPr>
        <w:pStyle w:val="a5"/>
        <w:ind w:firstLine="720"/>
        <w:jc w:val="both"/>
        <w:rPr>
          <w:b/>
          <w:bCs/>
          <w:i/>
          <w:iCs/>
          <w:sz w:val="32"/>
          <w:u w:val="single"/>
        </w:rPr>
      </w:pPr>
      <w:r>
        <w:rPr>
          <w:b/>
          <w:bCs/>
          <w:i/>
          <w:iCs/>
          <w:sz w:val="32"/>
          <w:u w:val="single"/>
        </w:rPr>
        <w:t xml:space="preserve">Завершением игры считается тот момент, когда последний игрок, передав мяч капитану, приседает, а капитан, поймав мяч, поднимает его вверх. </w:t>
      </w:r>
    </w:p>
    <w:p w:rsidR="003C2C30" w:rsidRDefault="003C2C30" w:rsidP="003C2C30">
      <w:pPr>
        <w:pStyle w:val="a5"/>
        <w:ind w:firstLine="720"/>
        <w:jc w:val="both"/>
        <w:rPr>
          <w:b/>
          <w:bCs/>
          <w:i/>
          <w:iCs/>
          <w:sz w:val="32"/>
          <w:u w:val="single"/>
        </w:rPr>
      </w:pPr>
      <w:r>
        <w:rPr>
          <w:b/>
          <w:u w:val="single"/>
        </w:rPr>
        <w:t>Ошибки:</w:t>
      </w:r>
      <w:r>
        <w:t xml:space="preserve"> В случае потери мяча его должен подобрать тот, </w:t>
      </w:r>
      <w:r>
        <w:rPr>
          <w:b/>
          <w:sz w:val="32"/>
          <w:szCs w:val="32"/>
        </w:rPr>
        <w:t>кому</w:t>
      </w:r>
      <w:r>
        <w:t xml:space="preserve"> был брошен мяч (капитан или игрок команды), затем вернуться на свое игровое место и выполнить передачу мяча. </w:t>
      </w:r>
      <w:r>
        <w:rPr>
          <w:b/>
          <w:bCs/>
          <w:i/>
          <w:iCs/>
          <w:sz w:val="32"/>
          <w:u w:val="single"/>
        </w:rPr>
        <w:t xml:space="preserve">Игрок команды после броска мяча приседает. </w:t>
      </w:r>
    </w:p>
    <w:p w:rsidR="003C2C30" w:rsidRDefault="003C2C30" w:rsidP="003C2C30">
      <w:pPr>
        <w:pStyle w:val="a5"/>
      </w:pPr>
      <w:r>
        <w:rPr>
          <w:noProof/>
        </w:rPr>
        <w:drawing>
          <wp:inline distT="0" distB="0" distL="0" distR="0">
            <wp:extent cx="5229225" cy="1400175"/>
            <wp:effectExtent l="19050" t="0" r="9525" b="0"/>
            <wp:docPr id="10" name="Рисунок 10" descr="3-4-й_классы_эстафета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-4-й_классы_эстафета_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  <w:jc w:val="both"/>
      </w:pPr>
    </w:p>
    <w:p w:rsidR="003C2C30" w:rsidRDefault="003C2C30" w:rsidP="003C2C30">
      <w:pPr>
        <w:pStyle w:val="a5"/>
        <w:ind w:firstLine="720"/>
        <w:jc w:val="both"/>
      </w:pP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Эстафета №2 </w:t>
      </w:r>
      <w:r>
        <w:rPr>
          <w:b/>
          <w:bCs/>
        </w:rPr>
        <w:t>«Встречная передача мяча в колоннах».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один волейбольный мяч.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Игроки каждой команды образуют две встречные колонны по 5 человек (без учета пола). Расстояние между колоннами </w:t>
      </w:r>
      <w:smartTag w:uri="urn:schemas-microsoft-com:office:smarttags" w:element="metricconverter">
        <w:smartTagPr>
          <w:attr w:name="ProductID" w:val="4 метра"/>
        </w:smartTagPr>
        <w:r>
          <w:rPr>
            <w:b/>
            <w:bCs/>
            <w:i/>
            <w:iCs/>
            <w:sz w:val="32"/>
            <w:u w:val="single"/>
          </w:rPr>
          <w:t>4 метра</w:t>
        </w:r>
      </w:smartTag>
      <w:r>
        <w:t xml:space="preserve">.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По сигналу судьи стоящий впереди игрок одной из колонн выполняет бросок мяча первому игроку противоположной колонны, а сам встает в конец своей колонны. Игрок, принимающий мяч, также вновь направляет его в противоположную колонну, а сам встает в конец своей колонны и так далее. Броски мяча выполняются способом «двумя руками от груди». </w:t>
      </w:r>
    </w:p>
    <w:p w:rsidR="003C2C30" w:rsidRDefault="003C2C30" w:rsidP="003C2C30">
      <w:pPr>
        <w:pStyle w:val="a5"/>
        <w:ind w:firstLine="720"/>
        <w:jc w:val="both"/>
      </w:pPr>
      <w:r>
        <w:lastRenderedPageBreak/>
        <w:t>Игра заканчивается, когда одна из команд первой займет первоначальное положение.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Ошибки:</w:t>
      </w:r>
      <w:r>
        <w:t xml:space="preserve"> В случае потери мяча его должен подобрать тот игрок, кому был брошен мяч, затем вернуться на свое игровое место и выполнить передачу мяча.</w:t>
      </w:r>
    </w:p>
    <w:p w:rsidR="003C2C30" w:rsidRDefault="003C2C30" w:rsidP="003C2C30">
      <w:pPr>
        <w:pStyle w:val="a5"/>
        <w:ind w:left="-360"/>
      </w:pPr>
      <w:r>
        <w:rPr>
          <w:noProof/>
        </w:rPr>
        <w:drawing>
          <wp:inline distT="0" distB="0" distL="0" distR="0">
            <wp:extent cx="5934075" cy="1209675"/>
            <wp:effectExtent l="19050" t="0" r="9525" b="0"/>
            <wp:docPr id="11" name="Рисунок 11" descr="3-4-й_классы_эстафета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-4-й_классы_эстафета_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</w:pP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Эстафета №3 </w:t>
      </w:r>
      <w:r>
        <w:rPr>
          <w:b/>
          <w:bCs/>
        </w:rPr>
        <w:t>«Эстафета с баскетбольным мячом».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один</w:t>
      </w:r>
      <w:r>
        <w:t xml:space="preserve"> </w:t>
      </w:r>
      <w:r>
        <w:rPr>
          <w:b/>
          <w:bCs/>
        </w:rPr>
        <w:t>баскетбольный мяч, три фишки (стойки).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Игроки стоят в колонне за стартовой линией. Перед каждой командой на расстоянии 5, 10 и </w:t>
      </w:r>
      <w:smartTag w:uri="urn:schemas-microsoft-com:office:smarttags" w:element="metricconverter">
        <w:smartTagPr>
          <w:attr w:name="ProductID" w:val="15 метров"/>
        </w:smartTagPr>
        <w:r>
          <w:t>15 метров</w:t>
        </w:r>
      </w:smartTag>
      <w:r>
        <w:t xml:space="preserve"> находятся 3 фишки (стойки). В руках у впереди стоящего игрока каждой команды баскетбольный мяч.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От линии старта каждый игрок команды выполняет ведение баскетбольного мяча одной рукой «змейкой» между тремя фишками (стойками). Обратно к команде игрок возвращается с ведением мяча одной рукой также «змейкой». На стартовой линии осуществляется передача мяча способом «из рук в руки». Следующий участник команды не может начать эстафету до момента пересечения предыдущим игроком стартовой линии.</w:t>
      </w:r>
    </w:p>
    <w:p w:rsidR="003C2C30" w:rsidRDefault="003C2C30" w:rsidP="003C2C30">
      <w:pPr>
        <w:pStyle w:val="a5"/>
        <w:ind w:firstLine="720"/>
        <w:jc w:val="both"/>
      </w:pPr>
    </w:p>
    <w:p w:rsidR="003C2C30" w:rsidRDefault="003C2C30" w:rsidP="003C2C30">
      <w:pPr>
        <w:pStyle w:val="a5"/>
        <w:ind w:firstLine="720"/>
        <w:jc w:val="both"/>
      </w:pPr>
    </w:p>
    <w:p w:rsidR="003C2C30" w:rsidRDefault="003C2C30" w:rsidP="003C2C30">
      <w:pPr>
        <w:pStyle w:val="a5"/>
      </w:pPr>
      <w:r>
        <w:rPr>
          <w:noProof/>
        </w:rPr>
        <w:drawing>
          <wp:inline distT="0" distB="0" distL="0" distR="0">
            <wp:extent cx="5372100" cy="1095375"/>
            <wp:effectExtent l="19050" t="0" r="0" b="0"/>
            <wp:docPr id="12" name="Рисунок 12" descr="3-4-е_эстафета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-4-е_эстафета_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</w:pP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Эстафета №4 </w:t>
      </w:r>
      <w:r>
        <w:rPr>
          <w:b/>
          <w:bCs/>
        </w:rPr>
        <w:t>«Биатлон»</w:t>
      </w:r>
    </w:p>
    <w:p w:rsidR="003C2C30" w:rsidRDefault="003C2C30" w:rsidP="003C2C30">
      <w:pPr>
        <w:pStyle w:val="a5"/>
        <w:ind w:firstLine="720"/>
        <w:jc w:val="both"/>
        <w:rPr>
          <w:b/>
          <w:bCs/>
        </w:rPr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три теннисных мяча, один обруч, мишень-экран (100х100 см).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Игроки стоят в колонне за стартовой линией. Перед каждой командой на расстоянии </w:t>
      </w:r>
      <w:smartTag w:uri="urn:schemas-microsoft-com:office:smarttags" w:element="metricconverter">
        <w:smartTagPr>
          <w:attr w:name="ProductID" w:val="10 метров"/>
        </w:smartTagPr>
        <w:r>
          <w:t>10 метров</w:t>
        </w:r>
      </w:smartTag>
      <w:r>
        <w:t xml:space="preserve"> находится обруч, в котором лежат 3 теннисных мяча. В 3-х метрах от обруча впереди чертится линия – это «огневой рубеж». Далее на расстоянии </w:t>
      </w:r>
      <w:r>
        <w:rPr>
          <w:b/>
          <w:bCs/>
          <w:i/>
          <w:iCs/>
          <w:sz w:val="32"/>
          <w:u w:val="single"/>
        </w:rPr>
        <w:t>4-х</w:t>
      </w:r>
      <w:r>
        <w:t xml:space="preserve"> метров от «огневого рубежа» располагается мишень-экран.  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По сигналу судьи участник каждой команды бежит к обручу, берет один теннисный мяч, затем бежит к «огневому </w:t>
      </w:r>
      <w:r>
        <w:lastRenderedPageBreak/>
        <w:t xml:space="preserve">рубежу» и выполняет бросок в отверстие мишени-экрана. Если игрок попал в мишень, он бегом возвращается к своей команде и передает эстафету касанием руки второму игроку. В случае промаха участник команды должен вернуться к обручу, взять второй теннисный мяч и повторить попытку броска мяча в мишень-экран. В случае второго промаха этот же игрок должен выполнить третью попытку. При неудачном третьем броске в мишень-экран игрок должен оббежать мишень, затем вернуться к своей команде и передать эстафету.  </w:t>
      </w:r>
    </w:p>
    <w:p w:rsidR="003C2C30" w:rsidRDefault="003C2C30" w:rsidP="003C2C30">
      <w:pPr>
        <w:pStyle w:val="a5"/>
        <w:jc w:val="both"/>
      </w:pPr>
      <w:r>
        <w:rPr>
          <w:noProof/>
        </w:rPr>
        <w:drawing>
          <wp:inline distT="0" distB="0" distL="0" distR="0">
            <wp:extent cx="5934075" cy="1323975"/>
            <wp:effectExtent l="19050" t="0" r="9525" b="0"/>
            <wp:docPr id="13" name="Рисунок 13" descr="3-4-й_классы_эстафета_4_рис_1(вар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-4-й_классы_эстафета_4_рис_1(вар2)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</w:pPr>
    </w:p>
    <w:p w:rsidR="003C2C30" w:rsidRDefault="003C2C30" w:rsidP="003C2C30">
      <w:pPr>
        <w:pStyle w:val="a5"/>
      </w:pPr>
      <w:r>
        <w:rPr>
          <w:noProof/>
        </w:rPr>
        <w:drawing>
          <wp:inline distT="0" distB="0" distL="0" distR="0">
            <wp:extent cx="5934075" cy="1685925"/>
            <wp:effectExtent l="19050" t="0" r="9525" b="0"/>
            <wp:docPr id="14" name="Рисунок 14" descr="3-4-й_классы_эстафета_4_рис_2(вар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-4-й_классы_эстафета_4_рис_2(вар2)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</w:pPr>
    </w:p>
    <w:p w:rsidR="003C2C30" w:rsidRDefault="003C2C30" w:rsidP="003C2C30">
      <w:pPr>
        <w:pStyle w:val="a5"/>
        <w:ind w:firstLine="720"/>
        <w:jc w:val="both"/>
      </w:pPr>
      <w:r>
        <w:t>Броски мяча могут выполняться любым способом. Рекомендуется способ – «из-за головы».</w:t>
      </w:r>
    </w:p>
    <w:p w:rsidR="003C2C30" w:rsidRDefault="003C2C30" w:rsidP="003C2C30">
      <w:pPr>
        <w:pStyle w:val="a5"/>
        <w:ind w:firstLine="720"/>
        <w:jc w:val="both"/>
      </w:pPr>
      <w:r>
        <w:t>После выполнения игроком метания, теннисные мячи в обруч кладут судьи на дистанции.</w:t>
      </w:r>
    </w:p>
    <w:p w:rsidR="003C2C30" w:rsidRDefault="003C2C30" w:rsidP="003C2C30">
      <w:pPr>
        <w:pStyle w:val="a5"/>
        <w:jc w:val="both"/>
      </w:pPr>
    </w:p>
    <w:p w:rsidR="003C2C30" w:rsidRDefault="003C2C30" w:rsidP="003C2C30">
      <w:pPr>
        <w:pStyle w:val="a5"/>
        <w:ind w:firstLine="720"/>
      </w:pP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Эстафета №5 </w:t>
      </w:r>
      <w:r>
        <w:rPr>
          <w:b/>
          <w:bCs/>
        </w:rPr>
        <w:t>«Ловкий футболист»</w:t>
      </w:r>
    </w:p>
    <w:p w:rsidR="003C2C30" w:rsidRDefault="003C2C30" w:rsidP="003C2C30">
      <w:pPr>
        <w:pStyle w:val="a5"/>
        <w:ind w:firstLine="720"/>
        <w:jc w:val="both"/>
        <w:rPr>
          <w:b/>
          <w:bCs/>
        </w:rPr>
      </w:pPr>
      <w:r>
        <w:rPr>
          <w:b/>
          <w:bCs/>
          <w:u w:val="single"/>
        </w:rPr>
        <w:t>Инвентарь:</w:t>
      </w:r>
      <w:r>
        <w:t xml:space="preserve"> для каждой команды – </w:t>
      </w:r>
      <w:r>
        <w:rPr>
          <w:b/>
          <w:bCs/>
        </w:rPr>
        <w:t>один футбольный мяч, три фишки (стойки).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Подготовка к эстафете:</w:t>
      </w:r>
      <w:r>
        <w:t xml:space="preserve"> Игроки стоят в колонне за стартовой линией. Перед каждой командой на расстоянии 5, 10 и </w:t>
      </w:r>
      <w:smartTag w:uri="urn:schemas-microsoft-com:office:smarttags" w:element="metricconverter">
        <w:smartTagPr>
          <w:attr w:name="ProductID" w:val="15 метров"/>
        </w:smartTagPr>
        <w:r>
          <w:t>15 метров</w:t>
        </w:r>
      </w:smartTag>
      <w:r>
        <w:t xml:space="preserve"> находятся 3 фишки (стойки).</w:t>
      </w:r>
    </w:p>
    <w:p w:rsidR="003C2C30" w:rsidRDefault="003C2C30" w:rsidP="003C2C30">
      <w:pPr>
        <w:pStyle w:val="a5"/>
        <w:ind w:firstLine="720"/>
        <w:jc w:val="both"/>
      </w:pPr>
      <w:r>
        <w:rPr>
          <w:b/>
          <w:u w:val="single"/>
        </w:rPr>
        <w:t>Описание эстафеты:</w:t>
      </w:r>
      <w:r>
        <w:t xml:space="preserve"> От линии старта каждый игрок команды выполняет ведение футбольного мяча ногой «змейкой» между тремя фишками (стойками). Обратно к команде игрок возвращается с ведением мяча по прямой. На стартовой линии осуществляется передача мяча без помощи рук. Следующий участник команды не может начать эстафету до момента пересечения предыдущим игроком стартовой линии.</w:t>
      </w:r>
    </w:p>
    <w:p w:rsidR="003C2C30" w:rsidRDefault="003C2C30" w:rsidP="003C2C30">
      <w:pPr>
        <w:pStyle w:val="a5"/>
      </w:pPr>
      <w:r>
        <w:rPr>
          <w:noProof/>
        </w:rPr>
        <w:lastRenderedPageBreak/>
        <w:drawing>
          <wp:inline distT="0" distB="0" distL="0" distR="0">
            <wp:extent cx="5943600" cy="1647825"/>
            <wp:effectExtent l="19050" t="0" r="0" b="0"/>
            <wp:docPr id="15" name="Рисунок 15" descr="3-4-е_эстафета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-4-е_эстафета_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30" w:rsidRDefault="003C2C30" w:rsidP="003C2C30">
      <w:pPr>
        <w:pStyle w:val="a5"/>
        <w:ind w:firstLine="720"/>
        <w:jc w:val="both"/>
      </w:pPr>
    </w:p>
    <w:p w:rsidR="003C2C30" w:rsidRDefault="003C2C30" w:rsidP="003C2C30">
      <w:pPr>
        <w:pStyle w:val="a5"/>
        <w:ind w:firstLine="720"/>
        <w:rPr>
          <w:b/>
          <w:bCs/>
        </w:rPr>
      </w:pPr>
      <w:r>
        <w:t xml:space="preserve">Конкурс </w:t>
      </w:r>
      <w:r>
        <w:rPr>
          <w:b/>
          <w:bCs/>
        </w:rPr>
        <w:t>«Капитанов»</w:t>
      </w:r>
    </w:p>
    <w:p w:rsidR="003C2C30" w:rsidRDefault="003C2C30" w:rsidP="003C2C30">
      <w:pPr>
        <w:pStyle w:val="a5"/>
        <w:ind w:firstLine="720"/>
        <w:jc w:val="both"/>
        <w:rPr>
          <w:b/>
          <w:bCs/>
        </w:rPr>
      </w:pPr>
      <w:r>
        <w:rPr>
          <w:b/>
          <w:bCs/>
          <w:u w:val="single"/>
        </w:rPr>
        <w:t>Инвентарь:</w:t>
      </w:r>
      <w:r>
        <w:t xml:space="preserve"> для каждого капитана – </w:t>
      </w:r>
      <w:r>
        <w:rPr>
          <w:b/>
          <w:bCs/>
        </w:rPr>
        <w:t>один футбольный мяч.</w:t>
      </w:r>
    </w:p>
    <w:p w:rsidR="003C2C30" w:rsidRDefault="003C2C30" w:rsidP="003C2C30">
      <w:pPr>
        <w:pStyle w:val="a5"/>
        <w:ind w:firstLine="720"/>
        <w:jc w:val="both"/>
      </w:pPr>
      <w:r>
        <w:t>Капитану предлагается выполнить жонглирование футбольным мячом любой частью тела, исключая руки. Выполнение задания прекращается в случае касания мячом пола или рук.</w:t>
      </w:r>
    </w:p>
    <w:p w:rsidR="003C2C30" w:rsidRDefault="003C2C30" w:rsidP="003C2C30">
      <w:pPr>
        <w:pStyle w:val="a5"/>
        <w:ind w:firstLine="720"/>
        <w:jc w:val="both"/>
      </w:pPr>
      <w:r>
        <w:t xml:space="preserve">Выигрывает капитан, выполнивший большее количество элементов жонглирования за 1 минуту. </w:t>
      </w:r>
    </w:p>
    <w:p w:rsidR="003C2C30" w:rsidRDefault="003C2C30" w:rsidP="003C2C30">
      <w:pPr>
        <w:pStyle w:val="a5"/>
        <w:ind w:firstLine="720"/>
        <w:jc w:val="both"/>
      </w:pPr>
      <w:r>
        <w:t>В случае равного результата у капитанов 2-х, 3-х и более команд происходит переигровка.</w:t>
      </w:r>
    </w:p>
    <w:p w:rsidR="003C2C30" w:rsidRDefault="003C2C30" w:rsidP="003C2C30">
      <w:pPr>
        <w:pStyle w:val="a5"/>
        <w:ind w:firstLine="720"/>
        <w:jc w:val="both"/>
      </w:pPr>
    </w:p>
    <w:p w:rsidR="003C2C30" w:rsidRDefault="003C2C30" w:rsidP="003C2C30">
      <w:pPr>
        <w:pStyle w:val="a5"/>
        <w:ind w:firstLine="720"/>
      </w:pPr>
    </w:p>
    <w:p w:rsidR="003C2C30" w:rsidRDefault="003C2C30" w:rsidP="003C2C3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победителей в соревнованиях «Веселые старты»</w:t>
      </w:r>
    </w:p>
    <w:p w:rsidR="003C2C30" w:rsidRDefault="003C2C30" w:rsidP="003C2C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Места в каждой эстафете распределяются по наименьшему времени, показанному командами. </w:t>
      </w:r>
    </w:p>
    <w:p w:rsidR="003C2C30" w:rsidRDefault="003C2C30" w:rsidP="003C2C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Победитель в соревнованиях «Веселые старты» определяется по наименьшей сумме мест, занятых командами в эстафетах.</w:t>
      </w:r>
    </w:p>
    <w:p w:rsidR="003C2C30" w:rsidRDefault="003C2C30" w:rsidP="003C2C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При равной сумме мест, занятых двумя или более команд, в ходе соревнований, места определяются по:</w:t>
      </w:r>
    </w:p>
    <w:p w:rsidR="003C2C30" w:rsidRDefault="003C2C30" w:rsidP="003C2C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количеству 1-х мест, занятых командами;</w:t>
      </w:r>
    </w:p>
    <w:p w:rsidR="003C2C30" w:rsidRDefault="003C2C30" w:rsidP="003C2C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количеству 2-х мест, занятых командами;</w:t>
      </w:r>
    </w:p>
    <w:p w:rsidR="003C2C30" w:rsidRDefault="003C2C30" w:rsidP="003C2C3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результату эстафеты №4 (биатлон).</w:t>
      </w:r>
    </w:p>
    <w:p w:rsidR="003C2C30" w:rsidRDefault="003C2C30" w:rsidP="003C2C3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Примечание:</w:t>
      </w:r>
      <w:r>
        <w:rPr>
          <w:sz w:val="28"/>
          <w:szCs w:val="28"/>
        </w:rPr>
        <w:t xml:space="preserve"> Состав команды во всех эстафетах 10 участников и 2 запасных.</w:t>
      </w:r>
    </w:p>
    <w:p w:rsidR="00533AD0" w:rsidRDefault="00533AD0"/>
    <w:sectPr w:rsidR="00533AD0" w:rsidSect="0053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67023"/>
    <w:multiLevelType w:val="hybridMultilevel"/>
    <w:tmpl w:val="99B8B5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2C30"/>
    <w:rsid w:val="003C2C30"/>
    <w:rsid w:val="0053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2C30"/>
    <w:pPr>
      <w:spacing w:line="36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C2C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3C2C30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3C2C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2C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C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2367</Words>
  <Characters>13493</Characters>
  <Application>Microsoft Office Word</Application>
  <DocSecurity>0</DocSecurity>
  <Lines>112</Lines>
  <Paragraphs>31</Paragraphs>
  <ScaleCrop>false</ScaleCrop>
  <Company>Microsoft</Company>
  <LinksUpToDate>false</LinksUpToDate>
  <CharactersWithSpaces>15829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2001-01-03T23:17:00Z</dcterms:created>
  <dcterms:modified xsi:type="dcterms:W3CDTF">2001-01-03T23:18:00Z</dcterms:modified>
</cp:coreProperties>
</file>