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B6A" w:rsidRPr="00494B6A" w:rsidRDefault="00494B6A" w:rsidP="004313D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proofErr w:type="spellStart"/>
      <w:r w:rsidRPr="00494B6A">
        <w:rPr>
          <w:rFonts w:ascii="Times New Roman" w:hAnsi="Times New Roman" w:cs="Times New Roman"/>
          <w:b/>
          <w:bCs/>
          <w:sz w:val="28"/>
          <w:szCs w:val="28"/>
        </w:rPr>
        <w:t>Гражданско</w:t>
      </w:r>
      <w:proofErr w:type="spellEnd"/>
      <w:r w:rsidRPr="00494B6A">
        <w:rPr>
          <w:rFonts w:ascii="Times New Roman" w:hAnsi="Times New Roman" w:cs="Times New Roman"/>
          <w:b/>
          <w:bCs/>
          <w:sz w:val="28"/>
          <w:szCs w:val="28"/>
        </w:rPr>
        <w:t xml:space="preserve"> – патриотическое воспитание детей в школе.</w:t>
      </w:r>
    </w:p>
    <w:bookmarkEnd w:id="0"/>
    <w:p w:rsidR="00EF083A" w:rsidRDefault="00EF083A" w:rsidP="004313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Воспитание является  составной частью процесса обучения.    Целью     системы     воспитательной   работы нашей  школы  является  создание  условий   для   социальной  адаптации  учащихся  в обществе. </w:t>
      </w:r>
    </w:p>
    <w:p w:rsidR="00EF083A" w:rsidRDefault="00EF083A" w:rsidP="004313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Основная задача - раскрытие способностей каждого ученика, воспитание гуманной, духовно-нравственной личности, достойных будущих граждан России, патриотов своего Отечества, формирование у них интереса к национальной культуре, обычаям, традициям. </w:t>
      </w:r>
    </w:p>
    <w:p w:rsidR="00EF083A" w:rsidRDefault="00EF083A" w:rsidP="004313D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Воспитание гражданина  и патриота, знающего и любящего свою Родину, не может быть успешно решено без глубокого познания духовного богатства своего народа, освоения народной культуры, знаний о героическом прошлом, о природе родного края и о современниках.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      </w:t>
      </w:r>
      <w:r w:rsidR="004313D9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>Если целью патриотического воспитания       является формирование       личности, обладающей    качествами,    о которых   сказано   выше,   то задачи     должны       быть различными в  зависимости  от возраста,    психолого-педагогических     особенностей учащихся.</w:t>
      </w:r>
    </w:p>
    <w:p w:rsidR="00EF083A" w:rsidRDefault="00EF083A" w:rsidP="004313D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4313D9">
        <w:rPr>
          <w:rFonts w:ascii="Times New Roman" w:hAnsi="Times New Roman" w:cs="Times New Roman"/>
          <w:b/>
          <w:bCs/>
          <w:sz w:val="28"/>
          <w:szCs w:val="28"/>
          <w:u w:val="single"/>
        </w:rPr>
        <w:t>В начальной школе</w:t>
      </w:r>
      <w:r>
        <w:rPr>
          <w:rFonts w:ascii="Times New Roman" w:hAnsi="Times New Roman" w:cs="Times New Roman"/>
          <w:bCs/>
          <w:sz w:val="28"/>
          <w:szCs w:val="28"/>
        </w:rPr>
        <w:t> задачи гражданско-патриотического воспитания включают: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 - понятие о большой и малой Родине. Первоначальные знания о её истории, о людях, её делающих;</w:t>
      </w:r>
      <w:r>
        <w:rPr>
          <w:rFonts w:ascii="Times New Roman" w:hAnsi="Times New Roman" w:cs="Times New Roman"/>
          <w:bCs/>
          <w:sz w:val="28"/>
          <w:szCs w:val="28"/>
        </w:rPr>
        <w:br/>
        <w:t>- формирование  бережного и уважительного отношения  к жизни и ко всему живому;</w:t>
      </w:r>
      <w:r>
        <w:rPr>
          <w:rFonts w:ascii="Times New Roman" w:hAnsi="Times New Roman" w:cs="Times New Roman"/>
          <w:bCs/>
          <w:sz w:val="28"/>
          <w:szCs w:val="28"/>
        </w:rPr>
        <w:br/>
        <w:t>- привитие трудовых навыков, воспитание уважительного отношения к труду другого человека;</w:t>
      </w:r>
      <w:r>
        <w:rPr>
          <w:rFonts w:ascii="Times New Roman" w:hAnsi="Times New Roman" w:cs="Times New Roman"/>
          <w:bCs/>
          <w:sz w:val="28"/>
          <w:szCs w:val="28"/>
        </w:rPr>
        <w:br/>
        <w:t>- формирование уважительного отношения к общественной собственности. К собственности другого человека;</w:t>
      </w:r>
      <w:r>
        <w:rPr>
          <w:rFonts w:ascii="Times New Roman" w:hAnsi="Times New Roman" w:cs="Times New Roman"/>
          <w:bCs/>
          <w:sz w:val="28"/>
          <w:szCs w:val="28"/>
        </w:rPr>
        <w:br/>
        <w:t>- воспитание навыков выполнения правил поведения в обществе;</w:t>
      </w:r>
      <w:r>
        <w:rPr>
          <w:rFonts w:ascii="Times New Roman" w:hAnsi="Times New Roman" w:cs="Times New Roman"/>
          <w:bCs/>
          <w:sz w:val="28"/>
          <w:szCs w:val="28"/>
        </w:rPr>
        <w:br/>
        <w:t>- воспитание честности, чуткости, доброжелательности, сострадания, такта.</w:t>
      </w:r>
    </w:p>
    <w:p w:rsidR="00EF083A" w:rsidRDefault="00EF083A" w:rsidP="004313D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 среднем звене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4313D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качестве основных воспитательных задач ставим следующие: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-  знакомить с историей Родины, её людьми, формировать гордость за Родину, желание заботиться о ней;</w:t>
      </w:r>
      <w:r>
        <w:rPr>
          <w:rFonts w:ascii="Times New Roman" w:hAnsi="Times New Roman" w:cs="Times New Roman"/>
          <w:bCs/>
          <w:sz w:val="28"/>
          <w:szCs w:val="28"/>
        </w:rPr>
        <w:br/>
        <w:t>-  воспитывать интерес к своей родословной, к другим людям;</w:t>
      </w:r>
      <w:r>
        <w:rPr>
          <w:rFonts w:ascii="Times New Roman" w:hAnsi="Times New Roman" w:cs="Times New Roman"/>
          <w:bCs/>
          <w:sz w:val="28"/>
          <w:szCs w:val="28"/>
        </w:rPr>
        <w:br/>
        <w:t>- формировать понятие о труде на благо Родины;</w:t>
      </w:r>
      <w:r>
        <w:rPr>
          <w:rFonts w:ascii="Times New Roman" w:hAnsi="Times New Roman" w:cs="Times New Roman"/>
          <w:bCs/>
          <w:sz w:val="28"/>
          <w:szCs w:val="28"/>
        </w:rPr>
        <w:br/>
        <w:t>- воспитывать способность ориентироваться на другого, соотносить свои действия с учётом окружающих людей,</w:t>
      </w:r>
      <w:r>
        <w:rPr>
          <w:rFonts w:ascii="Times New Roman" w:hAnsi="Times New Roman" w:cs="Times New Roman"/>
          <w:bCs/>
          <w:sz w:val="28"/>
          <w:szCs w:val="28"/>
        </w:rPr>
        <w:br/>
        <w:t>- воспитывать чувство коллективизма.</w:t>
      </w:r>
      <w:proofErr w:type="gramEnd"/>
    </w:p>
    <w:p w:rsidR="00EF083A" w:rsidRDefault="00EF083A" w:rsidP="004313D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Старший возраст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4313D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учащихся требует более сложных воспитательных задач: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- воспитывать стремление к созидательной деятельности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  на благо себя,  своей семьи,  общества,  Родины;</w:t>
      </w:r>
      <w:r>
        <w:rPr>
          <w:rFonts w:ascii="Times New Roman" w:hAnsi="Times New Roman" w:cs="Times New Roman"/>
          <w:bCs/>
          <w:sz w:val="28"/>
          <w:szCs w:val="28"/>
        </w:rPr>
        <w:br/>
        <w:t>- формировать  высокий   уровень  духовного развития;</w:t>
      </w:r>
      <w:r>
        <w:rPr>
          <w:rFonts w:ascii="Times New Roman" w:hAnsi="Times New Roman" w:cs="Times New Roman"/>
          <w:bCs/>
          <w:sz w:val="28"/>
          <w:szCs w:val="28"/>
        </w:rPr>
        <w:br/>
        <w:t>- воспитывать понимание наивысших ценностей и роли  России  в судьбах мира;</w:t>
      </w:r>
      <w:r>
        <w:rPr>
          <w:rFonts w:ascii="Times New Roman" w:hAnsi="Times New Roman" w:cs="Times New Roman"/>
          <w:bCs/>
          <w:sz w:val="28"/>
          <w:szCs w:val="28"/>
        </w:rPr>
        <w:br/>
        <w:t>- воспитывать   личности   гражданина-патриота   Родины,      способного встать на защиту государственных интересов  страны;</w:t>
      </w:r>
      <w:r>
        <w:rPr>
          <w:rFonts w:ascii="Times New Roman" w:hAnsi="Times New Roman" w:cs="Times New Roman"/>
          <w:bCs/>
          <w:sz w:val="28"/>
          <w:szCs w:val="28"/>
        </w:rPr>
        <w:br/>
        <w:t>- дать понятие о роли семьи в жизни отдельного человека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  и в жизни общества;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br/>
        <w:t>- помочь осмыслить свои цели,  свою  жизненную позицию;</w:t>
      </w:r>
      <w:r>
        <w:rPr>
          <w:rFonts w:ascii="Times New Roman" w:hAnsi="Times New Roman" w:cs="Times New Roman"/>
          <w:bCs/>
          <w:sz w:val="28"/>
          <w:szCs w:val="28"/>
        </w:rPr>
        <w:br/>
        <w:t>- воспитывать    способность   к</w:t>
      </w:r>
      <w:r w:rsidR="004313D9">
        <w:rPr>
          <w:rFonts w:ascii="Times New Roman" w:hAnsi="Times New Roman" w:cs="Times New Roman"/>
          <w:bCs/>
          <w:sz w:val="28"/>
          <w:szCs w:val="28"/>
        </w:rPr>
        <w:t xml:space="preserve">    взаимодействию   с 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окружающим миром.</w:t>
      </w:r>
    </w:p>
    <w:p w:rsidR="00EF083A" w:rsidRDefault="00EF083A" w:rsidP="004313D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Именно в  этой сфере мы проводим работу в нескольких направлениях:</w:t>
      </w:r>
    </w:p>
    <w:p w:rsidR="00EF083A" w:rsidRDefault="00EF083A" w:rsidP="004313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направление.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Воспитание через систему классных часов. </w:t>
      </w:r>
      <w:r w:rsidRPr="004313D9">
        <w:rPr>
          <w:rFonts w:ascii="Times New Roman" w:hAnsi="Times New Roman" w:cs="Times New Roman"/>
          <w:bCs/>
          <w:sz w:val="28"/>
          <w:szCs w:val="28"/>
        </w:rPr>
        <w:t>Классные часы разрабатываются с использованием краеведческого материала.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«Я – гражданин»</w:t>
      </w:r>
      <w:r>
        <w:rPr>
          <w:rFonts w:ascii="Times New Roman" w:hAnsi="Times New Roman" w:cs="Times New Roman"/>
          <w:bCs/>
          <w:sz w:val="28"/>
          <w:szCs w:val="28"/>
        </w:rPr>
        <w:br/>
        <w:t>«Символика России»</w:t>
      </w:r>
    </w:p>
    <w:p w:rsidR="004313D9" w:rsidRDefault="00EF083A" w:rsidP="004313D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Мои   «хочу» и  мои    «могу» </w:t>
      </w:r>
    </w:p>
    <w:p w:rsidR="00EF083A" w:rsidRDefault="00EF083A" w:rsidP="004313D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направление.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br/>
        <w:t>Участие в общественно-значимых акциях: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   - помоги собраться в школу (ежегодно);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   - подари учебник школе (ежегодно);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- работа в летних лагерях;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   - а также</w:t>
      </w:r>
    </w:p>
    <w:p w:rsidR="00EF083A" w:rsidRDefault="00EF083A" w:rsidP="004313D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Акция «Чистое село»: уборка пришкольной территории</w:t>
      </w:r>
    </w:p>
    <w:p w:rsidR="00EF083A" w:rsidRDefault="00EF083A" w:rsidP="004313D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Акция «Забота»: помощь пожилым и ветеранам</w:t>
      </w:r>
    </w:p>
    <w:p w:rsidR="00EF083A" w:rsidRDefault="00EF083A" w:rsidP="004313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Акция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«Подари улыбку»: ко дню пожилых 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83A" w:rsidRDefault="00EF083A" w:rsidP="004313D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313D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III</w:t>
      </w:r>
      <w:r w:rsidRPr="004313D9">
        <w:rPr>
          <w:rFonts w:ascii="Times New Roman" w:hAnsi="Times New Roman" w:cs="Times New Roman"/>
          <w:b/>
          <w:bCs/>
          <w:sz w:val="28"/>
          <w:szCs w:val="28"/>
          <w:u w:val="single"/>
        </w:rPr>
        <w:t>направление.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Воспитание на боевых традициях народа и Вооруженных сил.</w:t>
      </w:r>
      <w:r>
        <w:rPr>
          <w:rFonts w:ascii="Times New Roman" w:hAnsi="Times New Roman" w:cs="Times New Roman"/>
          <w:bCs/>
          <w:sz w:val="28"/>
          <w:szCs w:val="28"/>
        </w:rPr>
        <w:br/>
        <w:t>Данное направление включает в себя следующие мероприятия: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     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Мероприятия    по увековечиванию памяти павших в борьбе за независимость нашей Родины  (ежегодное возложение цветов к памятнику Погибшему солдату;  </w:t>
      </w:r>
      <w:r w:rsidRPr="004313D9">
        <w:rPr>
          <w:rFonts w:ascii="Times New Roman" w:hAnsi="Times New Roman" w:cs="Times New Roman"/>
          <w:bCs/>
          <w:sz w:val="28"/>
          <w:szCs w:val="28"/>
        </w:rPr>
        <w:t>к памятнику Героя Советского Союза М.И. Авраменко,</w:t>
      </w:r>
      <w:r>
        <w:rPr>
          <w:rFonts w:ascii="Times New Roman" w:hAnsi="Times New Roman" w:cs="Times New Roman"/>
          <w:bCs/>
          <w:sz w:val="28"/>
          <w:szCs w:val="28"/>
        </w:rPr>
        <w:t xml:space="preserve">  проведение патриотических    мероприятий,  посещение   музеев,     проведение уроков    Мужества,   встреч     с ветеранами великой Отечественной войны.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Поздравление ветеранов войны с Днем   победы и    выступление  с концертами   перед    ветеранами войны  и  труда).</w:t>
      </w:r>
      <w:proofErr w:type="gramEnd"/>
    </w:p>
    <w:p w:rsidR="00EF083A" w:rsidRDefault="00EF083A" w:rsidP="004313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Празднование памятных дат (цикл классных часов: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«Города-герои», «Нет фашизму», «Так началась война», проведение выставок, конкурсов, просмотр видеофильмов).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3. Ежегодное участие в митинге, посвященному Дню победы</w:t>
      </w:r>
    </w:p>
    <w:p w:rsidR="00EF083A" w:rsidRDefault="00EF083A" w:rsidP="004313D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313D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IV</w:t>
      </w:r>
      <w:r w:rsidRPr="004313D9">
        <w:rPr>
          <w:rFonts w:ascii="Times New Roman" w:hAnsi="Times New Roman" w:cs="Times New Roman"/>
          <w:b/>
          <w:bCs/>
          <w:sz w:val="28"/>
          <w:szCs w:val="28"/>
          <w:u w:val="single"/>
        </w:rPr>
        <w:t>направление.</w:t>
      </w:r>
      <w:proofErr w:type="gramEnd"/>
      <w:r w:rsidRPr="004313D9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Спортивн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патриотическое</w:t>
      </w:r>
    </w:p>
    <w:p w:rsidR="00EF083A" w:rsidRDefault="00EF083A" w:rsidP="004313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Направлено на развитие морально-волевых качеств, воспитание силы, ловкости, выносливости,     стойкости, мужества, дисциплинированности в процессе     занятий физической культурой   и спортом,    формирование опыта служения отечеству и   готовности    к    защите Родины.</w:t>
      </w:r>
    </w:p>
    <w:p w:rsidR="00EF083A" w:rsidRDefault="00EF083A" w:rsidP="004313D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Проведение конкурса «Папа, мама и я»</w:t>
      </w:r>
    </w:p>
    <w:p w:rsidR="00EF083A" w:rsidRDefault="00EF083A" w:rsidP="004313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Таким    образом,  в   процессе     специально организованного обучения и воспитания общество получает      нравственно   устойчивую    личность,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социально активного, в правовом и общекультурном плане, грамотного  и  законопослушного гражданина государства. В    то  же   время    высокий     уровень нравственного   развития     помогает        ребенку ориентироваться     в    сложных       социально-экономических      проблемах,    разбираться      в общественно-политической  жизни  страны.</w:t>
      </w:r>
    </w:p>
    <w:p w:rsidR="00996EEB" w:rsidRDefault="00996EEB" w:rsidP="004313D9">
      <w:pPr>
        <w:spacing w:after="0" w:line="360" w:lineRule="auto"/>
        <w:jc w:val="both"/>
      </w:pPr>
    </w:p>
    <w:sectPr w:rsidR="00996EEB" w:rsidSect="0099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083A"/>
    <w:rsid w:val="004313D9"/>
    <w:rsid w:val="00494B6A"/>
    <w:rsid w:val="00996EEB"/>
    <w:rsid w:val="00EF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742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scola</cp:lastModifiedBy>
  <cp:revision>5</cp:revision>
  <dcterms:created xsi:type="dcterms:W3CDTF">2014-11-14T19:50:00Z</dcterms:created>
  <dcterms:modified xsi:type="dcterms:W3CDTF">2015-01-27T11:26:00Z</dcterms:modified>
</cp:coreProperties>
</file>