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C7" w:rsidRPr="00360CC7" w:rsidRDefault="00830DB0" w:rsidP="00360CC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Краткий о</w:t>
      </w:r>
      <w:r w:rsidR="00360CC7" w:rsidRPr="00360CC7">
        <w:rPr>
          <w:rFonts w:ascii="Times New Roman" w:hAnsi="Times New Roman" w:cs="Times New Roman"/>
          <w:b/>
          <w:sz w:val="44"/>
          <w:szCs w:val="44"/>
        </w:rPr>
        <w:t xml:space="preserve">бзор </w:t>
      </w:r>
      <w:proofErr w:type="spellStart"/>
      <w:r w:rsidR="00360CC7" w:rsidRPr="00360CC7">
        <w:rPr>
          <w:rFonts w:ascii="Times New Roman" w:hAnsi="Times New Roman" w:cs="Times New Roman"/>
          <w:b/>
          <w:sz w:val="44"/>
          <w:szCs w:val="44"/>
        </w:rPr>
        <w:t>видеоредактора</w:t>
      </w:r>
      <w:proofErr w:type="spellEnd"/>
      <w:r w:rsidR="00360CC7" w:rsidRPr="00360CC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0CC7" w:rsidRPr="00CE4D9D">
        <w:rPr>
          <w:rFonts w:ascii="Times New Roman" w:hAnsi="Times New Roman" w:cs="Times New Roman"/>
          <w:b/>
          <w:sz w:val="44"/>
          <w:szCs w:val="44"/>
          <w:lang w:val="en-US"/>
        </w:rPr>
        <w:t>Pinnacle</w:t>
      </w:r>
      <w:r w:rsidR="00360CC7" w:rsidRPr="00360CC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60CC7" w:rsidRPr="00CE4D9D">
        <w:rPr>
          <w:rFonts w:ascii="Times New Roman" w:hAnsi="Times New Roman" w:cs="Times New Roman"/>
          <w:b/>
          <w:sz w:val="44"/>
          <w:szCs w:val="44"/>
          <w:lang w:val="en-US"/>
        </w:rPr>
        <w:t>Studio</w:t>
      </w:r>
      <w:r w:rsidR="00360CC7" w:rsidRPr="00360CC7">
        <w:rPr>
          <w:rFonts w:ascii="Times New Roman" w:hAnsi="Times New Roman" w:cs="Times New Roman"/>
          <w:b/>
          <w:sz w:val="44"/>
          <w:szCs w:val="44"/>
        </w:rPr>
        <w:t xml:space="preserve"> 17.</w:t>
      </w:r>
    </w:p>
    <w:p w:rsidR="00360CC7" w:rsidRPr="00360CC7" w:rsidRDefault="00360CC7" w:rsidP="00360CC7">
      <w:pPr>
        <w:pStyle w:val="a3"/>
        <w:jc w:val="center"/>
        <w:rPr>
          <w:rFonts w:ascii="Times New Roman" w:hAnsi="Times New Roman" w:cs="Times New Roman"/>
          <w:b/>
        </w:rPr>
      </w:pPr>
    </w:p>
    <w:p w:rsidR="00360CC7" w:rsidRDefault="00360CC7" w:rsidP="00360CC7">
      <w:pPr>
        <w:pStyle w:val="a3"/>
        <w:jc w:val="both"/>
        <w:rPr>
          <w:rFonts w:ascii="Times New Roman" w:hAnsi="Times New Roman" w:cs="Times New Roman"/>
        </w:rPr>
      </w:pPr>
      <w:r w:rsidRPr="008C0BDF">
        <w:rPr>
          <w:rFonts w:ascii="Times New Roman" w:hAnsi="Times New Roman" w:cs="Times New Roman"/>
          <w:b/>
        </w:rPr>
        <w:t xml:space="preserve">            </w:t>
      </w:r>
      <w:r w:rsidRPr="008C0BDF">
        <w:rPr>
          <w:rFonts w:ascii="Times New Roman" w:hAnsi="Times New Roman" w:cs="Times New Roman"/>
        </w:rPr>
        <w:t xml:space="preserve">Интерфейс данного </w:t>
      </w:r>
      <w:proofErr w:type="spellStart"/>
      <w:r w:rsidRPr="008C0BDF">
        <w:rPr>
          <w:rFonts w:ascii="Times New Roman" w:hAnsi="Times New Roman" w:cs="Times New Roman"/>
        </w:rPr>
        <w:t>видеоредактора</w:t>
      </w:r>
      <w:proofErr w:type="spellEnd"/>
      <w:r>
        <w:rPr>
          <w:rFonts w:ascii="Times New Roman" w:hAnsi="Times New Roman" w:cs="Times New Roman"/>
        </w:rPr>
        <w:t xml:space="preserve"> почти не отличается </w:t>
      </w:r>
      <w:r w:rsidR="00BA5DCD">
        <w:rPr>
          <w:rFonts w:ascii="Times New Roman" w:hAnsi="Times New Roman" w:cs="Times New Roman"/>
        </w:rPr>
        <w:t>от интерфейса 16-ой версии это</w:t>
      </w:r>
      <w:bookmarkStart w:id="0" w:name="_GoBack"/>
      <w:bookmarkEnd w:id="0"/>
      <w:r>
        <w:rPr>
          <w:rFonts w:ascii="Times New Roman" w:hAnsi="Times New Roman" w:cs="Times New Roman"/>
        </w:rPr>
        <w:t>го продукта, но сильно отличается от интерфейса 15-ой версии. Рабочее поле разделено на несколько областей.</w:t>
      </w:r>
    </w:p>
    <w:p w:rsidR="00360CC7" w:rsidRPr="001840A8" w:rsidRDefault="00360CC7" w:rsidP="00360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840A8">
        <w:rPr>
          <w:rFonts w:ascii="Times New Roman" w:hAnsi="Times New Roman" w:cs="Times New Roman"/>
          <w:b/>
        </w:rPr>
        <w:t>Верхнее меню:</w:t>
      </w:r>
    </w:p>
    <w:p w:rsidR="00360CC7" w:rsidRDefault="00360CC7" w:rsidP="00360CC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Файл – обычные опции: создать, открыть, сохранить, импорт, экспорт и т.д.</w:t>
      </w:r>
    </w:p>
    <w:p w:rsidR="00360CC7" w:rsidRDefault="00360CC7" w:rsidP="00360CC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Редактирование – также обычные опции: вырезать, копировать, вставить.</w:t>
      </w:r>
    </w:p>
    <w:p w:rsidR="00FD7183" w:rsidRDefault="00FD7183" w:rsidP="00360CC7">
      <w:pPr>
        <w:pStyle w:val="a3"/>
        <w:jc w:val="both"/>
        <w:rPr>
          <w:rFonts w:ascii="Times New Roman" w:hAnsi="Times New Roman" w:cs="Times New Roman"/>
        </w:rPr>
      </w:pPr>
    </w:p>
    <w:p w:rsidR="00584277" w:rsidRDefault="00FD7183">
      <w:r>
        <w:rPr>
          <w:noProof/>
          <w:lang w:eastAsia="ru-RU"/>
        </w:rPr>
        <w:drawing>
          <wp:inline distT="0" distB="0" distL="0" distR="0">
            <wp:extent cx="6638925" cy="4010025"/>
            <wp:effectExtent l="0" t="0" r="9525" b="9525"/>
            <wp:docPr id="1" name="Рисунок 1" descr="G:\К статье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статье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277" w:rsidRPr="001840A8">
        <w:rPr>
          <w:u w:val="single"/>
        </w:rPr>
        <w:t>Настроить</w:t>
      </w:r>
      <w:r w:rsidR="00584277">
        <w:t xml:space="preserve"> – появляется панель управления, в который можно </w:t>
      </w:r>
      <w:r w:rsidR="00DA4D52">
        <w:t>выставить параметры проекта</w:t>
      </w:r>
      <w:r w:rsidR="00584277">
        <w:t>.</w:t>
      </w:r>
      <w:r w:rsidR="00584277">
        <w:rPr>
          <w:noProof/>
          <w:lang w:eastAsia="ru-RU"/>
        </w:rPr>
        <w:drawing>
          <wp:inline distT="0" distB="0" distL="0" distR="0">
            <wp:extent cx="5772150" cy="4074459"/>
            <wp:effectExtent l="0" t="0" r="0" b="2540"/>
            <wp:docPr id="2" name="Рисунок 2" descr="G:\К статье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статье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03" cy="40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77" w:rsidRDefault="00CE0F87" w:rsidP="00CE0F87">
      <w:pPr>
        <w:pStyle w:val="a5"/>
      </w:pPr>
      <w:r>
        <w:lastRenderedPageBreak/>
        <w:t xml:space="preserve">Выбирается звуковая </w:t>
      </w:r>
      <w:r w:rsidR="0015776E">
        <w:t>карта, с которой будем работать;</w:t>
      </w:r>
      <w:r>
        <w:t xml:space="preserve"> папки, из которых импортируем видеофайлы, звуковые файлы и файлы изображе</w:t>
      </w:r>
      <w:r w:rsidR="0015776E">
        <w:t xml:space="preserve">ний; настраиваем комбинации клавиш для быстрого управления проектом; </w:t>
      </w:r>
      <w:r w:rsidR="005D1003">
        <w:t>папки, в которые сохраняем проекты, титры и меню; настраиваем длительность показа по умолчанию статичных изображений, титров и переходов.</w:t>
      </w:r>
    </w:p>
    <w:p w:rsidR="001840A8" w:rsidRDefault="001840A8" w:rsidP="001840A8">
      <w:pPr>
        <w:pStyle w:val="a5"/>
      </w:pPr>
      <w:r>
        <w:t>Папки для наблюдения – если они заданы, то видеофайлы, аудиофайлы и неподвижные изображения подгружаются в проект автоматически.</w:t>
      </w:r>
    </w:p>
    <w:p w:rsidR="005D1003" w:rsidRDefault="00611564" w:rsidP="00CE0F87">
      <w:pPr>
        <w:pStyle w:val="a5"/>
      </w:pPr>
      <w:r w:rsidRPr="001840A8">
        <w:rPr>
          <w:u w:val="single"/>
        </w:rPr>
        <w:t>Электронный магазин</w:t>
      </w:r>
      <w:r>
        <w:t xml:space="preserve"> – можно выбрать и приобрести у производителя дополнительный контент</w:t>
      </w:r>
      <w:r w:rsidR="003B51C6">
        <w:t>: титры, переходы, эффекты и т.д.</w:t>
      </w:r>
    </w:p>
    <w:p w:rsidR="001840A8" w:rsidRDefault="001840A8" w:rsidP="00CE0F87">
      <w:pPr>
        <w:pStyle w:val="a5"/>
      </w:pPr>
    </w:p>
    <w:p w:rsidR="00D6719F" w:rsidRDefault="00D6719F" w:rsidP="00CE0F87">
      <w:pPr>
        <w:pStyle w:val="a5"/>
      </w:pPr>
      <w:r>
        <w:t xml:space="preserve">Далее по центру вверху следует меню из основных этапов работы над проектом: организовать, редактировать, создать </w:t>
      </w:r>
      <w:r>
        <w:rPr>
          <w:lang w:val="en-US"/>
        </w:rPr>
        <w:t>DVD</w:t>
      </w:r>
      <w:r>
        <w:t>, импортировать и экспорт.</w:t>
      </w:r>
    </w:p>
    <w:p w:rsidR="00D6719F" w:rsidRDefault="00D6719F" w:rsidP="00CE0F87">
      <w:pPr>
        <w:pStyle w:val="a5"/>
      </w:pPr>
    </w:p>
    <w:p w:rsidR="00D6719F" w:rsidRDefault="00855911" w:rsidP="00CE0F87">
      <w:pPr>
        <w:pStyle w:val="a5"/>
      </w:pPr>
      <w:r w:rsidRPr="002D6870">
        <w:rPr>
          <w:b/>
          <w:u w:val="single"/>
        </w:rPr>
        <w:t>Организовать</w:t>
      </w:r>
      <w:r>
        <w:t xml:space="preserve"> – здесь собираем все элементы, из которых</w:t>
      </w:r>
      <w:r w:rsidR="002D6870">
        <w:t xml:space="preserve"> мы и будем строить наш проект, т.е. наши видео и звуковые файлы, изображения, переходы, титры, эффекты и т.д.</w:t>
      </w:r>
      <w:r w:rsidR="002D6870">
        <w:rPr>
          <w:noProof/>
          <w:lang w:eastAsia="ru-RU"/>
        </w:rPr>
        <w:drawing>
          <wp:inline distT="0" distB="0" distL="0" distR="0">
            <wp:extent cx="6638925" cy="4010025"/>
            <wp:effectExtent l="0" t="0" r="9525" b="9525"/>
            <wp:docPr id="3" name="Рисунок 3" descr="G:\К статье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 статье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56" w:rsidRDefault="00527B56" w:rsidP="00CE0F87">
      <w:pPr>
        <w:pStyle w:val="a5"/>
      </w:pPr>
    </w:p>
    <w:p w:rsidR="00527B56" w:rsidRDefault="00527B56" w:rsidP="00CE0F87">
      <w:pPr>
        <w:pStyle w:val="a5"/>
      </w:pPr>
      <w:r w:rsidRPr="00527B56">
        <w:rPr>
          <w:b/>
          <w:u w:val="single"/>
        </w:rPr>
        <w:t>Редактировать</w:t>
      </w:r>
      <w:r>
        <w:t xml:space="preserve"> – (см. первый скриншот). Здесь мы непосредственно и создаём наш проект. </w:t>
      </w:r>
      <w:r w:rsidR="001C1403">
        <w:t xml:space="preserve">В левом окне видим вкладки с организованным нами контентом, в правом - можем просмотреть в уменьшенном или полномасштабном формате </w:t>
      </w:r>
      <w:r w:rsidR="001143C8">
        <w:t xml:space="preserve">любой фрагмент или весь видеофильм целиком. </w:t>
      </w:r>
      <w:r w:rsidR="001C4CF3">
        <w:t>В нижнем окне располагается тайм-линия, на которой мы на нескольких дорожках выполняем наш видеомонтаж: дорожка с титрами, видеодорожка, дорожка с записью дикторского голоса, дорожка фоновой музыки и т.д.</w:t>
      </w:r>
    </w:p>
    <w:p w:rsidR="00403502" w:rsidRDefault="00403502" w:rsidP="00CE0F87">
      <w:pPr>
        <w:pStyle w:val="a5"/>
      </w:pPr>
    </w:p>
    <w:p w:rsidR="00A72643" w:rsidRDefault="00E24910" w:rsidP="00CE0F87">
      <w:pPr>
        <w:pStyle w:val="a5"/>
      </w:pPr>
      <w:r w:rsidRPr="00E24910">
        <w:rPr>
          <w:b/>
          <w:u w:val="single"/>
        </w:rPr>
        <w:t>Создать DVD</w:t>
      </w:r>
      <w:r>
        <w:t xml:space="preserve"> – </w:t>
      </w:r>
      <w:r w:rsidRPr="00E24910">
        <w:t xml:space="preserve">этот пункт выбираем, если </w:t>
      </w:r>
      <w:r w:rsidR="00702ACC">
        <w:t xml:space="preserve">вывод видео нам нужно осуществить на DVD-диск. Как видно на скриншоте, появляется вкладка с различными меню диска. Можно выбрать для себя из списка имеющихся </w:t>
      </w:r>
    </w:p>
    <w:p w:rsidR="00A72643" w:rsidRDefault="00A72643" w:rsidP="00CE0F87">
      <w:pPr>
        <w:pStyle w:val="a5"/>
      </w:pPr>
    </w:p>
    <w:p w:rsidR="00A72643" w:rsidRDefault="00A72643" w:rsidP="00CE0F87">
      <w:pPr>
        <w:pStyle w:val="a5"/>
      </w:pPr>
    </w:p>
    <w:p w:rsidR="00A72643" w:rsidRDefault="00A72643" w:rsidP="00CE0F87">
      <w:pPr>
        <w:pStyle w:val="a5"/>
      </w:pPr>
    </w:p>
    <w:p w:rsidR="00A72643" w:rsidRDefault="00A72643" w:rsidP="00CE0F87">
      <w:pPr>
        <w:pStyle w:val="a5"/>
      </w:pPr>
    </w:p>
    <w:p w:rsidR="00A72643" w:rsidRDefault="00A72643" w:rsidP="00CE0F87">
      <w:pPr>
        <w:pStyle w:val="a5"/>
      </w:pPr>
    </w:p>
    <w:p w:rsidR="00A72643" w:rsidRDefault="00A72643" w:rsidP="00CE0F87">
      <w:pPr>
        <w:pStyle w:val="a5"/>
      </w:pPr>
    </w:p>
    <w:p w:rsidR="00403502" w:rsidRDefault="00702ACC" w:rsidP="00CE0F87">
      <w:pPr>
        <w:pStyle w:val="a5"/>
      </w:pPr>
      <w:proofErr w:type="gramStart"/>
      <w:r>
        <w:lastRenderedPageBreak/>
        <w:t>меню</w:t>
      </w:r>
      <w:proofErr w:type="gramEnd"/>
      <w:r>
        <w:t>, а можно создать собственное.</w:t>
      </w:r>
      <w:r w:rsidR="00A72643">
        <w:rPr>
          <w:noProof/>
          <w:lang w:eastAsia="ru-RU"/>
        </w:rPr>
        <w:drawing>
          <wp:inline distT="0" distB="0" distL="0" distR="0">
            <wp:extent cx="6629400" cy="4019550"/>
            <wp:effectExtent l="0" t="0" r="0" b="0"/>
            <wp:docPr id="4" name="Рисунок 4" descr="G:\К стать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 статье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43" w:rsidRDefault="00A72643" w:rsidP="00CE0F87">
      <w:pPr>
        <w:pStyle w:val="a5"/>
      </w:pPr>
    </w:p>
    <w:p w:rsidR="00A72643" w:rsidRDefault="00FF3AE0" w:rsidP="00CE0F87">
      <w:pPr>
        <w:pStyle w:val="a5"/>
      </w:pPr>
      <w:r w:rsidRPr="00FF3AE0">
        <w:rPr>
          <w:b/>
          <w:u w:val="single"/>
        </w:rPr>
        <w:t>Импортировать</w:t>
      </w:r>
      <w:r>
        <w:t xml:space="preserve"> – выводится вкладка, на которой можно выбрать источник для импортирования </w:t>
      </w:r>
      <w:proofErr w:type="spellStart"/>
      <w:r>
        <w:t>медиаресурсов</w:t>
      </w:r>
      <w:proofErr w:type="spellEnd"/>
      <w:r>
        <w:t xml:space="preserve">. </w:t>
      </w:r>
      <w:r w:rsidR="00F53F86">
        <w:t>Это может быть захват с видеокамеры, выбор файла на жёстком диске компьютера и т.д.</w:t>
      </w:r>
    </w:p>
    <w:p w:rsidR="00F53F86" w:rsidRDefault="000D256E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648450" cy="4410075"/>
            <wp:effectExtent l="0" t="0" r="0" b="9525"/>
            <wp:docPr id="5" name="Рисунок 5" descr="G:\К статье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 статье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56E" w:rsidRDefault="000D256E" w:rsidP="00CE0F87">
      <w:pPr>
        <w:pStyle w:val="a5"/>
      </w:pPr>
    </w:p>
    <w:p w:rsidR="000D256E" w:rsidRDefault="00105A4C" w:rsidP="00CE0F87">
      <w:pPr>
        <w:pStyle w:val="a5"/>
      </w:pPr>
      <w:r w:rsidRPr="00105A4C">
        <w:rPr>
          <w:b/>
          <w:u w:val="single"/>
        </w:rPr>
        <w:t>Экспорт</w:t>
      </w:r>
      <w:r>
        <w:t xml:space="preserve"> – основное мероприятие, ради которого и осуществляются все предыдущие действия. Это вывод итогов</w:t>
      </w:r>
      <w:r w:rsidR="00310EC4">
        <w:t xml:space="preserve">ого фильма в видеофайл, DVD </w:t>
      </w:r>
      <w:r>
        <w:t xml:space="preserve">-диск и т.д. </w:t>
      </w:r>
      <w:r w:rsidR="00310EC4">
        <w:t>Для файла задают</w:t>
      </w:r>
      <w:r w:rsidR="00310EC4">
        <w:rPr>
          <w:lang w:val="en-US"/>
        </w:rPr>
        <w:t>c</w:t>
      </w:r>
      <w:r w:rsidR="00310EC4">
        <w:t>я его название</w:t>
      </w:r>
      <w:r w:rsidR="00F77EC2">
        <w:t>, место сохранения</w:t>
      </w:r>
      <w:r w:rsidR="00310EC4">
        <w:t>,</w:t>
      </w:r>
      <w:r w:rsidR="00310EC4" w:rsidRPr="00310EC4">
        <w:t xml:space="preserve"> формат</w:t>
      </w:r>
      <w:r w:rsidR="00310EC4">
        <w:t xml:space="preserve">, </w:t>
      </w:r>
      <w:r w:rsidR="00310EC4">
        <w:lastRenderedPageBreak/>
        <w:t>разрешение. Для диска – название и формат.</w:t>
      </w:r>
      <w:r w:rsidR="00F77EC2">
        <w:t xml:space="preserve"> Вместо записи файла на диск можно создать образ диска и сохранить для дальнейшей записи.</w:t>
      </w:r>
    </w:p>
    <w:p w:rsidR="00310EC4" w:rsidRDefault="00F77EC2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638925" cy="4533900"/>
            <wp:effectExtent l="0" t="0" r="9525" b="0"/>
            <wp:docPr id="6" name="Рисунок 6" descr="G:\К статье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 статье\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C2" w:rsidRDefault="00F77EC2" w:rsidP="00CE0F87">
      <w:pPr>
        <w:pStyle w:val="a5"/>
      </w:pPr>
    </w:p>
    <w:p w:rsidR="00F77EC2" w:rsidRDefault="00F77EC2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6648450" cy="4552950"/>
            <wp:effectExtent l="0" t="0" r="0" b="0"/>
            <wp:docPr id="7" name="Рисунок 7" descr="G:\К статье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 статье\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0E" w:rsidRDefault="00290A0E" w:rsidP="00CE0F87">
      <w:pPr>
        <w:pStyle w:val="a5"/>
      </w:pPr>
    </w:p>
    <w:p w:rsidR="00290A0E" w:rsidRDefault="00290A0E" w:rsidP="00CE0F87">
      <w:pPr>
        <w:pStyle w:val="a5"/>
      </w:pPr>
      <w:r>
        <w:lastRenderedPageBreak/>
        <w:t>Также необходимо остановиться</w:t>
      </w:r>
      <w:r w:rsidR="00261358">
        <w:t xml:space="preserve"> на назначении кнопок, расположенных непосредственно над тайм-линией.</w:t>
      </w:r>
      <w:r w:rsidR="0096365B">
        <w:t xml:space="preserve"> Это – панель инструментов. Вот две первые группы кнопок.</w:t>
      </w:r>
    </w:p>
    <w:p w:rsidR="006E1FEB" w:rsidRDefault="006E1FEB" w:rsidP="00CE0F87">
      <w:pPr>
        <w:pStyle w:val="a5"/>
      </w:pPr>
    </w:p>
    <w:p w:rsidR="00261358" w:rsidRDefault="006E1FEB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143250" cy="342900"/>
            <wp:effectExtent l="0" t="0" r="0" b="0"/>
            <wp:docPr id="9" name="Рисунок 9" descr="G:\К статье\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 статье\08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93" w:rsidRDefault="00526E93" w:rsidP="00CE0F87">
      <w:pPr>
        <w:pStyle w:val="a5"/>
      </w:pPr>
    </w:p>
    <w:p w:rsidR="00526E93" w:rsidRDefault="00526E93" w:rsidP="00CE0F87">
      <w:pPr>
        <w:pStyle w:val="a5"/>
      </w:pPr>
      <w:r>
        <w:t>С помощью первой кнопки настраивают саму панель инструментов – какие кнопки будут на ней отображаться.</w:t>
      </w:r>
      <w:r w:rsidR="00416A30">
        <w:t xml:space="preserve"> Следующая кнопка задаёт формат изображения. И, наконец, третья кнопка включает над тайм-линией </w:t>
      </w:r>
      <w:proofErr w:type="spellStart"/>
      <w:r w:rsidR="00416A30">
        <w:t>раскадровку</w:t>
      </w:r>
      <w:proofErr w:type="spellEnd"/>
      <w:r w:rsidR="00416A30">
        <w:t xml:space="preserve">, наподобие той, что выводилась отдельным экраном в 15-ой версии программы. Этой же кнопкой можно включить графический </w:t>
      </w:r>
      <w:proofErr w:type="spellStart"/>
      <w:r w:rsidR="00D7650A">
        <w:t>раскадровочный</w:t>
      </w:r>
      <w:proofErr w:type="spellEnd"/>
      <w:r w:rsidR="00D7650A">
        <w:t xml:space="preserve"> </w:t>
      </w:r>
      <w:r w:rsidR="00416A30">
        <w:t>навигатор по всем дорожкам проекта.</w:t>
      </w:r>
    </w:p>
    <w:p w:rsidR="00526E93" w:rsidRDefault="00E7080F" w:rsidP="00CE0F87">
      <w:pPr>
        <w:pStyle w:val="a5"/>
      </w:pPr>
      <w:r>
        <w:t>Следующая группа кнопок включает различные функции</w:t>
      </w:r>
      <w:r w:rsidR="009460AA">
        <w:t>:</w:t>
      </w:r>
    </w:p>
    <w:p w:rsidR="009460AA" w:rsidRDefault="009460AA" w:rsidP="00CE0F87">
      <w:pPr>
        <w:pStyle w:val="a5"/>
      </w:pPr>
      <w:r>
        <w:t>- показывает на каждой дорожке аудиомикшер, включая панорамирование, объёмный звук 5.1 и уровни.</w:t>
      </w:r>
    </w:p>
    <w:p w:rsidR="009460AA" w:rsidRDefault="009460AA" w:rsidP="00CE0F87">
      <w:pPr>
        <w:pStyle w:val="a5"/>
      </w:pPr>
      <w:r>
        <w:t xml:space="preserve">- </w:t>
      </w:r>
      <w:r w:rsidR="003B474A">
        <w:t>автоматическое создание фонов</w:t>
      </w:r>
      <w:r w:rsidR="00394764">
        <w:t xml:space="preserve">ой музыки. </w:t>
      </w:r>
      <w:r w:rsidR="003B474A">
        <w:t>В комплекте с программой идёт совсем немного мелодий различных жанров.</w:t>
      </w:r>
    </w:p>
    <w:p w:rsidR="003B474A" w:rsidRDefault="003B474A" w:rsidP="00CE0F87">
      <w:pPr>
        <w:pStyle w:val="a5"/>
      </w:pPr>
      <w:r>
        <w:t xml:space="preserve">- запускает редактор для фоновой музыки </w:t>
      </w:r>
      <w:r>
        <w:rPr>
          <w:lang w:val="en-US"/>
        </w:rPr>
        <w:t>Smart</w:t>
      </w:r>
      <w:r w:rsidRPr="003B474A">
        <w:t xml:space="preserve"> </w:t>
      </w:r>
      <w:r>
        <w:rPr>
          <w:lang w:val="en-US"/>
        </w:rPr>
        <w:t>Sound</w:t>
      </w:r>
      <w:r w:rsidRPr="003B474A">
        <w:t>. Сами мелодии не входят в типовую поставку прог</w:t>
      </w:r>
      <w:r>
        <w:t>раммы (приобретаются отдельно).</w:t>
      </w:r>
    </w:p>
    <w:p w:rsidR="003B474A" w:rsidRDefault="003B474A" w:rsidP="00CE0F87">
      <w:pPr>
        <w:pStyle w:val="a5"/>
      </w:pPr>
      <w:r>
        <w:t>-</w:t>
      </w:r>
      <w:r w:rsidR="00447E2E">
        <w:t xml:space="preserve"> запускает редактор статических и движущихся титров. В комплекте достаточно много различных вариантов движения титров</w:t>
      </w:r>
      <w:r w:rsidR="006D73A0">
        <w:t>.</w:t>
      </w:r>
    </w:p>
    <w:p w:rsidR="00BB318A" w:rsidRDefault="00BB318A" w:rsidP="00CE0F87">
      <w:pPr>
        <w:pStyle w:val="a5"/>
      </w:pPr>
      <w:r>
        <w:t>- открывает инструмент записи дикторского голоса.</w:t>
      </w:r>
    </w:p>
    <w:p w:rsidR="00F77B7B" w:rsidRDefault="00F77B7B" w:rsidP="00CE0F87">
      <w:pPr>
        <w:pStyle w:val="a5"/>
      </w:pPr>
      <w:r>
        <w:t>Группа кнопок в центре панели инструментов:</w:t>
      </w:r>
    </w:p>
    <w:p w:rsidR="00BB318A" w:rsidRDefault="00BB318A" w:rsidP="00CE0F87">
      <w:pPr>
        <w:pStyle w:val="a5"/>
      </w:pPr>
    </w:p>
    <w:p w:rsidR="00BB318A" w:rsidRDefault="00F77B7B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657350" cy="342900"/>
            <wp:effectExtent l="0" t="0" r="0" b="0"/>
            <wp:docPr id="8" name="Рисунок 8" descr="G:\К статье\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статье\08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7B" w:rsidRDefault="00F77B7B" w:rsidP="00CE0F87">
      <w:pPr>
        <w:pStyle w:val="a5"/>
      </w:pPr>
    </w:p>
    <w:p w:rsidR="00F77B7B" w:rsidRDefault="00F77B7B" w:rsidP="00CE0F87">
      <w:pPr>
        <w:pStyle w:val="a5"/>
      </w:pPr>
      <w:r>
        <w:t>- разбивает клип на две части в позиции указателя воспроизведения.</w:t>
      </w:r>
    </w:p>
    <w:p w:rsidR="00F77B7B" w:rsidRDefault="00F77B7B" w:rsidP="00CE0F87">
      <w:pPr>
        <w:pStyle w:val="a5"/>
      </w:pPr>
      <w:r>
        <w:t xml:space="preserve">- </w:t>
      </w:r>
      <w:r w:rsidR="00912E63">
        <w:t>удаляет выделенные клипы.</w:t>
      </w:r>
    </w:p>
    <w:p w:rsidR="00912E63" w:rsidRDefault="00912E63" w:rsidP="00CE0F87">
      <w:pPr>
        <w:pStyle w:val="a5"/>
      </w:pPr>
      <w:r>
        <w:t xml:space="preserve">- </w:t>
      </w:r>
      <w:r w:rsidR="00A91622">
        <w:t>создает стоп-кадр в позиции указателя воспроизведения и записывает его в заданном графическом формате.</w:t>
      </w:r>
    </w:p>
    <w:p w:rsidR="00A91622" w:rsidRDefault="00D92874" w:rsidP="00CE0F87">
      <w:pPr>
        <w:pStyle w:val="a5"/>
      </w:pPr>
      <w:r>
        <w:t xml:space="preserve">- устанавливает или удаляет маркер </w:t>
      </w:r>
      <w:r>
        <w:t>в позиции указателя воспроизведения</w:t>
      </w:r>
      <w:r>
        <w:t>.</w:t>
      </w:r>
    </w:p>
    <w:p w:rsidR="00D92874" w:rsidRDefault="00D92874" w:rsidP="00D92874">
      <w:pPr>
        <w:pStyle w:val="a5"/>
      </w:pPr>
      <w:r>
        <w:t xml:space="preserve">Группа кнопок в правой части </w:t>
      </w:r>
      <w:r>
        <w:t>панели инструментов:</w:t>
      </w:r>
    </w:p>
    <w:p w:rsidR="00D92874" w:rsidRDefault="00D92874" w:rsidP="00CE0F87">
      <w:pPr>
        <w:pStyle w:val="a5"/>
      </w:pPr>
    </w:p>
    <w:p w:rsidR="000F753E" w:rsidRDefault="000F753E" w:rsidP="00CE0F87">
      <w:pPr>
        <w:pStyle w:val="a5"/>
      </w:pPr>
      <w:r>
        <w:rPr>
          <w:noProof/>
          <w:lang w:eastAsia="ru-RU"/>
        </w:rPr>
        <w:drawing>
          <wp:inline distT="0" distB="0" distL="0" distR="0">
            <wp:extent cx="2057400" cy="342900"/>
            <wp:effectExtent l="0" t="0" r="0" b="0"/>
            <wp:docPr id="10" name="Рисунок 10" descr="G:\К статье\0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статье\08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3E" w:rsidRDefault="000F753E" w:rsidP="00CE0F87">
      <w:pPr>
        <w:pStyle w:val="a5"/>
      </w:pPr>
    </w:p>
    <w:p w:rsidR="000F753E" w:rsidRDefault="000F753E" w:rsidP="00CE0F87">
      <w:pPr>
        <w:pStyle w:val="a5"/>
      </w:pPr>
      <w:r>
        <w:t xml:space="preserve">- </w:t>
      </w:r>
      <w:r w:rsidR="00385604">
        <w:t>включает режим нарезки на всех дорожках одновременно.</w:t>
      </w:r>
    </w:p>
    <w:p w:rsidR="00385604" w:rsidRDefault="00385604" w:rsidP="00CE0F87">
      <w:pPr>
        <w:pStyle w:val="a5"/>
      </w:pPr>
      <w:r>
        <w:t xml:space="preserve">- </w:t>
      </w:r>
      <w:r w:rsidR="008560EB">
        <w:t>включает режим установки переходов с динамической продолжительностью, которая тут же регулируется с помощью мыши. Если этот режим выключен, добавляются переходы с продолжительностью, заданной по умолчанию. Их длительность можно отрегулировать позже.</w:t>
      </w:r>
    </w:p>
    <w:p w:rsidR="003503D7" w:rsidRDefault="003503D7" w:rsidP="00CE0F87">
      <w:pPr>
        <w:pStyle w:val="a5"/>
      </w:pPr>
      <w:r>
        <w:t xml:space="preserve">- </w:t>
      </w:r>
      <w:r w:rsidR="00BE4DF2">
        <w:t>включает и выключает режим магнитной привязки, позволяющий автоматически привязывать клипы при перетаскивании ко врезкам и маркерам.</w:t>
      </w:r>
    </w:p>
    <w:p w:rsidR="002B42E7" w:rsidRDefault="002B42E7" w:rsidP="00CE0F87">
      <w:pPr>
        <w:pStyle w:val="a5"/>
      </w:pPr>
      <w:r>
        <w:t>- создание ключевых кадров для настройки уровня звука.</w:t>
      </w:r>
    </w:p>
    <w:p w:rsidR="002B42E7" w:rsidRDefault="002B42E7" w:rsidP="00CE0F87">
      <w:pPr>
        <w:pStyle w:val="a5"/>
      </w:pPr>
      <w:r>
        <w:t xml:space="preserve">- </w:t>
      </w:r>
      <w:r w:rsidR="00173BF2">
        <w:t xml:space="preserve">прослушивание звука при перемещении </w:t>
      </w:r>
      <w:r w:rsidR="000A20CB">
        <w:t xml:space="preserve">указателя </w:t>
      </w:r>
      <w:r w:rsidR="00173BF2">
        <w:t>со скоростью, большей или меньшей скорости воспроизведения.</w:t>
      </w:r>
    </w:p>
    <w:p w:rsidR="00173BF2" w:rsidRPr="00BC7F0E" w:rsidRDefault="00BC7F0E" w:rsidP="00CE0F87">
      <w:pPr>
        <w:pStyle w:val="a5"/>
      </w:pPr>
      <w:r>
        <w:t xml:space="preserve">- включает режим редактирования </w:t>
      </w:r>
      <w:r>
        <w:rPr>
          <w:lang w:val="en-US"/>
        </w:rPr>
        <w:t>Smart</w:t>
      </w:r>
      <w:r w:rsidRPr="00983D79">
        <w:t xml:space="preserve">, </w:t>
      </w:r>
      <w:r>
        <w:t>при</w:t>
      </w:r>
      <w:r w:rsidRPr="00983D79">
        <w:t xml:space="preserve"> </w:t>
      </w:r>
      <w:r>
        <w:t xml:space="preserve">котором программа </w:t>
      </w:r>
      <w:r w:rsidR="00983D79">
        <w:t>сама интеллектуально решает, как перемещать добавляемые пользователем клипы, в зависимости от расположения на тайм-линии других клипов.</w:t>
      </w:r>
    </w:p>
    <w:sectPr w:rsidR="00173BF2" w:rsidRPr="00BC7F0E" w:rsidSect="00360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D6325"/>
    <w:multiLevelType w:val="hybridMultilevel"/>
    <w:tmpl w:val="3EF4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7"/>
    <w:rsid w:val="0008673D"/>
    <w:rsid w:val="000A20CB"/>
    <w:rsid w:val="000D256E"/>
    <w:rsid w:val="000F753E"/>
    <w:rsid w:val="00105A4C"/>
    <w:rsid w:val="001143C8"/>
    <w:rsid w:val="0015776E"/>
    <w:rsid w:val="00173BF2"/>
    <w:rsid w:val="001840A8"/>
    <w:rsid w:val="001C1403"/>
    <w:rsid w:val="001C4CF3"/>
    <w:rsid w:val="00261358"/>
    <w:rsid w:val="00290A0E"/>
    <w:rsid w:val="002B42E7"/>
    <w:rsid w:val="002D6870"/>
    <w:rsid w:val="00310EC4"/>
    <w:rsid w:val="003503D7"/>
    <w:rsid w:val="00360CC7"/>
    <w:rsid w:val="00385604"/>
    <w:rsid w:val="00394764"/>
    <w:rsid w:val="003A141D"/>
    <w:rsid w:val="003B474A"/>
    <w:rsid w:val="003B51C6"/>
    <w:rsid w:val="00403502"/>
    <w:rsid w:val="00416A30"/>
    <w:rsid w:val="00447E2E"/>
    <w:rsid w:val="00526E93"/>
    <w:rsid w:val="00527B56"/>
    <w:rsid w:val="00584277"/>
    <w:rsid w:val="005D1003"/>
    <w:rsid w:val="00611564"/>
    <w:rsid w:val="006D73A0"/>
    <w:rsid w:val="006E1FEB"/>
    <w:rsid w:val="00702ACC"/>
    <w:rsid w:val="00726123"/>
    <w:rsid w:val="007D2E0C"/>
    <w:rsid w:val="00830DB0"/>
    <w:rsid w:val="00855911"/>
    <w:rsid w:val="008560EB"/>
    <w:rsid w:val="008C7D71"/>
    <w:rsid w:val="00912E63"/>
    <w:rsid w:val="00930A3D"/>
    <w:rsid w:val="009460AA"/>
    <w:rsid w:val="0096365B"/>
    <w:rsid w:val="00983D79"/>
    <w:rsid w:val="00A72643"/>
    <w:rsid w:val="00A91622"/>
    <w:rsid w:val="00B033D7"/>
    <w:rsid w:val="00BA5DCD"/>
    <w:rsid w:val="00BB318A"/>
    <w:rsid w:val="00BC7F0E"/>
    <w:rsid w:val="00BE4DF2"/>
    <w:rsid w:val="00CE0F87"/>
    <w:rsid w:val="00D6719F"/>
    <w:rsid w:val="00D7650A"/>
    <w:rsid w:val="00D92874"/>
    <w:rsid w:val="00DA4D52"/>
    <w:rsid w:val="00E24910"/>
    <w:rsid w:val="00E64FE0"/>
    <w:rsid w:val="00E7080F"/>
    <w:rsid w:val="00F53F86"/>
    <w:rsid w:val="00F77B7B"/>
    <w:rsid w:val="00F77EC2"/>
    <w:rsid w:val="00FD7183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597E-780B-46CE-B26C-13A9577E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CC7"/>
  </w:style>
  <w:style w:type="paragraph" w:styleId="a5">
    <w:name w:val="footer"/>
    <w:basedOn w:val="a"/>
    <w:link w:val="a6"/>
    <w:uiPriority w:val="99"/>
    <w:unhideWhenUsed/>
    <w:rsid w:val="00CE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62</cp:revision>
  <dcterms:created xsi:type="dcterms:W3CDTF">2015-03-10T08:50:00Z</dcterms:created>
  <dcterms:modified xsi:type="dcterms:W3CDTF">2015-03-11T08:14:00Z</dcterms:modified>
</cp:coreProperties>
</file>