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64" w:rsidRDefault="009D0264"/>
    <w:p w:rsidR="00112C57" w:rsidRPr="00112C57" w:rsidRDefault="004C472C" w:rsidP="00112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Программа кружка </w:t>
      </w:r>
      <w:r w:rsidR="00112C57" w:rsidRPr="00112C5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«Юны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й</w:t>
      </w:r>
      <w:r w:rsidR="00112C57" w:rsidRPr="00112C5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физик»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для учащихся 7-8 классов.</w:t>
      </w:r>
    </w:p>
    <w:p w:rsidR="00112C57" w:rsidRPr="00112C57" w:rsidRDefault="00112C57" w:rsidP="00112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C5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12C57" w:rsidRDefault="00112C57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6519" w:rsidRPr="00112C57">
        <w:rPr>
          <w:rFonts w:ascii="Times New Roman" w:eastAsia="Times New Roman" w:hAnsi="Times New Roman" w:cs="Times New Roman"/>
          <w:b/>
          <w:sz w:val="24"/>
          <w:szCs w:val="24"/>
        </w:rPr>
        <w:t>Физический кружок</w:t>
      </w:r>
      <w:r w:rsidR="00336519" w:rsidRPr="00336519">
        <w:rPr>
          <w:rFonts w:ascii="Times New Roman" w:eastAsia="Times New Roman" w:hAnsi="Times New Roman" w:cs="Times New Roman"/>
          <w:sz w:val="24"/>
          <w:szCs w:val="24"/>
        </w:rPr>
        <w:t xml:space="preserve"> — один из видов внеурочной работы школьников по физике. В таких кружках охотно занимаются учащиеся, особенно интересующиеся физикой. </w:t>
      </w:r>
    </w:p>
    <w:p w:rsidR="00336519" w:rsidRPr="00336519" w:rsidRDefault="00112C57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36519" w:rsidRPr="00336519">
        <w:rPr>
          <w:rFonts w:ascii="Times New Roman" w:eastAsia="Times New Roman" w:hAnsi="Times New Roman" w:cs="Times New Roman"/>
          <w:sz w:val="24"/>
          <w:szCs w:val="24"/>
        </w:rPr>
        <w:t xml:space="preserve">Формы работы в физических кружках могут быть самыми многообразными: это и проведение экспериментальных исследований, и конструирование и изготовление физических приборов, и работа с научной и научно-популярной литературой, и организация массовых мероприятий. </w:t>
      </w:r>
    </w:p>
    <w:p w:rsidR="00336519" w:rsidRPr="00336519" w:rsidRDefault="00336519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способности человека развиваются только в деятельности. Физический кружок, предоставляя широкие возможности для интересной, разнообразной самостоятельной работы, способствует формированию активной творческой личности. </w:t>
      </w:r>
    </w:p>
    <w:p w:rsidR="00336519" w:rsidRPr="00336519" w:rsidRDefault="00336519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57">
        <w:rPr>
          <w:rFonts w:ascii="Times New Roman" w:eastAsia="Times New Roman" w:hAnsi="Times New Roman" w:cs="Times New Roman"/>
          <w:b/>
          <w:i/>
          <w:sz w:val="24"/>
          <w:szCs w:val="24"/>
        </w:rPr>
        <w:t>Цели физического кружка</w:t>
      </w:r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 в значительной степени определяются составом его членов. Занятия в кружке помогают пробудить интерес к физике у </w:t>
      </w:r>
      <w:r w:rsidR="00112C57">
        <w:rPr>
          <w:rFonts w:ascii="Times New Roman" w:eastAsia="Times New Roman" w:hAnsi="Times New Roman" w:cs="Times New Roman"/>
          <w:sz w:val="24"/>
          <w:szCs w:val="24"/>
        </w:rPr>
        <w:t xml:space="preserve">семиклассников </w:t>
      </w:r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12C57">
        <w:rPr>
          <w:rFonts w:ascii="Times New Roman" w:eastAsia="Times New Roman" w:hAnsi="Times New Roman" w:cs="Times New Roman"/>
          <w:sz w:val="24"/>
          <w:szCs w:val="24"/>
        </w:rPr>
        <w:t>восьмиклассников</w:t>
      </w:r>
      <w:proofErr w:type="gramStart"/>
      <w:r w:rsidR="00112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51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 школьники начинают лучше понимать тесную связь физической науки с жизнью, производством и сельским хозяйством. Перед учащимися </w:t>
      </w:r>
      <w:r w:rsidR="00112C57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336519">
        <w:rPr>
          <w:rFonts w:ascii="Times New Roman" w:eastAsia="Times New Roman" w:hAnsi="Times New Roman" w:cs="Times New Roman"/>
          <w:sz w:val="24"/>
          <w:szCs w:val="24"/>
        </w:rPr>
        <w:t>—X</w:t>
      </w:r>
      <w:r w:rsidR="00112C5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 классов ставятся более широкие задачи. Старшеклассники знакомятся с методами исследований, применяемыми в физике, учатся работать с измерительными приборами, применяют накопленные знания при создании физических приборов и технических установок. Все это способствует развитию навыков самостоятельной работы, помогает учащимся выбрать будущую специальность. </w:t>
      </w:r>
    </w:p>
    <w:p w:rsidR="00336519" w:rsidRPr="00336519" w:rsidRDefault="00336519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В физических кружках школьники приучаются работать с научной и научно-популярной литературой, самостоятельно пополнять свои знания, ориентироваться в потоке научной информации. </w:t>
      </w:r>
    </w:p>
    <w:p w:rsidR="00336519" w:rsidRPr="00336519" w:rsidRDefault="00336519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Для выступлений на занятиях в физическом кружке учащиеся готовят доклады, рефераты на различные темы. В кружке решаются разнообразные задачи по физике. Специальные занятия посвящаются изготовлению приборов, моделей, наглядных пособий, конструированию новых приборов, техническому обслуживанию радиоузла и т. д. </w:t>
      </w:r>
    </w:p>
    <w:p w:rsidR="00336519" w:rsidRPr="00336519" w:rsidRDefault="00336519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Работа в кружке позволяет применить полученные на уроках теоретические знания в практической деятельности, например при изготовлении приборов и моделей. </w:t>
      </w:r>
    </w:p>
    <w:p w:rsidR="00336519" w:rsidRPr="00336519" w:rsidRDefault="00336519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приборов развивает конструкторские способности, умение работать собственными руками, что чрезвычайно важно для действительно глубокого понимания физики. Конструкторская работа требует поисков оптимального решения, творческого преодоления препятствий. </w:t>
      </w:r>
    </w:p>
    <w:p w:rsidR="00336519" w:rsidRPr="00336519" w:rsidRDefault="00336519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Кружки могут работать или по программе, сопутствующей школьному курсу физики, углубляющей его, или по вопросам, интересующим школьников, </w:t>
      </w:r>
    </w:p>
    <w:p w:rsidR="00336519" w:rsidRPr="00336519" w:rsidRDefault="00336519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19">
        <w:rPr>
          <w:rFonts w:ascii="Times New Roman" w:eastAsia="Times New Roman" w:hAnsi="Times New Roman" w:cs="Times New Roman"/>
          <w:sz w:val="24"/>
          <w:szCs w:val="24"/>
        </w:rPr>
        <w:t>В работе кружков используется система групповых и индивидуальных занятий, так что одни группы конструируют приборы и модели, другие — работают над научно-</w:t>
      </w:r>
      <w:r w:rsidRPr="003365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популярной литературой, готовят доклады, третьи — решают задачи. Это позволяет полнее учесть интересы членов кружка. </w:t>
      </w:r>
    </w:p>
    <w:p w:rsidR="00336519" w:rsidRDefault="00336519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19">
        <w:rPr>
          <w:rFonts w:ascii="Times New Roman" w:eastAsia="Times New Roman" w:hAnsi="Times New Roman" w:cs="Times New Roman"/>
          <w:sz w:val="24"/>
          <w:szCs w:val="24"/>
        </w:rPr>
        <w:t xml:space="preserve">Лучшие работы кружковцев отбираются для различного рода выставок технического творчества, для итоговых вечеров или конференций. </w:t>
      </w:r>
    </w:p>
    <w:p w:rsidR="00041F6F" w:rsidRPr="00336519" w:rsidRDefault="00041F6F" w:rsidP="003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519" w:rsidRDefault="000F3B09" w:rsidP="000F3B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F3B09">
        <w:rPr>
          <w:b/>
          <w:sz w:val="24"/>
          <w:szCs w:val="24"/>
        </w:rPr>
        <w:t>Расписание кружка «Юный физик»</w:t>
      </w:r>
      <w:r>
        <w:rPr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577"/>
        <w:gridCol w:w="1516"/>
        <w:gridCol w:w="4252"/>
        <w:gridCol w:w="3226"/>
      </w:tblGrid>
      <w:tr w:rsidR="000F3B09" w:rsidTr="000F3B09">
        <w:tc>
          <w:tcPr>
            <w:tcW w:w="577" w:type="dxa"/>
          </w:tcPr>
          <w:p w:rsidR="000F3B09" w:rsidRDefault="000F3B09" w:rsidP="000F3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6" w:type="dxa"/>
          </w:tcPr>
          <w:p w:rsidR="000F3B09" w:rsidRDefault="000F3B09" w:rsidP="000F3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0F3B09" w:rsidRDefault="000F3B09" w:rsidP="000F3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3226" w:type="dxa"/>
          </w:tcPr>
          <w:p w:rsidR="000F3B09" w:rsidRDefault="000F3B09" w:rsidP="000F3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0F3B09" w:rsidRPr="000F3B09" w:rsidTr="000F3B09">
        <w:tc>
          <w:tcPr>
            <w:tcW w:w="577" w:type="dxa"/>
          </w:tcPr>
          <w:p w:rsidR="000F3B09" w:rsidRPr="000F3B09" w:rsidRDefault="000F3B09" w:rsidP="000F3B09">
            <w:pPr>
              <w:jc w:val="center"/>
              <w:rPr>
                <w:sz w:val="24"/>
                <w:szCs w:val="24"/>
              </w:rPr>
            </w:pPr>
            <w:r w:rsidRPr="000F3B09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0F3B09" w:rsidRPr="000F3B09" w:rsidRDefault="000F3B09" w:rsidP="000F3B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F3B09">
              <w:rPr>
                <w:sz w:val="24"/>
                <w:szCs w:val="24"/>
              </w:rPr>
              <w:t>7</w:t>
            </w:r>
            <w:r w:rsidRPr="000F3B09">
              <w:rPr>
                <w:sz w:val="24"/>
                <w:szCs w:val="24"/>
                <w:vertAlign w:val="superscript"/>
              </w:rPr>
              <w:t>а, б</w:t>
            </w:r>
          </w:p>
        </w:tc>
        <w:tc>
          <w:tcPr>
            <w:tcW w:w="4252" w:type="dxa"/>
          </w:tcPr>
          <w:p w:rsidR="000F3B09" w:rsidRPr="000F3B09" w:rsidRDefault="000F3B09" w:rsidP="000F3B09">
            <w:pPr>
              <w:jc w:val="center"/>
              <w:rPr>
                <w:sz w:val="24"/>
                <w:szCs w:val="24"/>
              </w:rPr>
            </w:pPr>
            <w:r w:rsidRPr="000F3B09">
              <w:rPr>
                <w:sz w:val="24"/>
                <w:szCs w:val="24"/>
              </w:rPr>
              <w:t>пятница</w:t>
            </w:r>
          </w:p>
        </w:tc>
        <w:tc>
          <w:tcPr>
            <w:tcW w:w="3226" w:type="dxa"/>
          </w:tcPr>
          <w:p w:rsidR="000F3B09" w:rsidRPr="000F3B09" w:rsidRDefault="000F3B09" w:rsidP="000F3B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F3B09">
              <w:rPr>
                <w:sz w:val="24"/>
                <w:szCs w:val="24"/>
              </w:rPr>
              <w:t>10</w:t>
            </w:r>
            <w:r w:rsidRPr="000F3B09">
              <w:rPr>
                <w:sz w:val="24"/>
                <w:szCs w:val="24"/>
                <w:vertAlign w:val="superscript"/>
              </w:rPr>
              <w:t>00</w:t>
            </w:r>
            <w:r w:rsidRPr="000F3B09">
              <w:rPr>
                <w:sz w:val="24"/>
                <w:szCs w:val="24"/>
              </w:rPr>
              <w:t xml:space="preserve"> -11</w:t>
            </w:r>
            <w:r w:rsidRPr="000F3B09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0F3B09" w:rsidRPr="000F3B09" w:rsidTr="000F3B09">
        <w:tc>
          <w:tcPr>
            <w:tcW w:w="577" w:type="dxa"/>
          </w:tcPr>
          <w:p w:rsidR="000F3B09" w:rsidRPr="000F3B09" w:rsidRDefault="000F3B09" w:rsidP="000F3B09">
            <w:pPr>
              <w:jc w:val="center"/>
              <w:rPr>
                <w:sz w:val="24"/>
                <w:szCs w:val="24"/>
              </w:rPr>
            </w:pPr>
            <w:r w:rsidRPr="000F3B09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0F3B09" w:rsidRPr="000F3B09" w:rsidRDefault="000F3B09" w:rsidP="000F3B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F3B09">
              <w:rPr>
                <w:sz w:val="24"/>
                <w:szCs w:val="24"/>
              </w:rPr>
              <w:t>8</w:t>
            </w:r>
            <w:r w:rsidRPr="000F3B09">
              <w:rPr>
                <w:sz w:val="24"/>
                <w:szCs w:val="24"/>
                <w:vertAlign w:val="superscript"/>
              </w:rPr>
              <w:t>а</w:t>
            </w:r>
            <w:proofErr w:type="gramStart"/>
            <w:r w:rsidRPr="000F3B09">
              <w:rPr>
                <w:sz w:val="24"/>
                <w:szCs w:val="24"/>
                <w:vertAlign w:val="superscript"/>
              </w:rPr>
              <w:t>,б</w:t>
            </w:r>
            <w:proofErr w:type="gramEnd"/>
          </w:p>
        </w:tc>
        <w:tc>
          <w:tcPr>
            <w:tcW w:w="4252" w:type="dxa"/>
          </w:tcPr>
          <w:p w:rsidR="000F3B09" w:rsidRPr="000F3B09" w:rsidRDefault="000F3B09" w:rsidP="000F3B09">
            <w:pPr>
              <w:jc w:val="center"/>
              <w:rPr>
                <w:sz w:val="24"/>
                <w:szCs w:val="24"/>
              </w:rPr>
            </w:pPr>
            <w:r w:rsidRPr="000F3B09">
              <w:rPr>
                <w:sz w:val="24"/>
                <w:szCs w:val="24"/>
              </w:rPr>
              <w:t>четверг</w:t>
            </w:r>
          </w:p>
        </w:tc>
        <w:tc>
          <w:tcPr>
            <w:tcW w:w="3226" w:type="dxa"/>
          </w:tcPr>
          <w:p w:rsidR="000F3B09" w:rsidRPr="000F3B09" w:rsidRDefault="000F3B09" w:rsidP="000F3B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F3B09">
              <w:rPr>
                <w:sz w:val="24"/>
                <w:szCs w:val="24"/>
              </w:rPr>
              <w:t>15</w:t>
            </w:r>
            <w:r w:rsidRPr="000F3B09">
              <w:rPr>
                <w:sz w:val="24"/>
                <w:szCs w:val="24"/>
                <w:vertAlign w:val="superscript"/>
              </w:rPr>
              <w:t>00</w:t>
            </w:r>
            <w:r w:rsidRPr="000F3B09">
              <w:rPr>
                <w:sz w:val="24"/>
                <w:szCs w:val="24"/>
              </w:rPr>
              <w:t>- 16</w:t>
            </w:r>
            <w:r w:rsidRPr="000F3B09"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0F3B09" w:rsidRDefault="000F3B09" w:rsidP="000F3B09">
      <w:pPr>
        <w:rPr>
          <w:b/>
          <w:sz w:val="24"/>
          <w:szCs w:val="24"/>
        </w:rPr>
      </w:pPr>
    </w:p>
    <w:sectPr w:rsidR="000F3B09" w:rsidSect="009D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6519"/>
    <w:rsid w:val="00041F6F"/>
    <w:rsid w:val="000F3B09"/>
    <w:rsid w:val="00112C57"/>
    <w:rsid w:val="00336519"/>
    <w:rsid w:val="004C472C"/>
    <w:rsid w:val="007B0653"/>
    <w:rsid w:val="009D0264"/>
    <w:rsid w:val="00AE7E66"/>
    <w:rsid w:val="00FA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4"/>
  </w:style>
  <w:style w:type="paragraph" w:styleId="2">
    <w:name w:val="heading 2"/>
    <w:basedOn w:val="a"/>
    <w:link w:val="20"/>
    <w:uiPriority w:val="9"/>
    <w:qFormat/>
    <w:rsid w:val="00336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5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3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F3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2522</Characters>
  <Application>Microsoft Office Word</Application>
  <DocSecurity>0</DocSecurity>
  <Lines>21</Lines>
  <Paragraphs>5</Paragraphs>
  <ScaleCrop>false</ScaleCrop>
  <Company>Home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2013-09-19T03:42:00Z</dcterms:created>
  <dcterms:modified xsi:type="dcterms:W3CDTF">2013-10-20T09:00:00Z</dcterms:modified>
</cp:coreProperties>
</file>