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2B" w:rsidRPr="00387F86" w:rsidRDefault="00E57E0D" w:rsidP="00E57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E0D">
        <w:rPr>
          <w:rFonts w:ascii="Times New Roman" w:hAnsi="Times New Roman" w:cs="Times New Roman"/>
          <w:b/>
          <w:sz w:val="28"/>
          <w:szCs w:val="28"/>
        </w:rPr>
        <w:t>«ДЛЯ ВСЕХ БЕЗ ИСКЛЮЧЕНИЯ ЕСТЬ ПРАВИЛА ДВИЖЕНИЯ»</w:t>
      </w:r>
      <w:bookmarkStart w:id="0" w:name="_GoBack"/>
      <w:bookmarkEnd w:id="0"/>
    </w:p>
    <w:p w:rsidR="00387F86" w:rsidRPr="00810D19" w:rsidRDefault="00387F86" w:rsidP="00810D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0D19">
        <w:rPr>
          <w:rFonts w:ascii="Times New Roman" w:hAnsi="Times New Roman" w:cs="Times New Roman"/>
          <w:b/>
          <w:sz w:val="24"/>
          <w:szCs w:val="24"/>
        </w:rPr>
        <w:t>Цель: повторение правил дорожного движения. Напомнить о необходимости ежедневно соблюдать эти правила.</w:t>
      </w:r>
    </w:p>
    <w:p w:rsidR="00E57E0D" w:rsidRDefault="00E57E0D" w:rsidP="00E57E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ребята! Наверное, все вы заметили, что с каждым годом на наших улицах становится все больше и больше автомобилей. Одни из них мчат пассажиров, другие везут важные для жителей грузы. И, без сомнения, увеличение потока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 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ебует еще большей осторожности со стороны пешеходов. Мы  с вами знакомы с правилами дорожного движения, но насколько правильно мы их соблюдаем? Не перебегаем ли улицы в неположенных местах? Не спешим ли перейти дорогу, когда зеленый свет светофора уже погас и  загорелся зеленый?... Мы, как, </w:t>
      </w:r>
      <w:proofErr w:type="gramStart"/>
      <w:r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некоторые из водителей, пытаемся сэкономить секунды нашей быстротечной суетливой жизни</w:t>
      </w:r>
      <w:r w:rsidR="002F7D0B">
        <w:rPr>
          <w:rFonts w:ascii="Times New Roman" w:hAnsi="Times New Roman" w:cs="Times New Roman"/>
          <w:sz w:val="24"/>
          <w:szCs w:val="24"/>
        </w:rPr>
        <w:t>загадок</w:t>
      </w:r>
      <w:r>
        <w:rPr>
          <w:rFonts w:ascii="Times New Roman" w:hAnsi="Times New Roman" w:cs="Times New Roman"/>
          <w:sz w:val="24"/>
          <w:szCs w:val="24"/>
        </w:rPr>
        <w:t>. Но помним ли мы при этом,  что здесь, около шумной дороги, порой доля секунды</w:t>
      </w:r>
      <w:r w:rsidR="002F7D0B">
        <w:rPr>
          <w:rFonts w:ascii="Times New Roman" w:hAnsi="Times New Roman" w:cs="Times New Roman"/>
          <w:sz w:val="24"/>
          <w:szCs w:val="24"/>
        </w:rPr>
        <w:t xml:space="preserve"> отделяет жизнь от смерти, здоровье от инвалидности?</w:t>
      </w:r>
    </w:p>
    <w:p w:rsidR="002F7D0B" w:rsidRDefault="002F7D0B" w:rsidP="00E57E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повторим правила дорожного движения. Пусть это будет в игре, но давайте помнить: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5528"/>
        <w:gridCol w:w="2800"/>
      </w:tblGrid>
      <w:tr w:rsidR="002F7D0B" w:rsidTr="00664B7D">
        <w:tc>
          <w:tcPr>
            <w:tcW w:w="2660" w:type="dxa"/>
          </w:tcPr>
          <w:p w:rsidR="002F7D0B" w:rsidRDefault="002F7D0B" w:rsidP="00E5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F7D0B" w:rsidRDefault="002F7D0B" w:rsidP="002F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 правила движения</w:t>
            </w:r>
          </w:p>
          <w:p w:rsidR="002F7D0B" w:rsidRDefault="002F7D0B" w:rsidP="002F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все вокруг,</w:t>
            </w:r>
          </w:p>
          <w:p w:rsidR="002F7D0B" w:rsidRDefault="002F7D0B" w:rsidP="002F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живы, будут целы</w:t>
            </w:r>
          </w:p>
          <w:p w:rsidR="002F7D0B" w:rsidRDefault="002F7D0B" w:rsidP="002F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ты, мой юный друг.</w:t>
            </w:r>
          </w:p>
          <w:p w:rsidR="002F7D0B" w:rsidRDefault="002F7D0B" w:rsidP="002F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на свете,</w:t>
            </w:r>
          </w:p>
          <w:p w:rsidR="002F7D0B" w:rsidRDefault="002F7D0B" w:rsidP="002F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на свете</w:t>
            </w:r>
          </w:p>
          <w:p w:rsidR="002F7D0B" w:rsidRDefault="002F7D0B" w:rsidP="002F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правила нужны.</w:t>
            </w:r>
          </w:p>
          <w:p w:rsidR="002F7D0B" w:rsidRDefault="002F7D0B" w:rsidP="002F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Помнить взрослые и дети эти правила должны!</w:t>
            </w:r>
          </w:p>
          <w:p w:rsidR="00664B7D" w:rsidRDefault="00664B7D" w:rsidP="002F7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F7D0B" w:rsidRDefault="002F7D0B" w:rsidP="00E57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1C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021C" w:rsidRDefault="0009021C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 2.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1C" w:rsidRPr="0009021C" w:rsidRDefault="0009021C" w:rsidP="0009021C">
            <w:pPr>
              <w:rPr>
                <w:bCs/>
              </w:rPr>
            </w:pPr>
            <w:r w:rsidRPr="0009021C">
              <w:rPr>
                <w:rFonts w:ascii="Times New Roman" w:hAnsi="Times New Roman" w:cs="Times New Roman"/>
                <w:b/>
                <w:sz w:val="24"/>
                <w:szCs w:val="24"/>
              </w:rPr>
              <w:t>Аукцион загадок об участниках дорожного движения</w:t>
            </w:r>
          </w:p>
        </w:tc>
      </w:tr>
      <w:tr w:rsidR="00E964E5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964E5" w:rsidRDefault="00E964E5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4E5" w:rsidRPr="00E964E5" w:rsidRDefault="00E964E5" w:rsidP="00E964E5">
            <w:pPr>
              <w:pStyle w:val="a5"/>
              <w:spacing w:before="0" w:beforeAutospacing="0" w:after="0" w:afterAutospacing="0"/>
              <w:ind w:left="204" w:right="204"/>
              <w:rPr>
                <w:bCs/>
              </w:rPr>
            </w:pPr>
            <w:r w:rsidRPr="00E964E5">
              <w:rPr>
                <w:bCs/>
              </w:rPr>
              <w:t>Здесь не катится автобус.</w:t>
            </w:r>
            <w:r w:rsidRPr="00E964E5">
              <w:rPr>
                <w:bCs/>
              </w:rPr>
              <w:br/>
              <w:t>Здесь трамваи не пройдут.</w:t>
            </w:r>
            <w:r w:rsidRPr="00E964E5">
              <w:rPr>
                <w:bCs/>
              </w:rPr>
              <w:br/>
              <w:t>Здесь спокойно пешеходы</w:t>
            </w:r>
            <w:proofErr w:type="gramStart"/>
            <w:r w:rsidRPr="00E964E5">
              <w:rPr>
                <w:bCs/>
              </w:rPr>
              <w:br/>
              <w:t>В</w:t>
            </w:r>
            <w:proofErr w:type="gramEnd"/>
            <w:r w:rsidRPr="00E964E5">
              <w:rPr>
                <w:bCs/>
              </w:rPr>
              <w:t>доль по улице идут.</w:t>
            </w:r>
            <w:r w:rsidRPr="00E964E5">
              <w:rPr>
                <w:bCs/>
              </w:rPr>
              <w:br/>
              <w:t>Для машин и для трамвая</w:t>
            </w:r>
            <w:r w:rsidRPr="00E964E5">
              <w:rPr>
                <w:bCs/>
              </w:rPr>
              <w:br/>
              <w:t>Путь-дорога есть другая.</w:t>
            </w:r>
            <w:r w:rsidRPr="00E964E5">
              <w:rPr>
                <w:bCs/>
              </w:rPr>
              <w:br/>
            </w:r>
            <w:r w:rsidRPr="00E964E5">
              <w:rPr>
                <w:bCs/>
                <w:i/>
                <w:iCs/>
              </w:rPr>
              <w:t>(Тротуар.)</w:t>
            </w:r>
          </w:p>
        </w:tc>
      </w:tr>
      <w:tr w:rsidR="00E964E5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964E5" w:rsidRDefault="00E964E5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4.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4E5" w:rsidRPr="00E964E5" w:rsidRDefault="00E964E5" w:rsidP="001C6927">
            <w:pPr>
              <w:rPr>
                <w:sz w:val="24"/>
                <w:szCs w:val="24"/>
              </w:rPr>
            </w:pPr>
            <w:r w:rsidRPr="00E964E5">
              <w:rPr>
                <w:bCs/>
                <w:sz w:val="24"/>
                <w:szCs w:val="24"/>
              </w:rPr>
              <w:t>Высоких деревьев длинней,</w:t>
            </w:r>
          </w:p>
          <w:p w:rsidR="00E964E5" w:rsidRPr="00E964E5" w:rsidRDefault="00E964E5" w:rsidP="001C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4E5">
              <w:rPr>
                <w:rFonts w:ascii="Times New Roman" w:hAnsi="Times New Roman" w:cs="Times New Roman"/>
                <w:bCs/>
                <w:sz w:val="24"/>
                <w:szCs w:val="24"/>
              </w:rPr>
              <w:t>Травиночки</w:t>
            </w:r>
            <w:proofErr w:type="spellEnd"/>
            <w:r w:rsidRPr="00E964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маленькой ниже.</w:t>
            </w:r>
          </w:p>
          <w:p w:rsidR="00E964E5" w:rsidRPr="00E964E5" w:rsidRDefault="00E964E5" w:rsidP="001C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E5">
              <w:rPr>
                <w:rFonts w:ascii="Times New Roman" w:hAnsi="Times New Roman" w:cs="Times New Roman"/>
                <w:bCs/>
                <w:sz w:val="24"/>
                <w:szCs w:val="24"/>
              </w:rPr>
              <w:t>С ней дали становятся ближе</w:t>
            </w:r>
          </w:p>
          <w:p w:rsidR="00E964E5" w:rsidRDefault="00E964E5" w:rsidP="001C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E5">
              <w:rPr>
                <w:rFonts w:ascii="Times New Roman" w:hAnsi="Times New Roman" w:cs="Times New Roman"/>
                <w:bCs/>
                <w:sz w:val="24"/>
                <w:szCs w:val="24"/>
              </w:rPr>
              <w:t>И мир открываем мы с ней</w:t>
            </w:r>
          </w:p>
          <w:p w:rsidR="00E964E5" w:rsidRDefault="00E964E5" w:rsidP="001C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4E5">
              <w:rPr>
                <w:rFonts w:ascii="Times New Roman" w:hAnsi="Times New Roman" w:cs="Times New Roman"/>
                <w:i/>
                <w:sz w:val="24"/>
                <w:szCs w:val="24"/>
              </w:rPr>
              <w:t>(Дорога)</w:t>
            </w:r>
          </w:p>
        </w:tc>
      </w:tr>
      <w:tr w:rsidR="00E964E5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964E5" w:rsidRDefault="00E964E5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5.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4E5" w:rsidRPr="00E964E5" w:rsidRDefault="00E964E5" w:rsidP="00E964E5">
            <w:pPr>
              <w:pStyle w:val="a5"/>
              <w:spacing w:before="0" w:beforeAutospacing="0" w:after="0" w:afterAutospacing="0"/>
              <w:ind w:left="204" w:right="204"/>
            </w:pPr>
            <w:r w:rsidRPr="00E964E5">
              <w:rPr>
                <w:bCs/>
              </w:rPr>
              <w:t>В городские наши дебри</w:t>
            </w:r>
          </w:p>
          <w:p w:rsidR="00E964E5" w:rsidRPr="00E964E5" w:rsidRDefault="00E964E5" w:rsidP="00E964E5">
            <w:pPr>
              <w:pStyle w:val="a5"/>
              <w:spacing w:before="0" w:beforeAutospacing="0" w:after="0" w:afterAutospacing="0"/>
              <w:ind w:left="204" w:right="204"/>
            </w:pPr>
            <w:r w:rsidRPr="00E964E5">
              <w:rPr>
                <w:bCs/>
              </w:rPr>
              <w:t xml:space="preserve">Забежали </w:t>
            </w:r>
            <w:proofErr w:type="gramStart"/>
            <w:r w:rsidRPr="00E964E5">
              <w:rPr>
                <w:bCs/>
              </w:rPr>
              <w:t>чудо-зебры</w:t>
            </w:r>
            <w:proofErr w:type="gramEnd"/>
            <w:r w:rsidRPr="00E964E5">
              <w:rPr>
                <w:bCs/>
              </w:rPr>
              <w:t>.</w:t>
            </w:r>
          </w:p>
          <w:p w:rsidR="00E964E5" w:rsidRPr="00E964E5" w:rsidRDefault="00E964E5" w:rsidP="00E964E5">
            <w:pPr>
              <w:pStyle w:val="a5"/>
              <w:spacing w:before="0" w:beforeAutospacing="0" w:after="0" w:afterAutospacing="0"/>
              <w:ind w:left="204" w:right="204"/>
            </w:pPr>
            <w:r w:rsidRPr="00E964E5">
              <w:rPr>
                <w:bCs/>
              </w:rPr>
              <w:t>Зебра не лягнёт копытом,</w:t>
            </w:r>
          </w:p>
          <w:p w:rsidR="00E964E5" w:rsidRPr="00E964E5" w:rsidRDefault="00E964E5" w:rsidP="00E964E5">
            <w:pPr>
              <w:pStyle w:val="a5"/>
              <w:spacing w:before="0" w:beforeAutospacing="0" w:after="0" w:afterAutospacing="0"/>
              <w:ind w:left="204" w:right="204"/>
            </w:pPr>
            <w:r w:rsidRPr="00E964E5">
              <w:rPr>
                <w:bCs/>
              </w:rPr>
              <w:t>Зебра не мотнёт хвостом,</w:t>
            </w:r>
          </w:p>
          <w:p w:rsidR="00E964E5" w:rsidRPr="00E964E5" w:rsidRDefault="00E964E5" w:rsidP="00E964E5">
            <w:pPr>
              <w:pStyle w:val="a5"/>
              <w:spacing w:before="0" w:beforeAutospacing="0" w:after="0" w:afterAutospacing="0"/>
              <w:ind w:left="204" w:right="204"/>
            </w:pPr>
            <w:r w:rsidRPr="00E964E5">
              <w:rPr>
                <w:bCs/>
              </w:rPr>
              <w:t>Растянулась любопытным</w:t>
            </w:r>
          </w:p>
          <w:p w:rsidR="00E964E5" w:rsidRPr="00E964E5" w:rsidRDefault="00E964E5" w:rsidP="00E964E5">
            <w:pPr>
              <w:pStyle w:val="a5"/>
              <w:spacing w:before="0" w:beforeAutospacing="0" w:after="0" w:afterAutospacing="0"/>
              <w:ind w:left="204" w:right="204"/>
            </w:pPr>
            <w:r w:rsidRPr="00E964E5">
              <w:rPr>
                <w:bCs/>
              </w:rPr>
              <w:t>Через улицу мостом.</w:t>
            </w:r>
          </w:p>
          <w:p w:rsidR="00E964E5" w:rsidRPr="00E964E5" w:rsidRDefault="00E964E5" w:rsidP="00A70EBF">
            <w:pPr>
              <w:pStyle w:val="a5"/>
              <w:spacing w:before="0" w:beforeAutospacing="0" w:after="0" w:afterAutospacing="0"/>
              <w:ind w:left="204" w:right="204"/>
              <w:rPr>
                <w:bCs/>
              </w:rPr>
            </w:pPr>
            <w:r w:rsidRPr="00E964E5">
              <w:rPr>
                <w:bCs/>
                <w:i/>
                <w:iCs/>
              </w:rPr>
              <w:t>("Пешеходный переход".)</w:t>
            </w:r>
          </w:p>
        </w:tc>
      </w:tr>
      <w:tr w:rsidR="00E964E5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964E5" w:rsidRDefault="00E964E5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4E5" w:rsidRPr="00E964E5" w:rsidRDefault="00E964E5" w:rsidP="00A70E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4E5">
              <w:rPr>
                <w:rFonts w:ascii="Times New Roman" w:hAnsi="Times New Roman" w:cs="Times New Roman"/>
                <w:bCs/>
                <w:sz w:val="24"/>
                <w:szCs w:val="24"/>
              </w:rPr>
              <w:t>Встало с краю улицы в длинном сапоге</w:t>
            </w:r>
            <w:r w:rsidRPr="00E964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Чучело трехглазое на одной ноге.</w:t>
            </w:r>
            <w:r w:rsidRPr="00E964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Где машины движутся, где сошлись пути,</w:t>
            </w:r>
            <w:r w:rsidRPr="00E964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Помогает улицу людям перейти.</w:t>
            </w:r>
            <w:r w:rsidRPr="00E964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964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(Светофор.)</w:t>
            </w:r>
            <w:r w:rsidRPr="00E964E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E964E5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964E5" w:rsidRDefault="00E964E5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E0F" w:rsidRPr="00205E0F" w:rsidRDefault="00205E0F" w:rsidP="00205E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E0F">
              <w:rPr>
                <w:rFonts w:ascii="Times New Roman" w:hAnsi="Times New Roman" w:cs="Times New Roman"/>
                <w:bCs/>
                <w:sz w:val="24"/>
                <w:szCs w:val="24"/>
              </w:rPr>
              <w:t>Спозаранку за окошком</w:t>
            </w:r>
            <w:r w:rsidRPr="00205E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Стук и звон, и кутерьма</w:t>
            </w:r>
            <w:proofErr w:type="gramStart"/>
            <w:r w:rsidRPr="00205E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proofErr w:type="gramEnd"/>
            <w:r w:rsidRPr="00205E0F">
              <w:rPr>
                <w:rFonts w:ascii="Times New Roman" w:hAnsi="Times New Roman" w:cs="Times New Roman"/>
                <w:bCs/>
                <w:sz w:val="24"/>
                <w:szCs w:val="24"/>
              </w:rPr>
              <w:t>о прямым стальным дорожкам</w:t>
            </w:r>
            <w:r w:rsidRPr="00205E0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Ходят красные дома. </w:t>
            </w:r>
          </w:p>
          <w:p w:rsidR="00E964E5" w:rsidRPr="00205E0F" w:rsidRDefault="00205E0F" w:rsidP="00E964E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05E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(Трамвай)</w:t>
            </w:r>
          </w:p>
        </w:tc>
      </w:tr>
      <w:tr w:rsidR="00205E0F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05E0F" w:rsidRDefault="00205E0F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E0F" w:rsidRPr="00205E0F" w:rsidRDefault="00205E0F" w:rsidP="00E964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Шарады</w:t>
            </w:r>
          </w:p>
        </w:tc>
      </w:tr>
      <w:tr w:rsidR="00E964E5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964E5" w:rsidRDefault="00E964E5" w:rsidP="0020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205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4E5" w:rsidRPr="00E964E5" w:rsidRDefault="00E964E5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4E5">
              <w:rPr>
                <w:rFonts w:ascii="Times New Roman" w:hAnsi="Times New Roman" w:cs="Times New Roman"/>
                <w:bCs/>
                <w:sz w:val="24"/>
                <w:szCs w:val="24"/>
              </w:rPr>
              <w:t>Начните с «П» - и буду я</w:t>
            </w:r>
            <w:r w:rsidRPr="00E964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964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Деталь велосипеда.</w:t>
            </w:r>
            <w:r w:rsidRPr="00E964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с буквой «М» - дают меня</w:t>
            </w:r>
            <w:r w:rsidRPr="00E964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Спортсменам за победу.</w:t>
            </w:r>
            <w:r w:rsidRPr="00E964E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E964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(Педаль - Медаль.)</w:t>
            </w:r>
          </w:p>
        </w:tc>
      </w:tr>
      <w:tr w:rsidR="00A70EBF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70EBF" w:rsidRDefault="00A70EBF" w:rsidP="0020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  <w:r w:rsidR="00205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EBF" w:rsidRDefault="00A70EBF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t>С «Б» в середине –</w:t>
            </w: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Я место водителя,</w:t>
            </w: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«Л» - горьких ягод</w:t>
            </w:r>
            <w:proofErr w:type="gramStart"/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</w:t>
            </w:r>
            <w:proofErr w:type="gramEnd"/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t>оесть не хотите ли?</w:t>
            </w:r>
          </w:p>
          <w:p w:rsidR="00A70EBF" w:rsidRPr="00A70EBF" w:rsidRDefault="00A70EBF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 w:rsidRPr="00A70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каБина</w:t>
            </w:r>
            <w:proofErr w:type="spellEnd"/>
            <w:r w:rsidRPr="00A70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Pr="00A70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каЛина</w:t>
            </w:r>
            <w:proofErr w:type="spellEnd"/>
            <w:r w:rsidRPr="00A70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.)</w:t>
            </w:r>
          </w:p>
        </w:tc>
      </w:tr>
      <w:tr w:rsidR="00A70EBF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70EBF" w:rsidRDefault="00A70EBF" w:rsidP="0020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205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EBF" w:rsidRPr="00A70EBF" w:rsidRDefault="00A70EBF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t>Когда на «И» кончаюсь я,</w:t>
            </w: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Домой Вас мигом довезу.</w:t>
            </w: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Когда кончаюсь я на «А» -</w:t>
            </w: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Лежу и косточку грызу</w:t>
            </w:r>
            <w:proofErr w:type="gramStart"/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70E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A70E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A70E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аксИ</w:t>
            </w:r>
            <w:proofErr w:type="spellEnd"/>
            <w:r w:rsidRPr="00A70E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</w:t>
            </w:r>
            <w:proofErr w:type="spellStart"/>
            <w:r w:rsidRPr="00A70E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таксА</w:t>
            </w:r>
            <w:proofErr w:type="spellEnd"/>
            <w:r w:rsidRPr="00A70E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.)</w:t>
            </w:r>
          </w:p>
        </w:tc>
      </w:tr>
      <w:tr w:rsidR="00A70EBF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70EBF" w:rsidRDefault="00A70EBF" w:rsidP="0020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205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EBF" w:rsidRPr="00A70EBF" w:rsidRDefault="00A70EBF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t>Мой первый слог средь нот найдешь,</w:t>
            </w: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Покажет лось второй и третий.</w:t>
            </w: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Куда из дому не пойдешь,</w:t>
            </w: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Ты сразу ЦЕЛОЕ заметишь.</w:t>
            </w: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70E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A70E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ДО-РОГА</w:t>
            </w:r>
            <w:proofErr w:type="gramEnd"/>
            <w:r w:rsidRPr="00A70E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дорога.)</w:t>
            </w:r>
          </w:p>
        </w:tc>
      </w:tr>
      <w:tr w:rsidR="00A70EBF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70EBF" w:rsidRDefault="00A70EBF" w:rsidP="0020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205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EBF" w:rsidRPr="00A70EBF" w:rsidRDefault="00A70EBF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t>Слог мой первый спать велит,</w:t>
            </w: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Средний - в музыке звучит,</w:t>
            </w: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А последний меру знает;</w:t>
            </w: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ЦЕЛЫМ скорость измеряют.</w:t>
            </w:r>
            <w:r w:rsidRPr="00A70EB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A70E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(СПИ-ДО-МЕТР - спидометр.)</w:t>
            </w:r>
          </w:p>
        </w:tc>
      </w:tr>
      <w:tr w:rsidR="00A70EBF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70EBF" w:rsidRDefault="0009021C" w:rsidP="0020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205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EBF" w:rsidRPr="0009021C" w:rsidRDefault="0009021C" w:rsidP="00E964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«Доскажи словечко»</w:t>
            </w:r>
          </w:p>
        </w:tc>
      </w:tr>
      <w:tr w:rsidR="0009021C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021C" w:rsidRDefault="0009021C" w:rsidP="0020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205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1C" w:rsidRDefault="0009021C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помнить пешеход</w:t>
            </w:r>
          </w:p>
          <w:p w:rsidR="0009021C" w:rsidRPr="00A70EBF" w:rsidRDefault="0009021C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подземный … переход</w:t>
            </w:r>
          </w:p>
        </w:tc>
      </w:tr>
      <w:tr w:rsidR="0009021C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021C" w:rsidRDefault="0009021C" w:rsidP="00205E0F">
            <w:r w:rsidRPr="0028553E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205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1C" w:rsidRDefault="0009021C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дороге едут ноги</w:t>
            </w:r>
          </w:p>
          <w:p w:rsidR="0009021C" w:rsidRDefault="0009021C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бегут два колеса.</w:t>
            </w:r>
          </w:p>
          <w:p w:rsidR="0009021C" w:rsidRDefault="0009021C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загадки есть ответ</w:t>
            </w:r>
          </w:p>
          <w:p w:rsidR="0009021C" w:rsidRPr="00A70EBF" w:rsidRDefault="0009021C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Этой мой … велосипед</w:t>
            </w:r>
          </w:p>
        </w:tc>
      </w:tr>
      <w:tr w:rsidR="0009021C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021C" w:rsidRDefault="0009021C" w:rsidP="00205E0F">
            <w:r w:rsidRPr="0028553E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205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1C" w:rsidRDefault="0009021C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Старшим место уступай,</w:t>
            </w:r>
          </w:p>
          <w:p w:rsidR="0009021C" w:rsidRPr="00A70EBF" w:rsidRDefault="0009021C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Если ты вошел в … трамвай</w:t>
            </w:r>
          </w:p>
        </w:tc>
      </w:tr>
      <w:tr w:rsidR="0009021C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021C" w:rsidRDefault="0009021C" w:rsidP="00205E0F">
            <w:r w:rsidRPr="0028553E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205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1C" w:rsidRDefault="00205E0F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Хоккей – на льду играй зимой,</w:t>
            </w:r>
          </w:p>
          <w:p w:rsidR="00205E0F" w:rsidRPr="00A70EBF" w:rsidRDefault="00205E0F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 не играй на … мостовой</w:t>
            </w:r>
          </w:p>
        </w:tc>
      </w:tr>
      <w:tr w:rsidR="0009021C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021C" w:rsidRDefault="0009021C" w:rsidP="0020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205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1C" w:rsidRDefault="00205E0F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Надя с Таней ходят парой.</w:t>
            </w:r>
          </w:p>
          <w:p w:rsidR="00205E0F" w:rsidRPr="00A70EBF" w:rsidRDefault="00205E0F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Где идут? … по тротуару</w:t>
            </w:r>
          </w:p>
        </w:tc>
      </w:tr>
      <w:tr w:rsidR="0009021C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9021C" w:rsidRDefault="00205E0F" w:rsidP="0020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20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21C" w:rsidRPr="00413EB9" w:rsidRDefault="00413EB9" w:rsidP="00413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Отгадай ребусы</w:t>
            </w:r>
          </w:p>
        </w:tc>
      </w:tr>
      <w:tr w:rsidR="00205E0F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05E0F" w:rsidRDefault="00205E0F" w:rsidP="0020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21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E0F" w:rsidRPr="00A70EBF" w:rsidRDefault="002D5ED0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</w:t>
            </w:r>
          </w:p>
        </w:tc>
      </w:tr>
      <w:tr w:rsidR="00205E0F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05E0F" w:rsidRDefault="00205E0F" w:rsidP="0020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22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E0F" w:rsidRPr="00A70EBF" w:rsidRDefault="002D5ED0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</w:t>
            </w:r>
          </w:p>
        </w:tc>
      </w:tr>
      <w:tr w:rsidR="00205E0F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05E0F" w:rsidRDefault="00205E0F" w:rsidP="0020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23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E0F" w:rsidRPr="00A70EBF" w:rsidRDefault="002D5ED0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Перекресток</w:t>
            </w:r>
          </w:p>
        </w:tc>
      </w:tr>
      <w:tr w:rsidR="00205E0F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05E0F" w:rsidRDefault="00205E0F" w:rsidP="0020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24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E0F" w:rsidRPr="00A70EBF" w:rsidRDefault="002D5ED0" w:rsidP="00E96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Мостовая</w:t>
            </w:r>
          </w:p>
        </w:tc>
      </w:tr>
      <w:tr w:rsidR="00205E0F" w:rsidTr="00664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05E0F" w:rsidRDefault="00205E0F" w:rsidP="00205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25</w:t>
            </w: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5E0F" w:rsidRPr="00A70EBF" w:rsidRDefault="002D5ED0" w:rsidP="002D5E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Остановка</w:t>
            </w:r>
          </w:p>
        </w:tc>
      </w:tr>
    </w:tbl>
    <w:p w:rsidR="00664B7D" w:rsidRDefault="00664B7D" w:rsidP="00E964E5">
      <w:pPr>
        <w:rPr>
          <w:rFonts w:ascii="Times New Roman" w:hAnsi="Times New Roman" w:cs="Times New Roman"/>
          <w:sz w:val="24"/>
          <w:szCs w:val="24"/>
        </w:rPr>
      </w:pPr>
      <w:r w:rsidRPr="00664B7D">
        <w:rPr>
          <w:rFonts w:ascii="Times New Roman" w:hAnsi="Times New Roman" w:cs="Times New Roman"/>
          <w:b/>
          <w:sz w:val="24"/>
          <w:szCs w:val="24"/>
        </w:rPr>
        <w:t>Правила нужно соблюдать.</w:t>
      </w:r>
      <w:r w:rsidR="00810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B7D">
        <w:rPr>
          <w:rFonts w:ascii="Times New Roman" w:hAnsi="Times New Roman" w:cs="Times New Roman"/>
          <w:sz w:val="24"/>
          <w:szCs w:val="24"/>
        </w:rPr>
        <w:t>И нам</w:t>
      </w:r>
      <w:r w:rsidR="00810D19">
        <w:rPr>
          <w:rFonts w:ascii="Times New Roman" w:hAnsi="Times New Roman" w:cs="Times New Roman"/>
          <w:sz w:val="24"/>
          <w:szCs w:val="24"/>
        </w:rPr>
        <w:t xml:space="preserve"> </w:t>
      </w:r>
      <w:r w:rsidRPr="00664B7D">
        <w:rPr>
          <w:rFonts w:ascii="Times New Roman" w:hAnsi="Times New Roman" w:cs="Times New Roman"/>
          <w:sz w:val="24"/>
          <w:szCs w:val="24"/>
        </w:rPr>
        <w:t>тоже их нужно твердо знать. Давайте поиграем в игру</w:t>
      </w:r>
      <w:r w:rsidRPr="00664B7D">
        <w:rPr>
          <w:rFonts w:ascii="Times New Roman" w:hAnsi="Times New Roman" w:cs="Times New Roman"/>
          <w:b/>
          <w:i/>
          <w:sz w:val="24"/>
          <w:szCs w:val="24"/>
        </w:rPr>
        <w:t>«Запрещается – разрешается»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3650"/>
      </w:tblGrid>
      <w:tr w:rsidR="00664B7D" w:rsidTr="0056140B">
        <w:tc>
          <w:tcPr>
            <w:tcW w:w="7338" w:type="dxa"/>
          </w:tcPr>
          <w:p w:rsidR="00664B7D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проспекты, и бульвары –</w:t>
            </w:r>
          </w:p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Всюду улицы шумны,</w:t>
            </w:r>
          </w:p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 по тротуару</w:t>
            </w:r>
          </w:p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с правой стороны!</w:t>
            </w:r>
          </w:p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Тут шалить, мешать народу -   … (ЗА-ПРЕ – ЩА –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СЯ!)</w:t>
            </w:r>
          </w:p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664B7D" w:rsidRDefault="00664B7D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212" w:rsidTr="0056140B">
        <w:tc>
          <w:tcPr>
            <w:tcW w:w="7338" w:type="dxa"/>
          </w:tcPr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примерным пешеходом -… (РАЗ- РЕ – ША – ЕТ – СЯ!)</w:t>
            </w:r>
          </w:p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212" w:rsidTr="0056140B">
        <w:tc>
          <w:tcPr>
            <w:tcW w:w="7338" w:type="dxa"/>
          </w:tcPr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едешь ты в трамвае</w:t>
            </w:r>
          </w:p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вокруг тебя народ,</w:t>
            </w:r>
          </w:p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толкаясь, не зевая</w:t>
            </w:r>
          </w:p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 скорей вперед.</w:t>
            </w:r>
          </w:p>
          <w:p w:rsidR="008F6212" w:rsidRDefault="008F6212" w:rsidP="008F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Ехать «зайцем», как </w:t>
            </w:r>
            <w:r w:rsidR="0056140B">
              <w:rPr>
                <w:rFonts w:ascii="Times New Roman" w:hAnsi="Times New Roman" w:cs="Times New Roman"/>
                <w:sz w:val="24"/>
                <w:szCs w:val="24"/>
              </w:rPr>
              <w:t>известно,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,,  (ЗА-ПРЕ – ЩА – ЕТ- СЯ!)</w:t>
            </w:r>
          </w:p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12" w:rsidRDefault="008F6212" w:rsidP="008F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Уступать старушке место… (РАЗ- РЕ – ША – ЕТ – СЯ!)</w:t>
            </w:r>
          </w:p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ты гуляешь просто,</w:t>
            </w:r>
          </w:p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равно вперед гляди</w:t>
            </w:r>
          </w:p>
          <w:p w:rsidR="0056140B" w:rsidRDefault="0056140B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шумный перекресток</w:t>
            </w:r>
          </w:p>
          <w:p w:rsidR="0056140B" w:rsidRDefault="0056140B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 проходи.</w:t>
            </w:r>
          </w:p>
          <w:p w:rsidR="0056140B" w:rsidRDefault="0056140B" w:rsidP="005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при красном свете … (ЗА-ПРЕ – ЩА –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СЯ!)</w:t>
            </w:r>
          </w:p>
          <w:p w:rsidR="0056140B" w:rsidRDefault="0056140B" w:rsidP="0056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зеленом даже детям … (РАЗ- РЕ – ША – ЕТ – СЯ!)</w:t>
            </w:r>
          </w:p>
          <w:p w:rsidR="0056140B" w:rsidRDefault="0056140B" w:rsidP="0056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40B" w:rsidRDefault="0056140B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8F6212" w:rsidRDefault="008F6212" w:rsidP="00E96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B7D" w:rsidRDefault="00664B7D" w:rsidP="00E964E5">
      <w:pPr>
        <w:rPr>
          <w:rFonts w:ascii="Times New Roman" w:hAnsi="Times New Roman" w:cs="Times New Roman"/>
          <w:sz w:val="24"/>
          <w:szCs w:val="24"/>
        </w:rPr>
      </w:pPr>
    </w:p>
    <w:p w:rsidR="0056140B" w:rsidRDefault="0056140B" w:rsidP="00E9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подошла к концу  наша игра. Спасибо. </w:t>
      </w:r>
    </w:p>
    <w:p w:rsidR="0056140B" w:rsidRPr="00664B7D" w:rsidRDefault="0056140B" w:rsidP="00E96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активных.</w:t>
      </w:r>
    </w:p>
    <w:sectPr w:rsidR="0056140B" w:rsidRPr="00664B7D" w:rsidSect="00E57E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25CE6"/>
    <w:multiLevelType w:val="hybridMultilevel"/>
    <w:tmpl w:val="F810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077F3"/>
    <w:multiLevelType w:val="hybridMultilevel"/>
    <w:tmpl w:val="F810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57E0D"/>
    <w:rsid w:val="0009021C"/>
    <w:rsid w:val="000D01F3"/>
    <w:rsid w:val="00205E0F"/>
    <w:rsid w:val="00223438"/>
    <w:rsid w:val="002D5ED0"/>
    <w:rsid w:val="002D7025"/>
    <w:rsid w:val="002F7D0B"/>
    <w:rsid w:val="00387F86"/>
    <w:rsid w:val="00413EB9"/>
    <w:rsid w:val="0056140B"/>
    <w:rsid w:val="00664B7D"/>
    <w:rsid w:val="006973EC"/>
    <w:rsid w:val="00810D19"/>
    <w:rsid w:val="008F6212"/>
    <w:rsid w:val="00A70EBF"/>
    <w:rsid w:val="00CA382B"/>
    <w:rsid w:val="00E57E0D"/>
    <w:rsid w:val="00E964E5"/>
    <w:rsid w:val="00F770AC"/>
    <w:rsid w:val="00FF2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D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9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БНП. Безденежных</dc:creator>
  <cp:lastModifiedBy>Admin</cp:lastModifiedBy>
  <cp:revision>8</cp:revision>
  <cp:lastPrinted>2014-11-28T19:39:00Z</cp:lastPrinted>
  <dcterms:created xsi:type="dcterms:W3CDTF">2014-10-29T12:14:00Z</dcterms:created>
  <dcterms:modified xsi:type="dcterms:W3CDTF">2014-11-28T19:40:00Z</dcterms:modified>
</cp:coreProperties>
</file>