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2B" w:rsidRDefault="00981CA6" w:rsidP="00981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по технологии</w:t>
      </w:r>
    </w:p>
    <w:p w:rsidR="00981CA6" w:rsidRDefault="00981CA6" w:rsidP="00981CA6">
      <w:pPr>
        <w:jc w:val="center"/>
        <w:rPr>
          <w:b/>
        </w:rPr>
      </w:pPr>
      <w:r>
        <w:rPr>
          <w:b/>
        </w:rPr>
        <w:t>Пояснительная записка.</w:t>
      </w:r>
    </w:p>
    <w:p w:rsidR="00981CA6" w:rsidRDefault="00981CA6" w:rsidP="00981CA6">
      <w:pPr>
        <w:ind w:firstLine="708"/>
      </w:pPr>
      <w:r>
        <w:t>Особенностью уроков технологии в начальной школе является то,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мышления и пространственного. Организация продуктивной преобразующей творческой деятельности детей на уроках технологии создаёт важный противовес вербализму обучения в начальной школе, который является одной из главных причин снижения учебно-познавательной мотивации, формализации знаний и в конечном счёте низкой эффективности обучения. Продуктивная предметная деятельность на уроках технологии является основной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981CA6" w:rsidRDefault="00981CA6" w:rsidP="00981CA6">
      <w:pPr>
        <w:ind w:firstLine="708"/>
      </w:pPr>
      <w:r>
        <w:t>Изучение технологии в начальной школе направлено на решение следующих задач:</w:t>
      </w:r>
    </w:p>
    <w:p w:rsidR="00981CA6" w:rsidRDefault="00981CA6" w:rsidP="00981CA6">
      <w:r>
        <w:t>- духовно-нравственное развитие учащихся, усвоение нравственно-эстетического и социально-исторического опыта человечества, отражённого в материальной культуре;</w:t>
      </w:r>
    </w:p>
    <w:p w:rsidR="00981CA6" w:rsidRDefault="00981CA6" w:rsidP="00981CA6">
      <w: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 осмысление духовно-психологического содержания предметного мира и его единства с миром природы;</w:t>
      </w:r>
    </w:p>
    <w:p w:rsidR="00981CA6" w:rsidRDefault="00981CA6" w:rsidP="00981CA6">
      <w:r>
        <w:t>- 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981CA6" w:rsidRDefault="00981CA6" w:rsidP="00981CA6">
      <w:r>
        <w:t>- формировать картины материальной и духовной культуры как продукты творческой предметно-преобразующей деятельности человека;</w:t>
      </w:r>
    </w:p>
    <w:p w:rsidR="00981CA6" w:rsidRDefault="00981CA6" w:rsidP="00981CA6">
      <w:r>
        <w:t>- формирование мотивации успеха и достижении, творческой самореализации, интереса к предметно-преобразующей, художественно-конструкторской деятельности;</w:t>
      </w:r>
    </w:p>
    <w:p w:rsidR="00981CA6" w:rsidRDefault="00981CA6" w:rsidP="00981CA6">
      <w:r>
        <w:t>- формирование первоначальных конструкторско-технологических знаний и умений;</w:t>
      </w:r>
    </w:p>
    <w:p w:rsidR="00981CA6" w:rsidRDefault="00981CA6" w:rsidP="00981CA6">
      <w: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981CA6" w:rsidRDefault="00981CA6" w:rsidP="00981CA6">
      <w:r>
        <w:t>- 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планирование, прогнозирование, контроль, коррекцию и оценку;</w:t>
      </w:r>
    </w:p>
    <w:p w:rsidR="00981CA6" w:rsidRDefault="00981CA6" w:rsidP="00981CA6">
      <w:r>
        <w:lastRenderedPageBreak/>
        <w:t>- овладение первоначальными умениями передачи, поиска, преобразования, хранения информации, использования компьютера, поиска необходимой информации в словарях, каталоге библиотеки.</w:t>
      </w:r>
    </w:p>
    <w:p w:rsidR="00981CA6" w:rsidRDefault="00981CA6" w:rsidP="00981CA6">
      <w:r>
        <w:t>Согласно базисному (образовательному) плану образовательных учреждений РФ всего на изучение технологии в начальной школе выделяется 135 ч, из них в 1 классе 33ч ( 1 ч в неделю, 33 учебные недели) по 34 ч во 2, 3 и 4 классах (1 ч в неделю, 34 учебные недели).</w:t>
      </w:r>
    </w:p>
    <w:p w:rsidR="00981CA6" w:rsidRDefault="00981CA6" w:rsidP="00981CA6">
      <w:r w:rsidRPr="0081040C">
        <w:rPr>
          <w:b/>
        </w:rPr>
        <w:t>Личностными</w:t>
      </w:r>
      <w:r>
        <w:rPr>
          <w:b/>
        </w:rPr>
        <w:t xml:space="preserve"> </w:t>
      </w:r>
      <w:r>
        <w:t>результатами изучения технологии являются воспитание и развитие социально значимых личностных качеств, индивидуально – 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981CA6" w:rsidRDefault="00981CA6" w:rsidP="00981CA6">
      <w:r>
        <w:rPr>
          <w:b/>
        </w:rPr>
        <w:t xml:space="preserve">Метапредметными </w:t>
      </w:r>
      <w:r>
        <w:t>результатами изучения технологии является усвоение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981CA6" w:rsidRDefault="00981CA6" w:rsidP="00981CA6">
      <w:r>
        <w:rPr>
          <w:b/>
        </w:rPr>
        <w:t xml:space="preserve">Предметными </w:t>
      </w:r>
      <w:r w:rsidRPr="009F2EDE">
        <w:t xml:space="preserve">результатами </w:t>
      </w:r>
      <w:r>
        <w:t>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981CA6" w:rsidRDefault="00981CA6" w:rsidP="00981CA6">
      <w:pPr>
        <w:jc w:val="center"/>
        <w:rPr>
          <w:b/>
        </w:rPr>
      </w:pPr>
      <w:r w:rsidRPr="005C7BFE">
        <w:rPr>
          <w:b/>
        </w:rPr>
        <w:t>Содержание начального общего образования по учебному предмету</w:t>
      </w:r>
      <w:r>
        <w:rPr>
          <w:b/>
        </w:rPr>
        <w:t>.</w:t>
      </w:r>
    </w:p>
    <w:p w:rsidR="00981CA6" w:rsidRDefault="00981CA6" w:rsidP="00981CA6">
      <w:pPr>
        <w:rPr>
          <w:b/>
        </w:rPr>
      </w:pPr>
      <w:r>
        <w:rPr>
          <w:b/>
        </w:rPr>
        <w:t>1.Общекультурные и общетрудовые компетенции. Основы культуры труда, самообслуживание 8 ч.</w:t>
      </w:r>
    </w:p>
    <w:p w:rsidR="00981CA6" w:rsidRDefault="00981CA6" w:rsidP="00981CA6">
      <w:r>
        <w:t>Значение трудовой деятельности в жизни человека. История приспособляемости первобытного человека к окружающей среде. Название профессий ремесленников. Ремесленные профессии, распространённые в месте проживания детей. Технологии выполнения их работ во времена Средневековья и сегодня.</w:t>
      </w:r>
    </w:p>
    <w:p w:rsidR="00981CA6" w:rsidRDefault="00981CA6" w:rsidP="00981CA6">
      <w:r>
        <w:t>Элементарные общие  правила создания предметов рукотворного мира. Разнообразие предметов рукотворного мира. Природа – источник сырья. Природное сырьё, природные материалы.</w:t>
      </w:r>
    </w:p>
    <w:p w:rsidR="00981CA6" w:rsidRDefault="00981CA6" w:rsidP="00981CA6">
      <w:r>
        <w:t>Мастера и их профессии. Традиции творчества мастеров в создании предметной среды. Развёрнутый анализ заданий. Составление плана практической работы. Работа с доступной информацией. Введение в проектную деятельность. Выполнение с помощью учителя доступных простых проектов. Самоконтроль в ходе работы. Самообслуживание. Самостоятельный отбор материалов и инструментов для урока.</w:t>
      </w:r>
    </w:p>
    <w:p w:rsidR="00981CA6" w:rsidRDefault="00981CA6" w:rsidP="00981CA6">
      <w:pPr>
        <w:rPr>
          <w:b/>
        </w:rPr>
      </w:pPr>
      <w:r w:rsidRPr="008741BA">
        <w:rPr>
          <w:b/>
        </w:rPr>
        <w:t>2.</w:t>
      </w:r>
      <w:r>
        <w:rPr>
          <w:b/>
        </w:rPr>
        <w:t>Технология ручной обработки материалов. Элементы графической грамоты 15 ч.</w:t>
      </w:r>
    </w:p>
    <w:p w:rsidR="00981CA6" w:rsidRDefault="00981CA6" w:rsidP="00981CA6">
      <w:r>
        <w:lastRenderedPageBreak/>
        <w:t>Материалы природного происхождения: природные материалы, натуральные ткани, нитки. Строение ткани. Общая технология получения нитей ткани. Проволока , её свойства. Сравнение свойств материалов. Выбор материалов по их декоративно-художественным и конструктивным свойствам.</w:t>
      </w:r>
    </w:p>
    <w:p w:rsidR="00981CA6" w:rsidRDefault="00981CA6" w:rsidP="00981CA6">
      <w:r>
        <w:t>Чертёжные инструменты: линейка, угольник, циркуль. Канцелярский нож, лекало. Их названия, функциональное назначение, устройство. Приёмы безопасной работы и обращения с колющими и режущими инструментами.</w:t>
      </w:r>
    </w:p>
    <w:p w:rsidR="00981CA6" w:rsidRDefault="00981CA6" w:rsidP="00981CA6">
      <w:r>
        <w:t>Технологические операции, их обобщённые названия: разметка, получение деталей из заготовки, сборка изделия, отделка. Элементарное представление о простейшем чертеже и эскизе. Чтение чертежа. Экономная разметка нескольких деталей. Сборка изделия: проволочное подвижное и ниточное соединение деталей.</w:t>
      </w:r>
    </w:p>
    <w:p w:rsidR="00981CA6" w:rsidRDefault="00981CA6" w:rsidP="00981CA6">
      <w:r>
        <w:t>Отделка аппликацией.</w:t>
      </w:r>
    </w:p>
    <w:p w:rsidR="00981CA6" w:rsidRDefault="00981CA6" w:rsidP="00981CA6">
      <w:pPr>
        <w:rPr>
          <w:b/>
        </w:rPr>
      </w:pPr>
      <w:r>
        <w:rPr>
          <w:b/>
        </w:rPr>
        <w:t>3. Конструирование и моделирование 9 ч.</w:t>
      </w:r>
    </w:p>
    <w:p w:rsidR="00981CA6" w:rsidRDefault="00981CA6" w:rsidP="00981CA6">
      <w:r>
        <w:t>Конструирование из готовых форм. Композиционное расположение деталей в изделии. Получение объёмных форм сгибанием. Виды соединения деталей конструкции. Подвижное соединение деталей изделия. Способы сборки разборных конструкций. Транспортные средства, используемые в трёх стихиях. Конструирование и моделирование изделий из разных материалов.</w:t>
      </w:r>
    </w:p>
    <w:p w:rsidR="00981CA6" w:rsidRDefault="00981CA6" w:rsidP="00981CA6">
      <w:pPr>
        <w:rPr>
          <w:b/>
        </w:rPr>
      </w:pPr>
      <w:r>
        <w:rPr>
          <w:b/>
        </w:rPr>
        <w:t>4.Использование информационных технологий. (практика работы на компьютере) 2 ч.</w:t>
      </w:r>
    </w:p>
    <w:p w:rsidR="00981CA6" w:rsidRDefault="00981CA6" w:rsidP="00981CA6">
      <w:r>
        <w:t>Демонстрация учителем с участием учащихся готовых материалов на цифровых носителях по изученным темам.</w:t>
      </w:r>
    </w:p>
    <w:p w:rsidR="00981CA6" w:rsidRPr="00CB23AB" w:rsidRDefault="00981CA6" w:rsidP="00981CA6"/>
    <w:tbl>
      <w:tblPr>
        <w:tblW w:w="0" w:type="auto"/>
        <w:tblInd w:w="-10" w:type="dxa"/>
        <w:tblLayout w:type="fixed"/>
        <w:tblLook w:val="0000"/>
      </w:tblPr>
      <w:tblGrid>
        <w:gridCol w:w="648"/>
        <w:gridCol w:w="2170"/>
        <w:gridCol w:w="1563"/>
        <w:gridCol w:w="2027"/>
        <w:gridCol w:w="1980"/>
        <w:gridCol w:w="2160"/>
        <w:gridCol w:w="1980"/>
        <w:gridCol w:w="1980"/>
      </w:tblGrid>
      <w:tr w:rsidR="00981CA6" w:rsidTr="007349E4">
        <w:trPr>
          <w:trHeight w:val="84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  <w:p w:rsidR="00981CA6" w:rsidRDefault="00981CA6" w:rsidP="007349E4">
            <w:pPr>
              <w:rPr>
                <w:b/>
              </w:rPr>
            </w:pPr>
            <w:r>
              <w:rPr>
                <w:b/>
              </w:rPr>
              <w:t>п</w:t>
            </w:r>
            <w:r w:rsidRPr="005C7BFE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b/>
              </w:rPr>
            </w:pPr>
            <w:r>
              <w:rPr>
                <w:b/>
              </w:rPr>
              <w:t>Тип урока</w:t>
            </w:r>
          </w:p>
          <w:p w:rsidR="00981CA6" w:rsidRDefault="00981CA6" w:rsidP="007349E4">
            <w:pPr>
              <w:rPr>
                <w:b/>
              </w:rPr>
            </w:pPr>
            <w:r>
              <w:rPr>
                <w:b/>
              </w:rPr>
              <w:t>Кол-во</w:t>
            </w:r>
          </w:p>
          <w:p w:rsidR="00981CA6" w:rsidRDefault="00981CA6" w:rsidP="007349E4">
            <w:pPr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b/>
              </w:rPr>
            </w:pPr>
            <w:r>
              <w:rPr>
                <w:b/>
              </w:rPr>
              <w:t>Планируемые</w:t>
            </w:r>
          </w:p>
          <w:p w:rsidR="00981CA6" w:rsidRDefault="00981CA6" w:rsidP="007349E4">
            <w:pPr>
              <w:rPr>
                <w:b/>
              </w:rPr>
            </w:pPr>
            <w:r>
              <w:rPr>
                <w:b/>
              </w:rPr>
              <w:t>результаты</w:t>
            </w:r>
          </w:p>
          <w:p w:rsidR="00981CA6" w:rsidRDefault="00981CA6" w:rsidP="007349E4">
            <w:pPr>
              <w:rPr>
                <w:b/>
              </w:rPr>
            </w:pPr>
            <w:r>
              <w:rPr>
                <w:b/>
              </w:rPr>
              <w:t>(предметные)</w:t>
            </w:r>
          </w:p>
          <w:p w:rsidR="00981CA6" w:rsidRDefault="00981CA6" w:rsidP="007349E4">
            <w:pPr>
              <w:rPr>
                <w:b/>
              </w:rPr>
            </w:pPr>
            <w:r>
              <w:rPr>
                <w:b/>
              </w:rPr>
              <w:t>Содержание урока</w:t>
            </w:r>
          </w:p>
          <w:p w:rsidR="00981CA6" w:rsidRDefault="00981CA6" w:rsidP="007349E4">
            <w:pPr>
              <w:rPr>
                <w:b/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личностные и метапредметные</w:t>
            </w:r>
          </w:p>
          <w:p w:rsidR="00981CA6" w:rsidRDefault="00981CA6" w:rsidP="007349E4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деятельности</w:t>
            </w:r>
          </w:p>
        </w:tc>
      </w:tr>
      <w:tr w:rsidR="00981CA6" w:rsidTr="007349E4">
        <w:trPr>
          <w:trHeight w:val="84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b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b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981CA6" w:rsidRDefault="00981CA6" w:rsidP="007349E4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981CA6" w:rsidRDefault="00981CA6" w:rsidP="007349E4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  <w:p w:rsidR="00981CA6" w:rsidRDefault="00981CA6" w:rsidP="007349E4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Коммуникатив-ные</w:t>
            </w:r>
          </w:p>
          <w:p w:rsidR="00981CA6" w:rsidRDefault="00981CA6" w:rsidP="007349E4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Регулятивные</w:t>
            </w:r>
          </w:p>
          <w:p w:rsidR="00981CA6" w:rsidRDefault="00981CA6" w:rsidP="007349E4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981CA6" w:rsidTr="007349E4">
        <w:tc>
          <w:tcPr>
            <w:tcW w:w="1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Общекультурные и общетрудовые компетенции. Основы культуры труда, самообслуживание.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Приспособление первобытного человека к окружающей среде. Природа и человек.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природы и человека в древние времена. Повторение способов соединения деталей из природного материала.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свои чувства и ощущения от восприятия объектов, иллюстраций, результатов трудовой деятельности человека.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классифицировать предметы по признакам – природные и рукотворные.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навыков сотрудничества и взаимопомощи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выявлять и формулировать учебную проблему совместно с учителем.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Ремёсла и ремесленники. Как родились ремёсла.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 причинах зарождения ремёсел. Повторение способов соединения деталей из природного материала и научиться применять новые способы при комбинировании материалов.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исторические традиции ремёсел, уважительно относиться к труду ремесленных профессий.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в рукотворной деятельности материалы.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навыков сотрудничества и взаимопомощи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Искать, отбирать и использовать необходимую информацию, планировать практическую деятельность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Профессии ремесленников. Разделение труда. Как </w:t>
            </w:r>
            <w:r>
              <w:rPr>
                <w:sz w:val="20"/>
                <w:szCs w:val="20"/>
              </w:rPr>
              <w:lastRenderedPageBreak/>
              <w:t>работали ремесленники-мастера.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Комбинированный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Представление об особенностях технологического </w:t>
            </w:r>
            <w:r>
              <w:rPr>
                <w:sz w:val="20"/>
                <w:szCs w:val="20"/>
              </w:rPr>
              <w:lastRenderedPageBreak/>
              <w:t>процесса ряда ремесленнических профессий.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Понимать исторические традиции ремёсел, </w:t>
            </w:r>
            <w:r>
              <w:rPr>
                <w:sz w:val="20"/>
                <w:szCs w:val="20"/>
              </w:rPr>
              <w:lastRenderedPageBreak/>
              <w:t>уважительно относиться к труду ремесленных профессий.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Искать, отбирать и использовать необходимую </w:t>
            </w:r>
            <w:r>
              <w:rPr>
                <w:sz w:val="20"/>
                <w:szCs w:val="20"/>
              </w:rPr>
              <w:lastRenderedPageBreak/>
              <w:t>информацию. Обобщать то новое, что усвоено.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Учиться выполнять предлагаемые задания. Уметь </w:t>
            </w:r>
            <w:r>
              <w:rPr>
                <w:sz w:val="20"/>
                <w:szCs w:val="20"/>
              </w:rPr>
              <w:lastRenderedPageBreak/>
              <w:t>слушать учителя и одноклассников, высказывать своё мнение.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Искать, отбирать и использовать необходимую </w:t>
            </w:r>
            <w:r>
              <w:rPr>
                <w:sz w:val="20"/>
                <w:szCs w:val="20"/>
              </w:rPr>
              <w:lastRenderedPageBreak/>
              <w:t>информацию, планировать  свою деятельность</w:t>
            </w:r>
          </w:p>
        </w:tc>
      </w:tr>
      <w:tr w:rsidR="00981CA6" w:rsidTr="007349E4">
        <w:tc>
          <w:tcPr>
            <w:tcW w:w="1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Pr="00B11730" w:rsidRDefault="00981CA6" w:rsidP="007349E4">
            <w:pPr>
              <w:snapToGrid w:val="0"/>
              <w:jc w:val="center"/>
              <w:rPr>
                <w:b/>
              </w:rPr>
            </w:pPr>
            <w:r w:rsidRPr="00B11730">
              <w:rPr>
                <w:b/>
              </w:rPr>
              <w:lastRenderedPageBreak/>
              <w:t>Технология обработки материалов.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материалов. Каждому изделию – свой материал.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 связи материала ( его свойств) с изделием (конструкция и функции).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  относиться к чужому мнению, к результатам труда мастеров.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конструкторско-технологические и декоративно-художественные особенности предлагаемых изделий, выделять известное и неизвестное.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вести небольшой познавательный диалог по теме урока, коллективно анализировать изделия.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последовательность практических действий для реализации поставленной задачи.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инструментов. Каждому делу – свои инструменты.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об инструментах, их назначение, отличие от материалов; использование личного опыта учащихся.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к чужому труду и результатам труда.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простейшие исследования изученных материлов: их видов, физических и технологических свойств, коструктивных особенностей </w:t>
            </w:r>
            <w:r>
              <w:rPr>
                <w:sz w:val="20"/>
                <w:szCs w:val="20"/>
              </w:rPr>
              <w:lastRenderedPageBreak/>
              <w:t>используемых инструментов, приёмов работы приспособлениями и инструментами.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Учиться выполнять предлагаемые задания. Уметь слушать учителя и одноклассников, высказывать своё мнение.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последовательность практических действий для реализации поставленной задачи.</w:t>
            </w:r>
          </w:p>
        </w:tc>
      </w:tr>
      <w:tr w:rsidR="00981CA6" w:rsidTr="007349E4">
        <w:tc>
          <w:tcPr>
            <w:tcW w:w="1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Общекультурные и общетрудовые компетенции. Основы проектной деятельности.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Pr="003A6FD1" w:rsidRDefault="00981CA6" w:rsidP="007349E4">
            <w:pPr>
              <w:snapToGrid w:val="0"/>
              <w:rPr>
                <w:sz w:val="20"/>
                <w:szCs w:val="20"/>
              </w:rPr>
            </w:pPr>
            <w:r w:rsidRPr="003A6FD1">
              <w:rPr>
                <w:sz w:val="20"/>
                <w:szCs w:val="20"/>
              </w:rPr>
              <w:t>6.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Pr="003A6FD1" w:rsidRDefault="00981CA6" w:rsidP="007349E4">
            <w:pPr>
              <w:snapToGrid w:val="0"/>
              <w:rPr>
                <w:sz w:val="20"/>
                <w:szCs w:val="20"/>
              </w:rPr>
            </w:pPr>
            <w:r w:rsidRPr="003A6FD1">
              <w:rPr>
                <w:sz w:val="20"/>
                <w:szCs w:val="20"/>
              </w:rPr>
              <w:t>Введение в проектную деятельность. От замысла к изделию.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применять ранее приобретённые знания и умения при изготовлении изделий из разных материалов.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к чужому труду и результатам труда.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конструкции и образы объектов природы и окружающего мира, знакомиться с традициями и творчеством мастеров родного края.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ролей руководителя и подчинённых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планировании отбирать оптимальные способы выполнения предстоящей практической работы в соответствии с её целью и задачами.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 w:rsidRPr="003A6FD1">
              <w:rPr>
                <w:sz w:val="20"/>
                <w:szCs w:val="20"/>
              </w:rPr>
              <w:t xml:space="preserve">Введение в проектную деятельность. </w:t>
            </w:r>
            <w:r>
              <w:rPr>
                <w:sz w:val="20"/>
                <w:szCs w:val="20"/>
              </w:rPr>
              <w:t>Выбираем конструкцию изделия.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Поздравительная открытка.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Развитие чувства трудолюбия, организованности, добросовестного отношения к порученному делу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Искать, отбирать и использовать необходимую информацию.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ролей руководителя и подчинённых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планировать практическую деятельность на уроке.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 w:rsidRPr="003A6FD1">
              <w:rPr>
                <w:sz w:val="20"/>
                <w:szCs w:val="20"/>
              </w:rPr>
              <w:t>Введение в проектную деятельность. Что  такое композиция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Украшение подноса понравившейся композицией.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чувства трудолюбия, организованности, добросовестного отношения к порученному делу, любознательности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в рукотворной деятельности материалы.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общего объёма работы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ремёсла и их роль в культуре народов села; мастера, их профессии и виды изготавливаемых изделий.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Pr="003A6FD1" w:rsidRDefault="00981CA6" w:rsidP="007349E4">
            <w:pPr>
              <w:rPr>
                <w:sz w:val="20"/>
                <w:szCs w:val="20"/>
              </w:rPr>
            </w:pPr>
            <w:r w:rsidRPr="003A6FD1">
              <w:rPr>
                <w:sz w:val="20"/>
                <w:szCs w:val="20"/>
              </w:rPr>
              <w:t>Введение в проектную деятельность</w:t>
            </w:r>
            <w:r>
              <w:rPr>
                <w:sz w:val="20"/>
                <w:szCs w:val="20"/>
              </w:rPr>
              <w:t>.</w:t>
            </w:r>
            <w:r w:rsidRPr="003A6FD1">
              <w:rPr>
                <w:sz w:val="20"/>
                <w:szCs w:val="20"/>
              </w:rPr>
              <w:t xml:space="preserve"> Симметрично</w:t>
            </w:r>
            <w:r>
              <w:rPr>
                <w:sz w:val="20"/>
                <w:szCs w:val="20"/>
              </w:rPr>
              <w:t xml:space="preserve"> </w:t>
            </w:r>
            <w:r w:rsidRPr="003A6FD1">
              <w:rPr>
                <w:sz w:val="20"/>
                <w:szCs w:val="20"/>
              </w:rPr>
              <w:t>и несимметрично.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Аппликация. Композиция из симметричных деталей.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к чужому труду и результатам труда.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Исследовать конструкторско-технологические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</w:t>
            </w:r>
            <w:r>
              <w:rPr>
                <w:sz w:val="20"/>
                <w:szCs w:val="20"/>
              </w:rPr>
              <w:lastRenderedPageBreak/>
              <w:t>работы.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Распределение общего объёма работы.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по плану, составленному совместно с учителем используя необходимые дидактические средства.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</w:p>
        </w:tc>
      </w:tr>
      <w:tr w:rsidR="00981CA6" w:rsidTr="007349E4">
        <w:tc>
          <w:tcPr>
            <w:tcW w:w="1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Технология обработки материалов.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Pr="002339F3" w:rsidRDefault="00981CA6" w:rsidP="007349E4">
            <w:pPr>
              <w:rPr>
                <w:sz w:val="20"/>
                <w:szCs w:val="20"/>
              </w:rPr>
            </w:pPr>
            <w:r w:rsidRPr="002339F3">
              <w:rPr>
                <w:sz w:val="20"/>
                <w:szCs w:val="20"/>
              </w:rPr>
              <w:t xml:space="preserve">Технологические операции.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Понятия «технологический процесс» и «технологические операции». Изготовление прихватки.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к чужому труду и результатам труда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простейшие исследования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навыков сотрудничества и взаимопомощи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при помощи учителя и самостоятельно цель деятельности на уроке.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Разметка деталей. (технологическая операция 1).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из деталей, имеющих одинаковую форму.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чувства трудолюбия, организованности, добросовестного отношения к порученному делу.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последовательность практических действий для реализации поставленной задачи.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Уметь слушать учителя и одноклассников, высказывать своё мнение.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выявлять и формулировать учебную проблему совместно с учителем.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детали от заготовки. (технологическая операция 2).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Аппликация. Способы изготовления деталей: отрыванием и вырезанием.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несложных изделий с разными конструктивными особенностями.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изготавливать  детали для аппликации способом отрыванием и вырезанием.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выполнять предлагаемые задания. Уметь слушать учителя и одноклассников, высказывать своё мнение.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Планировать свои действия в соответствии с поставленной задачей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Сборка изделия. 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(технологическая операция 3).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Понятие: «сборка изделия». Игрушки подвески.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Воплощать мысленный образ в материале с опорой на графические изображения , соблюдая приёмы безопасного и рационального труда.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навыков сотрудничества и взаимопомощи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пошаговый контроль по результату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Отделка изделия. 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(технологическая операция 4).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Украшение игрушки подвески.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эстетических чувств.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подбирать инструмент и материал. Знание этапов работы.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навыков сотрудничества и взаимопомощи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результат своей работы</w:t>
            </w:r>
          </w:p>
        </w:tc>
      </w:tr>
      <w:tr w:rsidR="00981CA6" w:rsidTr="007349E4">
        <w:tc>
          <w:tcPr>
            <w:tcW w:w="1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jc w:val="center"/>
              <w:rPr>
                <w:sz w:val="20"/>
                <w:szCs w:val="20"/>
              </w:rPr>
            </w:pPr>
            <w:r w:rsidRPr="005C171B">
              <w:rPr>
                <w:b/>
              </w:rPr>
              <w:t>Элементы графической грамоты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Pr="00BD6A4C" w:rsidRDefault="00981CA6" w:rsidP="007349E4">
            <w:pPr>
              <w:snapToGrid w:val="0"/>
              <w:rPr>
                <w:sz w:val="20"/>
                <w:szCs w:val="20"/>
              </w:rPr>
            </w:pPr>
            <w:r w:rsidRPr="00BD6A4C">
              <w:rPr>
                <w:sz w:val="20"/>
                <w:szCs w:val="20"/>
              </w:rPr>
              <w:t>15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Pr="00BD6A4C" w:rsidRDefault="00981CA6" w:rsidP="007349E4">
            <w:pPr>
              <w:snapToGrid w:val="0"/>
              <w:rPr>
                <w:sz w:val="20"/>
                <w:szCs w:val="20"/>
              </w:rPr>
            </w:pPr>
            <w:r w:rsidRPr="00BD6A4C">
              <w:rPr>
                <w:sz w:val="20"/>
                <w:szCs w:val="20"/>
              </w:rPr>
              <w:t>Разметка с помощью чертёжных инструментов. Что умеет линейка.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пользования линейкой.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Объяснять свои чувства и ощущения от восприятия объектов, иллюстраций, результатов трудовой деятельности человека.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с линейкой.</w:t>
            </w:r>
            <w:r w:rsidRPr="00E2470E">
              <w:rPr>
                <w:sz w:val="20"/>
                <w:szCs w:val="20"/>
                <w:u w:val="single"/>
              </w:rPr>
              <w:t xml:space="preserve"> </w:t>
            </w:r>
            <w:r w:rsidRPr="00766B02">
              <w:rPr>
                <w:sz w:val="20"/>
                <w:szCs w:val="20"/>
              </w:rPr>
              <w:t>Умение делать разметку с помощью чертёжных инструментов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Учитывать выполнять предлагаемые  задания.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способ и результат действия.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Линии чертежа. Чертёж. Почему инженеры и рабочие понимают друг друга.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Превращения одной формы..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Бережное использование и экономное расходование материалов.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читать чертежи и выполнять разметку.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существования у людей различных точек мнения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Преобразовы-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вать предлагаемые задания, понимать поставленную цель, отделять известное </w:t>
            </w:r>
            <w:r>
              <w:rPr>
                <w:sz w:val="20"/>
                <w:szCs w:val="20"/>
              </w:rPr>
              <w:lastRenderedPageBreak/>
              <w:t>от неизвестного.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чертежа. Учимся читать чертежи и выполнять разметку.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 чертёжа и выполнение  разметки 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Развитие чувства трудолюбия, организованности, добросовестного отношения к порученному делу.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читать чертежи и выполнять разметку.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существования у людей различных точек мнения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читать чертежи и выполнять разметку.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Разметка прямоугольников от двух прямых углов.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Цветок из бумаги.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чувства трудолюбия, организованности, добросовестного отношения к порученному делу.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способа разметки прямоугольников от двух прямых углов.  Умение выполнять цветок из бумаги.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существования у людей различных точек мнения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Вносить необходимые коррективы в действие после его завершения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Разметка прямоугольника от одного прямого угла.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карточки домино.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организовывать своё рабочее место Изготовление карточки домино..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техники безопасности при работе с ножницами. Умение размечать прямоугольник от одного прямого угла.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Учитывать выполнять предлагаемые  задания.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материалы и инструмент.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Разметка прямоугольника с помощью угольника.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Поздравительная открытка.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к чужому труду и результатам труда.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различать и чертить линии различной конфигурации.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 качества выполнения работы.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технологические операции работы с угольником.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Циркуль. Разметка деталей циркулем. </w:t>
            </w:r>
            <w:r>
              <w:rPr>
                <w:sz w:val="20"/>
                <w:szCs w:val="20"/>
              </w:rPr>
              <w:lastRenderedPageBreak/>
              <w:t>Как разметить деталь круглой формы.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Комбинирован</w:t>
            </w:r>
            <w:r>
              <w:rPr>
                <w:sz w:val="20"/>
                <w:szCs w:val="20"/>
              </w:rPr>
              <w:lastRenderedPageBreak/>
              <w:t>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Ремесленная мастерская. Работа с </w:t>
            </w:r>
            <w:r>
              <w:rPr>
                <w:sz w:val="20"/>
                <w:szCs w:val="20"/>
              </w:rPr>
              <w:lastRenderedPageBreak/>
              <w:t>циркулем.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готовности к сотрудничеству и </w:t>
            </w:r>
            <w:r>
              <w:rPr>
                <w:sz w:val="20"/>
                <w:szCs w:val="20"/>
              </w:rPr>
              <w:lastRenderedPageBreak/>
              <w:t>взаимопомощи.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Знание работы с циркулем. Умение  </w:t>
            </w:r>
            <w:r>
              <w:rPr>
                <w:sz w:val="20"/>
                <w:szCs w:val="20"/>
              </w:rPr>
              <w:lastRenderedPageBreak/>
              <w:t>выполнять игрущку.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Приобретение навыков </w:t>
            </w:r>
            <w:r>
              <w:rPr>
                <w:sz w:val="20"/>
                <w:szCs w:val="20"/>
              </w:rPr>
              <w:lastRenderedPageBreak/>
              <w:t>сотрудничества и взаимопомощи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Осуществлять технологические </w:t>
            </w:r>
            <w:r>
              <w:rPr>
                <w:sz w:val="20"/>
                <w:szCs w:val="20"/>
              </w:rPr>
              <w:lastRenderedPageBreak/>
              <w:t>операции работы с циркулем.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окружности. Чертёж окружности. Как начертить окружность нужного размера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кошки.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к чужому труду и результатам труда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термина «шаблон» и приёмов наклеивания. Умение выполнять разметку по шаблону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 качества выполнения работы.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 и корректировку хода работы и конечного результата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Новогодний проект.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 игрушки.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к чужому труду и результатам труда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 размечать прямоугольник и наклеивать их.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 качества выполнения работы.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 и корректировку хода работы и конечного результата</w:t>
            </w:r>
          </w:p>
        </w:tc>
      </w:tr>
      <w:tr w:rsidR="00981CA6" w:rsidTr="007349E4">
        <w:tc>
          <w:tcPr>
            <w:tcW w:w="1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Pr="004D285E" w:rsidRDefault="00981CA6" w:rsidP="007349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Технология обработки материалов.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Pr="00497302" w:rsidRDefault="00981CA6" w:rsidP="007349E4">
            <w:pPr>
              <w:snapToGrid w:val="0"/>
              <w:rPr>
                <w:sz w:val="20"/>
                <w:szCs w:val="20"/>
              </w:rPr>
            </w:pPr>
            <w:r w:rsidRPr="00497302">
              <w:rPr>
                <w:sz w:val="20"/>
                <w:szCs w:val="20"/>
              </w:rPr>
              <w:t>24.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натуральных тканей, их свойства. Как появились натуральные ткани.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помпона.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к чужому труду и результатам труда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различать натуральные ткани. Знать их виды и свойства.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навыков сотрудничества и взаимопомощи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 и корректировку хода работы и конечного результата</w:t>
            </w:r>
          </w:p>
        </w:tc>
      </w:tr>
      <w:tr w:rsidR="00981CA6" w:rsidTr="007349E4">
        <w:trPr>
          <w:trHeight w:val="16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натуральных тканей. От прялки до ткацкого станка. На прядильно-ткацкой фабрике.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Игрушки из помпона.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успеха. Моделирование игрушки из помпона.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приёма разметки круглых деталей с помощью циркуля.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существования у людей различных точек мнения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 и корректировку хода работы и конечного результата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Технологические операции обработки ткани. Особенности работы с тканью.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Футляр для ножниц.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футляра для ножниц.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изготавливать изделия из ткани.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 качества выполнения работы.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изготовления швейных изделий.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Футляр для ножниц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несложных изделий с разными конструктивными особенностями.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изготавливать изделия из ткани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существования у людей различных точек мнения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 и корректировку хода работы и конечного результата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Строчка прямого стежка. Волшебная строчка. Строчка прямого стежка и её варианты.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Игрушки из меховых шариков.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несложных изделий с разными конструктивными особенностями.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выполнять прямую строчку. Освоить приёмы выполнения перевивов.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существования у людей различных точек мнения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прямую строчку. Знать  приёмы выполнения перевивов.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Разметка строчек. Размечаем строчку.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Подушечка для иголок.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подушечки для иголок.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выполнять прямую строчку и её варианты. Освоить несколько  приёмов  разметки строчки.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существования у людей различных точек мнения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прямую строчку и её варианты. Освоить несколько  приёмов  разметки строчки.</w:t>
            </w:r>
          </w:p>
        </w:tc>
      </w:tr>
      <w:tr w:rsidR="00981CA6" w:rsidTr="007349E4">
        <w:trPr>
          <w:trHeight w:val="6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средства. Макеты и модели.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Игрушки из спичечных коробков.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 игрушки из спичечных коробков.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изготавливать макеты и модели. Развивать интерес к технике.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Учитывать и координировать позиции других людей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способ и результат действия</w:t>
            </w:r>
          </w:p>
        </w:tc>
      </w:tr>
      <w:tr w:rsidR="00981CA6" w:rsidTr="007349E4">
        <w:trPr>
          <w:trHeight w:val="310"/>
        </w:trPr>
        <w:tc>
          <w:tcPr>
            <w:tcW w:w="1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Pr="00CF57ED" w:rsidRDefault="00981CA6" w:rsidP="007349E4">
            <w:pPr>
              <w:snapToGrid w:val="0"/>
              <w:jc w:val="center"/>
              <w:rPr>
                <w:b/>
              </w:rPr>
            </w:pPr>
            <w:r w:rsidRPr="00CF57ED">
              <w:rPr>
                <w:b/>
              </w:rPr>
              <w:t>Конструирование и моделирование.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Pr="00497302" w:rsidRDefault="00981CA6" w:rsidP="007349E4">
            <w:pPr>
              <w:snapToGrid w:val="0"/>
              <w:rPr>
                <w:sz w:val="20"/>
                <w:szCs w:val="20"/>
              </w:rPr>
            </w:pPr>
            <w:r w:rsidRPr="00497302">
              <w:rPr>
                <w:sz w:val="20"/>
                <w:szCs w:val="20"/>
              </w:rPr>
              <w:t>31.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соединения деталей конструкции. Как соединяют детали машин и механизмов.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</w:t>
            </w:r>
          </w:p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81CA6" w:rsidRDefault="00981CA6" w:rsidP="0073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(1ч)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модели качелей.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 качелей из спичечных коробков.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изготавливать макеты и модели. Развивать интерес к технике.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Учитывать и координировать позиции других людей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способ и результат действия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 жизни человека. Транспорт. От телеги до машины.</w:t>
            </w:r>
          </w:p>
        </w:tc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модели транспортного средства.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 транспортного средства  из спичечных коробков.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изготавливать макеты и модели. Развивать интерес к технике.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 качества выполнения работы.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свои действия в соответствии с поставленной задачей.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 жизни человека. История развития транспорта. В воздухе и космосе.</w:t>
            </w:r>
          </w:p>
        </w:tc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модели транспортного средства.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транспортного средства  из спичечных коробков.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изготавливать макеты и модели. Развивать интерес к технике.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 качества выполнения работы.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пошаговый контроль по результату</w:t>
            </w:r>
          </w:p>
        </w:tc>
      </w:tr>
      <w:tr w:rsidR="00981CA6" w:rsidTr="007349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 жизни человека. История развития транспорта. В водной стихии.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Изготовление модели транспортного средства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 транспортного средства из спичечных коробков.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изготавливать макеты и модели. Развивать интерес к технике.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Учитывать и координировать позиции других людей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A6" w:rsidRDefault="00981CA6" w:rsidP="007349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способ и результат действия</w:t>
            </w:r>
          </w:p>
        </w:tc>
      </w:tr>
    </w:tbl>
    <w:p w:rsidR="00981CA6" w:rsidRPr="00981CA6" w:rsidRDefault="00981CA6" w:rsidP="00981C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1CA6" w:rsidRPr="00981CA6" w:rsidSect="00981CA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1CA6"/>
    <w:rsid w:val="0016492B"/>
    <w:rsid w:val="0098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3130</Words>
  <Characters>17842</Characters>
  <Application>Microsoft Office Word</Application>
  <DocSecurity>0</DocSecurity>
  <Lines>148</Lines>
  <Paragraphs>41</Paragraphs>
  <ScaleCrop>false</ScaleCrop>
  <Company/>
  <LinksUpToDate>false</LinksUpToDate>
  <CharactersWithSpaces>20931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2013-08-13T16:41:00Z</dcterms:created>
  <dcterms:modified xsi:type="dcterms:W3CDTF">2013-08-13T16:44:00Z</dcterms:modified>
</cp:coreProperties>
</file>