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28" w:rsidRPr="00E45BBF" w:rsidRDefault="00257728" w:rsidP="00E45BBF">
      <w:pPr>
        <w:pStyle w:val="a3"/>
        <w:jc w:val="center"/>
        <w:rPr>
          <w:rFonts w:cs="Times New Roman"/>
          <w:b/>
          <w:i/>
          <w:color w:val="404040" w:themeColor="text1" w:themeTint="BF"/>
        </w:rPr>
      </w:pPr>
      <w:r w:rsidRPr="00E45BBF">
        <w:rPr>
          <w:rFonts w:cs="Times New Roman"/>
          <w:b/>
          <w:i/>
          <w:color w:val="404040" w:themeColor="text1" w:themeTint="BF"/>
        </w:rPr>
        <w:t>Календарно - тематическое планирование уроков</w:t>
      </w:r>
    </w:p>
    <w:p w:rsidR="00257728" w:rsidRDefault="00F47BA5" w:rsidP="00E45BBF">
      <w:pPr>
        <w:pStyle w:val="a3"/>
        <w:jc w:val="center"/>
        <w:rPr>
          <w:rFonts w:cs="Times New Roman"/>
          <w:b/>
          <w:i/>
          <w:color w:val="404040" w:themeColor="text1" w:themeTint="BF"/>
        </w:rPr>
      </w:pPr>
      <w:r>
        <w:rPr>
          <w:rFonts w:cs="Times New Roman"/>
          <w:b/>
          <w:i/>
          <w:color w:val="404040" w:themeColor="text1" w:themeTint="BF"/>
        </w:rPr>
        <w:t>технологии в 3</w:t>
      </w:r>
      <w:r w:rsidR="00257728" w:rsidRPr="00E45BBF">
        <w:rPr>
          <w:rFonts w:cs="Times New Roman"/>
          <w:b/>
          <w:i/>
          <w:color w:val="404040" w:themeColor="text1" w:themeTint="BF"/>
        </w:rPr>
        <w:t xml:space="preserve">  классе</w:t>
      </w:r>
      <w:r w:rsidR="00852908">
        <w:rPr>
          <w:rFonts w:cs="Times New Roman"/>
          <w:b/>
          <w:i/>
          <w:color w:val="404040" w:themeColor="text1" w:themeTint="BF"/>
        </w:rPr>
        <w:t xml:space="preserve">  по учебнику Н.М. Конышевой ( 1</w:t>
      </w:r>
      <w:r w:rsidR="00257728" w:rsidRPr="00E45BBF">
        <w:rPr>
          <w:rFonts w:cs="Times New Roman"/>
          <w:b/>
          <w:i/>
          <w:color w:val="404040" w:themeColor="text1" w:themeTint="BF"/>
        </w:rPr>
        <w:t xml:space="preserve"> ч., </w:t>
      </w:r>
      <w:r w:rsidR="00852908">
        <w:rPr>
          <w:rFonts w:cs="Times New Roman"/>
          <w:b/>
          <w:i/>
          <w:color w:val="404040" w:themeColor="text1" w:themeTint="BF"/>
        </w:rPr>
        <w:t>34часа</w:t>
      </w:r>
      <w:r w:rsidR="00257728" w:rsidRPr="00E45BBF">
        <w:rPr>
          <w:rFonts w:cs="Times New Roman"/>
          <w:b/>
          <w:i/>
          <w:color w:val="404040" w:themeColor="text1" w:themeTint="BF"/>
        </w:rPr>
        <w:t xml:space="preserve"> )</w:t>
      </w:r>
    </w:p>
    <w:p w:rsidR="003144D5" w:rsidRPr="003144D5" w:rsidRDefault="003144D5" w:rsidP="003144D5">
      <w:pPr>
        <w:jc w:val="center"/>
        <w:rPr>
          <w:b/>
          <w:i/>
          <w:color w:val="404040" w:themeColor="text1" w:themeTint="BF"/>
        </w:rPr>
      </w:pPr>
      <w:r w:rsidRPr="003144D5">
        <w:rPr>
          <w:b/>
          <w:i/>
          <w:color w:val="404040" w:themeColor="text1" w:themeTint="BF"/>
        </w:rPr>
        <w:t xml:space="preserve">2013-2014 </w:t>
      </w:r>
      <w:proofErr w:type="spellStart"/>
      <w:r w:rsidRPr="003144D5">
        <w:rPr>
          <w:b/>
          <w:i/>
          <w:color w:val="404040" w:themeColor="text1" w:themeTint="BF"/>
        </w:rPr>
        <w:t>уч.г</w:t>
      </w:r>
      <w:proofErr w:type="spellEnd"/>
      <w:r w:rsidRPr="003144D5">
        <w:rPr>
          <w:b/>
          <w:i/>
          <w:color w:val="404040" w:themeColor="text1" w:themeTint="BF"/>
        </w:rPr>
        <w:t>.</w:t>
      </w:r>
    </w:p>
    <w:p w:rsidR="003144D5" w:rsidRPr="003144D5" w:rsidRDefault="003144D5" w:rsidP="00E45BBF">
      <w:pPr>
        <w:pStyle w:val="a3"/>
        <w:jc w:val="center"/>
        <w:rPr>
          <w:rFonts w:cs="Times New Roman"/>
          <w:b/>
          <w:i/>
          <w:color w:val="404040" w:themeColor="text1" w:themeTint="BF"/>
        </w:rPr>
      </w:pPr>
    </w:p>
    <w:p w:rsidR="00257728" w:rsidRPr="00E45BBF" w:rsidRDefault="00257728" w:rsidP="00E45BBF">
      <w:pPr>
        <w:pStyle w:val="a3"/>
        <w:jc w:val="center"/>
        <w:rPr>
          <w:rFonts w:cs="Times New Roman"/>
          <w:color w:val="404040" w:themeColor="text1" w:themeTint="BF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765"/>
        <w:gridCol w:w="1418"/>
        <w:gridCol w:w="1275"/>
      </w:tblGrid>
      <w:tr w:rsidR="00257728" w:rsidRPr="00E04BAB" w:rsidTr="00852908">
        <w:trPr>
          <w:trHeight w:val="278"/>
        </w:trPr>
        <w:tc>
          <w:tcPr>
            <w:tcW w:w="959" w:type="dxa"/>
            <w:vMerge w:val="restart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 xml:space="preserve">№ </w:t>
            </w:r>
            <w:proofErr w:type="spellStart"/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ур</w:t>
            </w:r>
            <w:proofErr w:type="spellEnd"/>
          </w:p>
        </w:tc>
        <w:tc>
          <w:tcPr>
            <w:tcW w:w="11765" w:type="dxa"/>
            <w:vMerge w:val="restart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Наименование раздела и тем  уроков</w:t>
            </w:r>
            <w:r w:rsidR="00E45BBF" w:rsidRPr="00E04BAB">
              <w:rPr>
                <w:rFonts w:cs="Times New Roman"/>
                <w:b/>
                <w:i/>
                <w:color w:val="404040" w:themeColor="text1" w:themeTint="BF"/>
              </w:rPr>
              <w:t>, страниц учебника, тетради</w:t>
            </w:r>
          </w:p>
        </w:tc>
        <w:tc>
          <w:tcPr>
            <w:tcW w:w="2693" w:type="dxa"/>
            <w:gridSpan w:val="2"/>
            <w:vAlign w:val="center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Дата</w:t>
            </w:r>
          </w:p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</w:p>
        </w:tc>
      </w:tr>
      <w:tr w:rsidR="00257728" w:rsidRPr="00E04BAB" w:rsidTr="00852908">
        <w:trPr>
          <w:trHeight w:val="277"/>
        </w:trPr>
        <w:tc>
          <w:tcPr>
            <w:tcW w:w="959" w:type="dxa"/>
            <w:vMerge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</w:p>
        </w:tc>
        <w:tc>
          <w:tcPr>
            <w:tcW w:w="11765" w:type="dxa"/>
            <w:vMerge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</w:p>
        </w:tc>
        <w:tc>
          <w:tcPr>
            <w:tcW w:w="1418" w:type="dxa"/>
            <w:vAlign w:val="center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По плану</w:t>
            </w:r>
          </w:p>
        </w:tc>
        <w:tc>
          <w:tcPr>
            <w:tcW w:w="1275" w:type="dxa"/>
            <w:vAlign w:val="center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proofErr w:type="spellStart"/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Фактич</w:t>
            </w:r>
            <w:proofErr w:type="spellEnd"/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.</w:t>
            </w:r>
          </w:p>
        </w:tc>
      </w:tr>
      <w:tr w:rsidR="00257728" w:rsidRPr="00E04BAB" w:rsidTr="00852908">
        <w:tc>
          <w:tcPr>
            <w:tcW w:w="959" w:type="dxa"/>
          </w:tcPr>
          <w:p w:rsidR="00257728" w:rsidRPr="00E04BAB" w:rsidRDefault="00257728" w:rsidP="00686FD5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257728" w:rsidRPr="00E04BAB" w:rsidRDefault="00106F7C" w:rsidP="00EF6739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 xml:space="preserve">Формы и образы природы – образец для мастера </w:t>
            </w:r>
            <w:r w:rsidR="00852908">
              <w:rPr>
                <w:rFonts w:cs="Times New Roman"/>
                <w:b/>
                <w:i/>
                <w:color w:val="404040" w:themeColor="text1" w:themeTint="BF"/>
              </w:rPr>
              <w:t>( 11</w:t>
            </w:r>
            <w:r w:rsidR="00257728" w:rsidRPr="00E04BAB">
              <w:rPr>
                <w:rFonts w:cs="Times New Roman"/>
                <w:b/>
                <w:i/>
                <w:color w:val="404040" w:themeColor="text1" w:themeTint="BF"/>
              </w:rPr>
              <w:t xml:space="preserve"> ч.)</w:t>
            </w:r>
          </w:p>
        </w:tc>
        <w:tc>
          <w:tcPr>
            <w:tcW w:w="1418" w:type="dxa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b/>
                <w:i/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257728" w:rsidRPr="00E04BAB" w:rsidRDefault="00257728" w:rsidP="00686FD5">
            <w:pPr>
              <w:pStyle w:val="a3"/>
              <w:rPr>
                <w:rFonts w:cs="Times New Roman"/>
                <w:b/>
                <w:i/>
                <w:color w:val="404040" w:themeColor="text1" w:themeTint="BF"/>
              </w:rPr>
            </w:pPr>
          </w:p>
        </w:tc>
      </w:tr>
      <w:tr w:rsidR="00257728" w:rsidRPr="00E04BAB" w:rsidTr="00852908">
        <w:tc>
          <w:tcPr>
            <w:tcW w:w="959" w:type="dxa"/>
          </w:tcPr>
          <w:p w:rsidR="00257728" w:rsidRPr="00E04BAB" w:rsidRDefault="00257728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106F7C" w:rsidRPr="00E04BAB" w:rsidRDefault="00106F7C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Вводный урок. Повторение и обобщение пройденного, ознакомление с содержанием работы на новый учебный год.</w:t>
            </w:r>
          </w:p>
          <w:p w:rsidR="00257728" w:rsidRPr="00E04BAB" w:rsidRDefault="00106F7C" w:rsidP="00106F7C">
            <w:pPr>
              <w:pStyle w:val="a3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3, 10-13 учебника, Рабочая тетрадь №1, с.3-5, плюс общий обзор всего материала учебника и рабочих тетрадей.</w:t>
            </w:r>
          </w:p>
        </w:tc>
        <w:tc>
          <w:tcPr>
            <w:tcW w:w="1418" w:type="dxa"/>
          </w:tcPr>
          <w:p w:rsidR="00257728" w:rsidRPr="00E04BAB" w:rsidRDefault="00257728" w:rsidP="00686FD5">
            <w:pPr>
              <w:pStyle w:val="a3"/>
              <w:jc w:val="center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257728" w:rsidRPr="00852908" w:rsidRDefault="009040DD" w:rsidP="00686FD5">
            <w:pPr>
              <w:pStyle w:val="a3"/>
              <w:rPr>
                <w:rFonts w:cs="Times New Roman"/>
                <w:color w:val="404040" w:themeColor="text1" w:themeTint="BF"/>
                <w:sz w:val="96"/>
                <w:szCs w:val="96"/>
              </w:rPr>
            </w:pPr>
            <w:r w:rsidRPr="009040DD">
              <w:rPr>
                <w:rFonts w:cs="Times New Roman"/>
                <w:noProof/>
                <w:color w:val="808080" w:themeColor="background1" w:themeShade="80"/>
                <w:sz w:val="96"/>
                <w:szCs w:val="9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-4.35pt;margin-top:2.05pt;width:7.15pt;height:77.5pt;z-index:251658240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Компьютерные технологии на службе человека.</w:t>
            </w:r>
            <w:r w:rsidRPr="00E04BAB">
              <w:rPr>
                <w:rStyle w:val="a4"/>
                <w:rFonts w:cs="Times New Roman"/>
                <w:color w:val="404040" w:themeColor="text1" w:themeTint="BF"/>
              </w:rPr>
              <w:t xml:space="preserve"> </w:t>
            </w:r>
            <w:r w:rsidRPr="00E04BAB">
              <w:rPr>
                <w:rStyle w:val="a4"/>
                <w:rFonts w:cs="Times New Roman"/>
                <w:color w:val="404040" w:themeColor="text1" w:themeTint="BF"/>
              </w:rPr>
              <w:footnoteReference w:id="1"/>
            </w:r>
          </w:p>
          <w:p w:rsidR="00EF6739" w:rsidRPr="00E04BAB" w:rsidRDefault="00EF6739" w:rsidP="00106F7C">
            <w:pPr>
              <w:pStyle w:val="a3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с.4-9.</w:t>
            </w:r>
          </w:p>
        </w:tc>
        <w:tc>
          <w:tcPr>
            <w:tcW w:w="1418" w:type="dxa"/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EF6739" w:rsidRPr="00E04BAB" w:rsidRDefault="00EF6739" w:rsidP="00686FD5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Образы природы в оригами.</w:t>
            </w:r>
          </w:p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Изделия: фигурки курицы, голубя.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14, 15, 17.Рабочая тетрадь №1, с. 6.</w:t>
            </w:r>
          </w:p>
        </w:tc>
        <w:tc>
          <w:tcPr>
            <w:tcW w:w="1418" w:type="dxa"/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</w:tcPr>
          <w:p w:rsidR="00EF6739" w:rsidRPr="00E04BAB" w:rsidRDefault="00EF6739" w:rsidP="00686FD5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Образы природы в оригами.</w:t>
            </w:r>
          </w:p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Изделия: маски зайца, кролика.</w:t>
            </w:r>
          </w:p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16.Рабочая тетрадь №1, с. 7, 8-9*.</w:t>
            </w:r>
          </w:p>
          <w:p w:rsidR="00EF6739" w:rsidRPr="00E04BAB" w:rsidRDefault="00EF6739" w:rsidP="00106F7C">
            <w:pPr>
              <w:pStyle w:val="a3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* </w:t>
            </w:r>
            <w:r w:rsidRPr="00E04BAB">
              <w:rPr>
                <w:rFonts w:cs="Times New Roman"/>
                <w:i/>
                <w:color w:val="404040" w:themeColor="text1" w:themeTint="BF"/>
              </w:rPr>
              <w:t>На с.8-9 рабочей тетради предлагаются дополнительные изделия для внеурочной работы или вариативных заданий отдельным ученикам.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Композиции с фигурками оригами. Творческая обобщающая работа по теме «Образы природы в оригами».</w:t>
            </w:r>
          </w:p>
          <w:p w:rsidR="00EF6739" w:rsidRPr="00E04BAB" w:rsidRDefault="00EF6739" w:rsidP="00106F7C">
            <w:pPr>
              <w:pStyle w:val="a3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с.13, 14,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Силуэт: красота линий и форм. Узоры в квадрате.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18-21.Рабочая тетрадь №1, с. 10-12, 14-15.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27" type="#_x0000_t88" style="position:absolute;margin-left:2.8pt;margin-top:4.25pt;width:4.85pt;height:46.7pt;z-index:251659264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Силуэт: красота линий и форм. Узоры в полосе.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22-23.Рабочая тетрадь №1, с. 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Образы природы в коллаже (из ткани или бумаги). </w:t>
            </w:r>
          </w:p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Композиция на плоскости в технике «коллаж».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24-29.Рабочая тетрадь №1, с. 16-17.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Отражение природных форм в изделиях человека. Технология изготовления помпона из ниток.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с.30-31.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Лепка животных по наблюдениям.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с.32-35.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Формы природы в бытовых </w:t>
            </w:r>
            <w:proofErr w:type="spellStart"/>
            <w:r w:rsidRPr="00E04BAB">
              <w:rPr>
                <w:rFonts w:cs="Times New Roman"/>
                <w:color w:val="404040" w:themeColor="text1" w:themeTint="BF"/>
              </w:rPr>
              <w:t>вещах.Лепка</w:t>
            </w:r>
            <w:proofErr w:type="spellEnd"/>
            <w:r w:rsidRPr="00E04BAB">
              <w:rPr>
                <w:rFonts w:cs="Times New Roman"/>
                <w:color w:val="404040" w:themeColor="text1" w:themeTint="BF"/>
              </w:rPr>
              <w:t>.</w:t>
            </w:r>
          </w:p>
          <w:p w:rsidR="00EF6739" w:rsidRPr="00E04BAB" w:rsidRDefault="00EF6739" w:rsidP="00EF6739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с.36-39.Рабочая тетрадь №2, с.15.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Мини-проект: проектирование бытовых (декоративно-прикладных) изделий на основе стилизации природных форм.</w:t>
            </w:r>
          </w:p>
          <w:p w:rsidR="00EF6739" w:rsidRPr="00E04BAB" w:rsidRDefault="00EF6739" w:rsidP="00EF6739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с.40-43Рабочая тетрадь №2, с.16-17.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Образы природы в изделиях из бисера.</w:t>
            </w:r>
          </w:p>
          <w:p w:rsidR="00EF6739" w:rsidRPr="00E04BAB" w:rsidRDefault="00EF6739" w:rsidP="00106F7C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Цветы и другие изделия из бисера.</w:t>
            </w:r>
          </w:p>
          <w:p w:rsidR="00EF6739" w:rsidRPr="00E04BAB" w:rsidRDefault="00EF6739" w:rsidP="00EF6739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с.45-50.Рабочая тетрадь №1, с.18-23.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ind w:left="720"/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pStyle w:val="a3"/>
              <w:jc w:val="center"/>
              <w:rPr>
                <w:rFonts w:cs="Times New Roman"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Характер и настроение вещи, их выражение через конст</w:t>
            </w:r>
            <w:r w:rsidR="00852908">
              <w:rPr>
                <w:rFonts w:cs="Times New Roman"/>
                <w:b/>
                <w:i/>
                <w:color w:val="404040" w:themeColor="text1" w:themeTint="BF"/>
              </w:rPr>
              <w:t>рукц</w:t>
            </w:r>
            <w:r w:rsidR="00B40B5E">
              <w:rPr>
                <w:rFonts w:cs="Times New Roman"/>
                <w:b/>
                <w:i/>
                <w:color w:val="404040" w:themeColor="text1" w:themeTint="BF"/>
              </w:rPr>
              <w:t>ию и внешний вид изделия (8</w:t>
            </w:r>
            <w:r w:rsidR="00852908">
              <w:rPr>
                <w:rFonts w:cs="Times New Roman"/>
                <w:b/>
                <w:i/>
                <w:color w:val="404040" w:themeColor="text1" w:themeTint="BF"/>
              </w:rPr>
              <w:t xml:space="preserve"> ч.</w:t>
            </w: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Пригласительные билеты и поздравительные открытки.</w:t>
            </w:r>
          </w:p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Открытка с окошком.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с.54-63.Рабочая тетрадь №1, с. 24-25.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28" type="#_x0000_t88" style="position:absolute;margin-left:-3.55pt;margin-top:4.5pt;width:8.7pt;height:71.2pt;z-index:251660288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Пригласительные билеты и поздравительные открытки.</w:t>
            </w:r>
          </w:p>
          <w:p w:rsidR="00EF6739" w:rsidRPr="00E04BAB" w:rsidRDefault="00EF6739" w:rsidP="00106F7C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Фигурная открытка.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с.64-67.Рабочая тетрадь №1, с. 26-27.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Построение прямоугольника с помощью угольника.</w:t>
            </w:r>
          </w:p>
          <w:p w:rsidR="00EF6739" w:rsidRPr="00E04BAB" w:rsidRDefault="00EF6739" w:rsidP="000946AA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с.72-75.Рабочая тетрадь №1, с. 29-30.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Упаковка. Связь упаковки и предмета.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Упаковка для подарка «Домик».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с.72-79.Рабочая тетрадь №1, с. 31-32.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Мини-проект: проектирование упаковки для определенного предмета.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с.80-81.Рабочая тетрадь №1, с. 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Образ и конструкция игрушки. Новые приемы бумажной пластики.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Дед Мороз и Снегурочка из бумаги.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с.82-87.Рабочая тетрадь №1, с.34.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Разметка деталей с помощью циркуля.</w:t>
            </w:r>
          </w:p>
          <w:p w:rsidR="00EF6739" w:rsidRPr="00E04BAB" w:rsidRDefault="00EF6739" w:rsidP="000946AA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Фонарик из кругов.</w:t>
            </w:r>
          </w:p>
          <w:p w:rsidR="00EF6739" w:rsidRPr="00E04BAB" w:rsidRDefault="00EF6739" w:rsidP="000946AA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с.88-97.Рабочая тетрадь №1, с.35-36.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Разметка деталей с помощью циркуля.</w:t>
            </w:r>
          </w:p>
          <w:p w:rsidR="00EF6739" w:rsidRPr="00E04BAB" w:rsidRDefault="00EF6739" w:rsidP="000946AA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Звезда на новогоднюю ёлку.</w:t>
            </w:r>
          </w:p>
          <w:p w:rsidR="00EF6739" w:rsidRPr="00E04BAB" w:rsidRDefault="00EF6739" w:rsidP="00EF6739">
            <w:pPr>
              <w:pStyle w:val="Standard"/>
              <w:snapToGrid w:val="0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lastRenderedPageBreak/>
              <w:t>Учебник, с.98-101.Рабочая тетрадь №1, с. 37-38.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106F7C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Настольная карточка.</w:t>
            </w:r>
          </w:p>
          <w:p w:rsidR="00EF6739" w:rsidRPr="00E04BAB" w:rsidRDefault="00EF6739" w:rsidP="00EF6739">
            <w:pPr>
              <w:pStyle w:val="Standard"/>
              <w:snapToGrid w:val="0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68-71Рабочая тетрадь №1, с.28.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ind w:left="720"/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B40B5E">
            <w:pPr>
              <w:pStyle w:val="a3"/>
              <w:jc w:val="center"/>
              <w:rPr>
                <w:rFonts w:cs="Times New Roman"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Красота и уют</w:t>
            </w:r>
            <w:r w:rsidR="00B40B5E">
              <w:rPr>
                <w:rFonts w:cs="Times New Roman"/>
                <w:b/>
                <w:i/>
                <w:color w:val="404040" w:themeColor="text1" w:themeTint="BF"/>
              </w:rPr>
              <w:t xml:space="preserve"> нашего дома. Гармония стиля (9</w:t>
            </w:r>
            <w:r w:rsidR="00852908">
              <w:rPr>
                <w:rFonts w:cs="Times New Roman"/>
                <w:b/>
                <w:i/>
                <w:color w:val="404040" w:themeColor="text1" w:themeTint="BF"/>
              </w:rPr>
              <w:t>ч.</w:t>
            </w: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Стиль и основные качества бытовых вещей. Кухонная прихватка. 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102-107.Рабочая тетрадь №2, с. 4-7.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Кухонная прихватка. Изготовление выкройки.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Разметка деталей и раскрой ткани.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с.106, 108- 109.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Кухонная прихватка. Сборка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110-113.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29" type="#_x0000_t88" style="position:absolute;margin-left:-1.95pt;margin-top:1.7pt;width:7.15pt;height:53pt;z-index:251661312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Кухонная прихватка. Отделка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114-115.Рабочая тетрадь №2, с.4-7.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Стилевое единство предметов. Мини-проект: проектирование комплекта для кухни (прихватка и грелка на чайник).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116-119.Рабочая тетрадь, с. 8-9.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33" type="#_x0000_t88" style="position:absolute;margin-left:-1.95pt;margin-top:4.85pt;width:7.15pt;height:56.95pt;z-index:251665408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Грелка на чайник. Изготовление выкройки. Разметка деталей и раскрой ткани.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117.Рабочая тетрадь, с. 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Грелка на чайник. Сборка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30" type="#_x0000_t88" style="position:absolute;margin-left:-1.95pt;margin-top:4.45pt;width:7.15pt;height:49.05pt;z-index:251662336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Грелка на чайник. Отделка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с.116.Рабочая тетрадь №2, с.8-9.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Обложка для книги (ткань).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Изготовление выкройки. Разметка и раскрой ткани.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с.120-123.Рабочая тетрадь №2, с.10-11.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Обложка для книги (ткань). Сшивание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с.123-124.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31" type="#_x0000_t88" style="position:absolute;margin-left:-1.95pt;margin-top:4.45pt;width:7.15pt;height:46.7pt;z-index:251663360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Обложка для книги (ткань). Обработка края изделия.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125-126.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Стебельчатый шов. Монограмма.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с.127-129.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Рабочая тетрадь №2, с. 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Конструкция и образ записной книжки. Простой переплёт.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Записная книжка в мягкой обложке.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lastRenderedPageBreak/>
              <w:t>Учебник, с.130-139.Рабочая тетрадь №2, с. 12-13.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ind w:left="720"/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pStyle w:val="a3"/>
              <w:jc w:val="center"/>
              <w:rPr>
                <w:rFonts w:cs="Times New Roman"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 xml:space="preserve">От </w:t>
            </w:r>
            <w:r w:rsidR="00B40B5E">
              <w:rPr>
                <w:rFonts w:cs="Times New Roman"/>
                <w:b/>
                <w:i/>
                <w:color w:val="404040" w:themeColor="text1" w:themeTint="BF"/>
              </w:rPr>
              <w:t>мира природы – к миру вещей (4 ч.</w:t>
            </w: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Чудесный материал - соломка.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Простые конструкции из соломки.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</w:t>
            </w:r>
            <w:r w:rsidR="00E45BBF" w:rsidRPr="00E04BAB">
              <w:rPr>
                <w:rFonts w:cs="Times New Roman"/>
                <w:color w:val="404040" w:themeColor="text1" w:themeTint="BF"/>
              </w:rPr>
              <w:t>140-151</w:t>
            </w:r>
            <w:r w:rsidRPr="00E04BAB">
              <w:rPr>
                <w:rFonts w:cs="Times New Roman"/>
                <w:color w:val="404040" w:themeColor="text1" w:themeTint="B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Неподвижные и подвижные соединения и их использование в конструкциях.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Учебник, с. 152-156. Рабочая тетрадь №2, с.30-31.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Мини-проект: творческое конструирование. 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(дизайн-проект сооружений с подвижным и неподвижным соединением деталей).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 xml:space="preserve">Учебник, с.156-160.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bCs/>
                <w:color w:val="404040" w:themeColor="text1" w:themeTint="BF"/>
              </w:rPr>
            </w:pPr>
            <w:r w:rsidRPr="00E04BAB">
              <w:rPr>
                <w:rFonts w:cs="Times New Roman"/>
                <w:bCs/>
                <w:color w:val="404040" w:themeColor="text1" w:themeTint="BF"/>
              </w:rPr>
              <w:t>Конструирование из разных материалов. Модель ракеты.</w:t>
            </w:r>
          </w:p>
          <w:p w:rsidR="00EF6739" w:rsidRPr="00E04BAB" w:rsidRDefault="00EF6739" w:rsidP="000946AA">
            <w:pPr>
              <w:pStyle w:val="Standard"/>
              <w:jc w:val="both"/>
              <w:rPr>
                <w:rFonts w:cs="Times New Roman"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Cs/>
                <w:color w:val="404040" w:themeColor="text1" w:themeTint="BF"/>
              </w:rPr>
              <w:t>Учебник, с. 161-164.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ind w:left="720"/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pStyle w:val="a3"/>
              <w:jc w:val="center"/>
              <w:rPr>
                <w:rFonts w:cs="Times New Roman"/>
                <w:i/>
                <w:color w:val="404040" w:themeColor="text1" w:themeTint="BF"/>
              </w:rPr>
            </w:pP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 xml:space="preserve">Подготовка </w:t>
            </w:r>
            <w:r w:rsidR="00852908">
              <w:rPr>
                <w:rFonts w:cs="Times New Roman"/>
                <w:b/>
                <w:i/>
                <w:color w:val="404040" w:themeColor="text1" w:themeTint="BF"/>
              </w:rPr>
              <w:t xml:space="preserve">к </w:t>
            </w:r>
            <w:r w:rsidR="00B40B5E">
              <w:rPr>
                <w:rFonts w:cs="Times New Roman"/>
                <w:b/>
                <w:i/>
                <w:color w:val="404040" w:themeColor="text1" w:themeTint="BF"/>
              </w:rPr>
              <w:t>выполнению проекта ( 2 ч.</w:t>
            </w:r>
            <w:r w:rsidRPr="00E04BAB">
              <w:rPr>
                <w:rFonts w:cs="Times New Roman"/>
                <w:b/>
                <w:i/>
                <w:color w:val="404040" w:themeColor="text1" w:themeTint="BF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4131C9">
            <w:pPr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Подготовка к выполнению проекта.</w:t>
            </w:r>
          </w:p>
          <w:p w:rsidR="00EF6739" w:rsidRPr="00E04BAB" w:rsidRDefault="00EF6739" w:rsidP="004131C9">
            <w:pPr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Решение проектно-конструкторских задач, выполнение эскизов.</w:t>
            </w:r>
          </w:p>
          <w:p w:rsidR="00EF6739" w:rsidRPr="00E04BAB" w:rsidRDefault="00EF6739" w:rsidP="004131C9">
            <w:pPr>
              <w:rPr>
                <w:bCs/>
                <w:color w:val="404040" w:themeColor="text1" w:themeTint="BF"/>
              </w:rPr>
            </w:pPr>
            <w:r w:rsidRPr="00E04BAB">
              <w:rPr>
                <w:bCs/>
                <w:color w:val="404040" w:themeColor="text1" w:themeTint="BF"/>
              </w:rPr>
              <w:t>Учебник, с.159-160, 165-172 .Рабочая тетрадь №2, с. 28-29, 32-35.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852908" w:rsidP="00EF6739">
            <w:pPr>
              <w:jc w:val="center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pStyle w:val="Standard"/>
              <w:jc w:val="both"/>
              <w:rPr>
                <w:rFonts w:cs="Times New Roman"/>
                <w:bCs/>
                <w:color w:val="404040" w:themeColor="text1" w:themeTint="BF"/>
              </w:rPr>
            </w:pPr>
            <w:r w:rsidRPr="00E04BAB">
              <w:rPr>
                <w:rFonts w:cs="Times New Roman"/>
                <w:bCs/>
                <w:color w:val="404040" w:themeColor="text1" w:themeTint="BF"/>
              </w:rPr>
              <w:t>Обобщающий урок по теме «Как создается рукотворный мир: от мира природы – к миру вещей».</w:t>
            </w:r>
          </w:p>
          <w:p w:rsidR="00EF6739" w:rsidRPr="00E04BAB" w:rsidRDefault="00EF6739" w:rsidP="0024263E">
            <w:pPr>
              <w:rPr>
                <w:bCs/>
                <w:color w:val="404040" w:themeColor="text1" w:themeTint="BF"/>
              </w:rPr>
            </w:pPr>
            <w:r w:rsidRPr="00E04BAB">
              <w:rPr>
                <w:bCs/>
                <w:color w:val="404040" w:themeColor="text1" w:themeTint="BF"/>
              </w:rPr>
              <w:t>Учебник, с.165-166, плюс материалы всего учебника.</w:t>
            </w:r>
            <w:r w:rsidR="0005512D">
              <w:rPr>
                <w:bCs/>
                <w:color w:val="404040" w:themeColor="text1" w:themeTint="BF"/>
              </w:rPr>
              <w:t xml:space="preserve"> </w:t>
            </w:r>
            <w:r w:rsidRPr="00E04BAB">
              <w:rPr>
                <w:bCs/>
                <w:color w:val="404040" w:themeColor="text1" w:themeTint="BF"/>
              </w:rPr>
              <w:t>Рабочая тетрадь №2, с.18-23</w:t>
            </w:r>
            <w:r w:rsidRPr="00E04BAB">
              <w:rPr>
                <w:color w:val="404040" w:themeColor="text1" w:themeTint="BF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9040DD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>
              <w:rPr>
                <w:rFonts w:cs="Times New Roman"/>
                <w:noProof/>
                <w:color w:val="404040" w:themeColor="text1" w:themeTint="BF"/>
              </w:rPr>
              <w:pict>
                <v:shape id="_x0000_s1032" type="#_x0000_t88" style="position:absolute;margin-left:-3.55pt;margin-top:2.85pt;width:8.7pt;height:34.8pt;z-index:251664384;mso-position-horizontal-relative:text;mso-position-vertical-relative:text" strokecolor="gray [1629]"/>
              </w:pict>
            </w:r>
          </w:p>
        </w:tc>
      </w:tr>
      <w:tr w:rsidR="00EF6739" w:rsidRPr="00E04BAB" w:rsidTr="0085290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852908">
            <w:pPr>
              <w:pStyle w:val="a3"/>
              <w:numPr>
                <w:ilvl w:val="0"/>
                <w:numId w:val="2"/>
              </w:numPr>
              <w:rPr>
                <w:rFonts w:cs="Times New Roman"/>
                <w:color w:val="404040" w:themeColor="text1" w:themeTint="BF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  <w:r w:rsidRPr="00E04BAB">
              <w:rPr>
                <w:rFonts w:cs="Times New Roman"/>
                <w:color w:val="404040" w:themeColor="text1" w:themeTint="BF"/>
              </w:rPr>
              <w:t>Подведение итогов года. Итоговая выставка.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EF6739">
            <w:pPr>
              <w:jc w:val="center"/>
              <w:rPr>
                <w:color w:val="404040" w:themeColor="text1" w:themeTint="BF"/>
              </w:rPr>
            </w:pPr>
            <w:r w:rsidRPr="00E04BAB">
              <w:rPr>
                <w:color w:val="404040" w:themeColor="text1" w:themeTint="BF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739" w:rsidRPr="00E04BAB" w:rsidRDefault="00EF6739" w:rsidP="000946AA">
            <w:pPr>
              <w:pStyle w:val="a3"/>
              <w:rPr>
                <w:rFonts w:cs="Times New Roman"/>
                <w:color w:val="404040" w:themeColor="text1" w:themeTint="BF"/>
              </w:rPr>
            </w:pPr>
          </w:p>
        </w:tc>
      </w:tr>
    </w:tbl>
    <w:p w:rsidR="00A51D10" w:rsidRDefault="00A51D10"/>
    <w:sectPr w:rsidR="00A51D10" w:rsidSect="00EF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A9" w:rsidRDefault="00F163A9" w:rsidP="00106F7C">
      <w:r>
        <w:separator/>
      </w:r>
    </w:p>
  </w:endnote>
  <w:endnote w:type="continuationSeparator" w:id="0">
    <w:p w:rsidR="00F163A9" w:rsidRDefault="00F163A9" w:rsidP="0010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07" w:rsidRDefault="00CB320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124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:rsidR="00CB3207" w:rsidRPr="00CB3207" w:rsidRDefault="009040DD">
        <w:pPr>
          <w:pStyle w:val="a9"/>
          <w:jc w:val="right"/>
          <w:rPr>
            <w:color w:val="7F7F7F" w:themeColor="text1" w:themeTint="80"/>
            <w:sz w:val="16"/>
            <w:szCs w:val="16"/>
          </w:rPr>
        </w:pPr>
        <w:r w:rsidRPr="00CB3207">
          <w:rPr>
            <w:color w:val="7F7F7F" w:themeColor="text1" w:themeTint="80"/>
            <w:sz w:val="16"/>
            <w:szCs w:val="16"/>
          </w:rPr>
          <w:fldChar w:fldCharType="begin"/>
        </w:r>
        <w:r w:rsidR="00CB3207" w:rsidRPr="00CB3207">
          <w:rPr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CB3207">
          <w:rPr>
            <w:color w:val="7F7F7F" w:themeColor="text1" w:themeTint="80"/>
            <w:sz w:val="16"/>
            <w:szCs w:val="16"/>
          </w:rPr>
          <w:fldChar w:fldCharType="separate"/>
        </w:r>
        <w:r w:rsidR="0005512D">
          <w:rPr>
            <w:noProof/>
            <w:color w:val="7F7F7F" w:themeColor="text1" w:themeTint="80"/>
            <w:sz w:val="16"/>
            <w:szCs w:val="16"/>
          </w:rPr>
          <w:t>4</w:t>
        </w:r>
        <w:r w:rsidRPr="00CB3207">
          <w:rPr>
            <w:color w:val="7F7F7F" w:themeColor="text1" w:themeTint="80"/>
            <w:sz w:val="16"/>
            <w:szCs w:val="16"/>
          </w:rPr>
          <w:fldChar w:fldCharType="end"/>
        </w:r>
      </w:p>
    </w:sdtContent>
  </w:sdt>
  <w:p w:rsidR="00CB3207" w:rsidRDefault="00CB32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07" w:rsidRDefault="00CB32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A9" w:rsidRDefault="00F163A9" w:rsidP="00106F7C">
      <w:r>
        <w:separator/>
      </w:r>
    </w:p>
  </w:footnote>
  <w:footnote w:type="continuationSeparator" w:id="0">
    <w:p w:rsidR="00F163A9" w:rsidRDefault="00F163A9" w:rsidP="00106F7C">
      <w:r>
        <w:continuationSeparator/>
      </w:r>
    </w:p>
  </w:footnote>
  <w:footnote w:id="1">
    <w:p w:rsidR="00EF6739" w:rsidRPr="00EF6739" w:rsidRDefault="00EF6739" w:rsidP="00EF6739">
      <w:pPr>
        <w:pStyle w:val="a5"/>
        <w:rPr>
          <w:sz w:val="16"/>
          <w:szCs w:val="16"/>
        </w:rPr>
      </w:pPr>
      <w:r w:rsidRPr="00EF6739">
        <w:rPr>
          <w:rStyle w:val="a4"/>
          <w:sz w:val="16"/>
          <w:szCs w:val="16"/>
        </w:rPr>
        <w:footnoteRef/>
      </w:r>
      <w:r w:rsidRPr="00EF6739">
        <w:rPr>
          <w:sz w:val="16"/>
          <w:szCs w:val="16"/>
        </w:rPr>
        <w:t xml:space="preserve"> При наличии условий для работы с компьютером.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07" w:rsidRDefault="00CB320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07" w:rsidRDefault="00CB32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07" w:rsidRDefault="00CB32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114"/>
    <w:multiLevelType w:val="hybridMultilevel"/>
    <w:tmpl w:val="662C4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64D"/>
    <w:multiLevelType w:val="hybridMultilevel"/>
    <w:tmpl w:val="E2103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28"/>
    <w:rsid w:val="0005512D"/>
    <w:rsid w:val="0006671A"/>
    <w:rsid w:val="000D5808"/>
    <w:rsid w:val="00106F7C"/>
    <w:rsid w:val="001100B9"/>
    <w:rsid w:val="00114233"/>
    <w:rsid w:val="001A48C7"/>
    <w:rsid w:val="0024263E"/>
    <w:rsid w:val="00257728"/>
    <w:rsid w:val="00304436"/>
    <w:rsid w:val="003144D5"/>
    <w:rsid w:val="00414A10"/>
    <w:rsid w:val="005B163D"/>
    <w:rsid w:val="005B7AC5"/>
    <w:rsid w:val="005F2947"/>
    <w:rsid w:val="00636CCB"/>
    <w:rsid w:val="00733B3C"/>
    <w:rsid w:val="00737A61"/>
    <w:rsid w:val="00820810"/>
    <w:rsid w:val="00852908"/>
    <w:rsid w:val="00860601"/>
    <w:rsid w:val="009040DD"/>
    <w:rsid w:val="00913CBB"/>
    <w:rsid w:val="00925EDD"/>
    <w:rsid w:val="00960477"/>
    <w:rsid w:val="009877A5"/>
    <w:rsid w:val="00A51D10"/>
    <w:rsid w:val="00AC44A5"/>
    <w:rsid w:val="00B40B5E"/>
    <w:rsid w:val="00BC7162"/>
    <w:rsid w:val="00C45C9A"/>
    <w:rsid w:val="00CB3207"/>
    <w:rsid w:val="00D2245E"/>
    <w:rsid w:val="00DA1C44"/>
    <w:rsid w:val="00E04BAB"/>
    <w:rsid w:val="00E066E8"/>
    <w:rsid w:val="00E22458"/>
    <w:rsid w:val="00E45BBF"/>
    <w:rsid w:val="00E66CA7"/>
    <w:rsid w:val="00EF6739"/>
    <w:rsid w:val="00F163A9"/>
    <w:rsid w:val="00F47BA5"/>
    <w:rsid w:val="00FA2206"/>
    <w:rsid w:val="00F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28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728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eastAsia="Arial" w:cs="Tahoma"/>
      <w:kern w:val="3"/>
      <w:sz w:val="24"/>
      <w:szCs w:val="24"/>
      <w:lang w:eastAsia="ru-RU"/>
    </w:rPr>
  </w:style>
  <w:style w:type="paragraph" w:customStyle="1" w:styleId="Standard">
    <w:name w:val="Standard"/>
    <w:rsid w:val="00106F7C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eastAsia="Arial" w:cs="Tahoma"/>
      <w:kern w:val="3"/>
      <w:sz w:val="24"/>
      <w:szCs w:val="24"/>
      <w:lang w:eastAsia="ru-RU"/>
    </w:rPr>
  </w:style>
  <w:style w:type="character" w:styleId="a4">
    <w:name w:val="footnote reference"/>
    <w:rsid w:val="00106F7C"/>
    <w:rPr>
      <w:position w:val="0"/>
      <w:vertAlign w:val="superscript"/>
    </w:rPr>
  </w:style>
  <w:style w:type="paragraph" w:styleId="a5">
    <w:name w:val="footnote text"/>
    <w:basedOn w:val="a"/>
    <w:link w:val="a6"/>
    <w:rsid w:val="00106F7C"/>
    <w:pPr>
      <w:widowControl w:val="0"/>
      <w:suppressAutoHyphens/>
      <w:autoSpaceDN w:val="0"/>
      <w:textAlignment w:val="baseline"/>
    </w:pPr>
    <w:rPr>
      <w:rFonts w:eastAsia="Arial" w:cs="Tahoma"/>
      <w:kern w:val="3"/>
      <w:sz w:val="20"/>
      <w:szCs w:val="20"/>
    </w:rPr>
  </w:style>
  <w:style w:type="character" w:customStyle="1" w:styleId="a6">
    <w:name w:val="Текст сноски Знак"/>
    <w:basedOn w:val="a0"/>
    <w:link w:val="a5"/>
    <w:rsid w:val="00106F7C"/>
    <w:rPr>
      <w:rFonts w:eastAsia="Arial" w:cs="Tahoma"/>
      <w:kern w:val="3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B3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3207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3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20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1BF807-D8CB-4D03-945E-96A45149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2013-06-29T17:35:00Z</cp:lastPrinted>
  <dcterms:created xsi:type="dcterms:W3CDTF">2013-06-29T17:36:00Z</dcterms:created>
  <dcterms:modified xsi:type="dcterms:W3CDTF">2013-11-09T15:31:00Z</dcterms:modified>
</cp:coreProperties>
</file>