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5" w:rsidRDefault="00FB7075" w:rsidP="00FB70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Мальковская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 школа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Look w:val="04A0"/>
      </w:tblPr>
      <w:tblGrid>
        <w:gridCol w:w="4928"/>
        <w:gridCol w:w="1134"/>
        <w:gridCol w:w="4536"/>
        <w:gridCol w:w="1134"/>
        <w:gridCol w:w="3969"/>
      </w:tblGrid>
      <w:tr w:rsidR="00FB7075" w:rsidTr="00FB7075">
        <w:tc>
          <w:tcPr>
            <w:tcW w:w="4928" w:type="dxa"/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ШМО 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 начальных классов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протокола ______ 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 2013.</w:t>
            </w:r>
          </w:p>
        </w:tc>
        <w:tc>
          <w:tcPr>
            <w:tcW w:w="1134" w:type="dxa"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2013г.</w:t>
            </w:r>
          </w:p>
        </w:tc>
        <w:tc>
          <w:tcPr>
            <w:tcW w:w="1134" w:type="dxa"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 2013г.</w:t>
            </w: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9694"/>
      </w:tblGrid>
      <w:tr w:rsidR="00FB7075" w:rsidTr="00FB707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</w:tr>
      <w:tr w:rsidR="00FB7075" w:rsidTr="00FB707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Учебный год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2014 уч. год</w:t>
            </w:r>
          </w:p>
        </w:tc>
      </w:tr>
      <w:tr w:rsidR="00FB7075" w:rsidTr="00FB707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1-а</w:t>
            </w:r>
          </w:p>
        </w:tc>
      </w:tr>
      <w:tr w:rsidR="00FB7075" w:rsidTr="00FB707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в год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FB7075" w:rsidTr="00FB707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в неделю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sz w:val="32"/>
          <w:szCs w:val="32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Басова М.П.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B7075" w:rsidRDefault="00FB7075" w:rsidP="00FB7075">
      <w:pPr>
        <w:pStyle w:val="a9"/>
        <w:jc w:val="center"/>
        <w:rPr>
          <w:rStyle w:val="FontStyle108"/>
          <w:b w:val="0"/>
          <w:bCs w:val="0"/>
          <w:caps/>
          <w:spacing w:val="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 записка</w:t>
      </w:r>
    </w:p>
    <w:p w:rsidR="00FB7075" w:rsidRDefault="00FB7075" w:rsidP="00FB7075">
      <w:pPr>
        <w:pStyle w:val="a9"/>
        <w:rPr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 xml:space="preserve">  </w:t>
      </w:r>
      <w:r>
        <w:rPr>
          <w:rStyle w:val="FontStyle108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Настоящая рабочая программа </w:t>
      </w:r>
      <w:r>
        <w:rPr>
          <w:rStyle w:val="FontStyle98"/>
          <w:b w:val="0"/>
        </w:rPr>
        <w:t>учебного предмета</w:t>
      </w:r>
      <w:r>
        <w:rPr>
          <w:rStyle w:val="FontStyle98"/>
        </w:rPr>
        <w:t xml:space="preserve">  «</w:t>
      </w:r>
      <w:r>
        <w:rPr>
          <w:rStyle w:val="FontStyle98"/>
          <w:b w:val="0"/>
        </w:rPr>
        <w:t xml:space="preserve"> Технология</w:t>
      </w:r>
      <w:r>
        <w:rPr>
          <w:rStyle w:val="FontStyle108"/>
          <w:b w:val="0"/>
          <w:sz w:val="28"/>
          <w:szCs w:val="28"/>
        </w:rPr>
        <w:t>»  для 1 класса  средней</w:t>
      </w:r>
      <w:r>
        <w:rPr>
          <w:rFonts w:ascii="Times New Roman" w:hAnsi="Times New Roman"/>
          <w:sz w:val="28"/>
          <w:szCs w:val="28"/>
        </w:rPr>
        <w:t xml:space="preserve"> общеобразовательной школы составлена на основе: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FB7075" w:rsidRDefault="00FB7075" w:rsidP="00FB7075">
      <w:pPr>
        <w:pStyle w:val="a9"/>
        <w:rPr>
          <w:rStyle w:val="FontStyle108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Авторской   программы Е. А. Лутцевой «Технология»</w:t>
      </w:r>
      <w:r>
        <w:rPr>
          <w:rStyle w:val="FontStyle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(М.:Вентана-Граф,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Style w:val="FontStyle19"/>
          <w:sz w:val="28"/>
          <w:szCs w:val="28"/>
        </w:rPr>
        <w:t xml:space="preserve">приведённой  в соответствие с требованиями Федерального компонента государственного стандарта начального образования </w:t>
      </w:r>
    </w:p>
    <w:p w:rsidR="00FB7075" w:rsidRDefault="00FB7075" w:rsidP="00FB7075">
      <w:pPr>
        <w:pStyle w:val="a9"/>
      </w:pPr>
      <w:r>
        <w:rPr>
          <w:rFonts w:ascii="Times New Roman" w:hAnsi="Times New Roman"/>
          <w:sz w:val="28"/>
          <w:szCs w:val="28"/>
        </w:rPr>
        <w:t>3. Приказа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год»;</w:t>
      </w:r>
    </w:p>
    <w:p w:rsidR="00FB7075" w:rsidRDefault="00FB7075" w:rsidP="00FB7075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 Учебного плана МАОУ Мальковской СОШ, утвержденного директором ОУ и согласованного с Председателем Управляющего совета ОУ;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Программы, выбранной общеобразовательным учреждением.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Сборник программ к комплекту учебников « Начальная школа XXI века» - 3-е изд., дораб. и доп.- М.: Вентана-Граф, 2009.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Эти общие понятия отражаются в отдельных видах деятельности с присущими им спецификой, особенностями.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этим, задачами курса являются: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частности).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детьми элементарными обобщенными технико-технологическими, организационно-экономическими знаниями.Расширение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курса</w:t>
      </w:r>
      <w:r>
        <w:rPr>
          <w:rFonts w:ascii="Times New Roman" w:hAnsi="Times New Roman"/>
          <w:sz w:val="28"/>
          <w:szCs w:val="28"/>
        </w:rPr>
        <w:t xml:space="preserve"> рассматривается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– внутреннее стремление человека к  познанию мира, удовлетворению своих жизненных и эстетических потребностей.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отобрано и целенаправленно структурировано в двух основных разделах: «Основы технико-технологических знаний и умений, технологической культуры» и «Из истории технологии».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0403"/>
      </w:tblGrid>
      <w:tr w:rsidR="00FB7075" w:rsidTr="00FB7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курса</w:t>
            </w:r>
          </w:p>
        </w:tc>
      </w:tr>
      <w:tr w:rsidR="00FB7075" w:rsidTr="00FB7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технико-технологических знаний и умений, технологической культуры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 включает информационно-познавательную и практическую части и построен в основном по концентрическому принципу. Его содержательная основа – это обобщенные первоначальные технико-технологические знания и умения, характерные для любой практической деятельности человека. Концентричность в изучении данного раздела достигается тем, что элементы технологических знаний и умений изучаются по принципу укрупнения содержательных единиц. От класса к классу школьники расширяют круг ранее изученных общетехнологических знаний, осваивая новые приемы, инструменты, материалы, виды труда.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075" w:rsidTr="00FB70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истории технологии</w:t>
            </w:r>
          </w:p>
          <w:p w:rsidR="00FB7075" w:rsidRDefault="00FB7075">
            <w:pPr>
              <w:pStyle w:val="a9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отражает познавательную часть курса, имеет культурологическую направленность. Он построен по линейному принципу и раскрывает общие  закономерности и отдельные этапы практического (деятельностного) освоения человеком окружающего мира, создания культурной среды. Исторический подход целенаправленно реализуется со 2 класса. В первом классе пропедевтические знания.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раздела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Региональный компонент</w:t>
      </w:r>
      <w:r>
        <w:rPr>
          <w:rFonts w:ascii="Times New Roman" w:hAnsi="Times New Roman"/>
          <w:sz w:val="28"/>
          <w:szCs w:val="28"/>
        </w:rPr>
        <w:t xml:space="preserve"> в курсе реализуется через наполнение познавательной части курса и практических работ содержанием, которое отражает краеведческую направленность. Это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Курс реализуется, прежде всего, в рамках предмета «Технология», но сочетается также с курсом «Окружающий мир» как его деятельностный компонент (см. концепцию образовательной модели «Начальная школа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века», научный руководитель – чл.-корр. РАО проф. Н. Ф. Виноградова).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основа курса – 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методы, реализующие развивающие идеи курса, - продуктивные (включают в себя наблюдения, размышления, обсуждения, «открытия» новых знаний, опытные исследования предметной среды и т.п.).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FB7075" w:rsidRDefault="00FB7075" w:rsidP="00FB7075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реализует следующие типы уроков и их сочетания: информационно-теоретический, раскрывающий основы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увеличением доли коллективных работ, особенно творческих, обобщающего характера – творческих проектов. Проектная деятельность направлена на развитие творческих черт личности, коммуникабельности, чувства ответственности.</w:t>
      </w:r>
    </w:p>
    <w:p w:rsidR="002B43A7" w:rsidRDefault="002B43A7" w:rsidP="00FB7075">
      <w:pPr>
        <w:jc w:val="center"/>
        <w:rPr>
          <w:b/>
          <w:sz w:val="28"/>
          <w:szCs w:val="28"/>
        </w:rPr>
      </w:pPr>
    </w:p>
    <w:p w:rsidR="002B43A7" w:rsidRDefault="002B43A7" w:rsidP="00FB7075">
      <w:pPr>
        <w:jc w:val="center"/>
        <w:rPr>
          <w:b/>
          <w:sz w:val="28"/>
          <w:szCs w:val="28"/>
        </w:rPr>
      </w:pPr>
    </w:p>
    <w:p w:rsidR="00FB7075" w:rsidRDefault="00FB7075" w:rsidP="00FB7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FB7075" w:rsidRDefault="00FB7075" w:rsidP="00FB70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2694"/>
        <w:gridCol w:w="3528"/>
        <w:gridCol w:w="2740"/>
        <w:gridCol w:w="3709"/>
      </w:tblGrid>
      <w:tr w:rsidR="00FB7075" w:rsidTr="00FB7075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Программа, автор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Учебник, издательство, год издания, уровень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Пособие для учителя, издательство, год издания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Пособие для учащихся, издательство, год издания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Контрольно-измерительные материалы, издательство, год издания</w:t>
            </w:r>
          </w:p>
        </w:tc>
      </w:tr>
      <w:tr w:rsidR="00FB7075" w:rsidTr="00FB7075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УМК «Начальная школа 21 века»</w:t>
            </w:r>
          </w:p>
          <w:p w:rsidR="00FB7075" w:rsidRDefault="00FB70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Н.Ф.Виноградова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 Технология. Ступеньки к мастерству: учебник. – М.: Вентана-Граф, 2012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spacing w:before="100" w:beforeAutospacing="1" w:after="100" w:afterAutospacing="1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программ к комплекту учебников « Начальная школа XXI века» - 3-е изд., дораб. и доп.- М.: Вентана-Граф, 2009.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 Технология. Учимся мастерству: рабочая тетрадь. – М.: Вентана-Граф, 2013.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 Технология. Ступеньки к мастерству: методическое пособие. М.: Вентана-Граф, 2012.</w:t>
            </w:r>
          </w:p>
          <w:p w:rsidR="00FB7075" w:rsidRDefault="00FB70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2B43A7" w:rsidRDefault="002B43A7" w:rsidP="00FB7075">
      <w:pPr>
        <w:ind w:firstLine="709"/>
        <w:jc w:val="center"/>
        <w:rPr>
          <w:b/>
        </w:rPr>
      </w:pPr>
    </w:p>
    <w:p w:rsidR="00FB7075" w:rsidRDefault="00FB7075" w:rsidP="00FB7075">
      <w:pPr>
        <w:ind w:firstLine="709"/>
        <w:jc w:val="center"/>
        <w:rPr>
          <w:b/>
        </w:rPr>
      </w:pPr>
      <w:r>
        <w:rPr>
          <w:b/>
        </w:rPr>
        <w:lastRenderedPageBreak/>
        <w:t>Электронные образовательные ресурсы</w:t>
      </w:r>
    </w:p>
    <w:p w:rsidR="00FB7075" w:rsidRDefault="00FB7075" w:rsidP="00FB7075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5025"/>
        <w:gridCol w:w="9787"/>
      </w:tblGrid>
      <w:tr w:rsidR="00FB7075" w:rsidTr="00FB7075">
        <w:trPr>
          <w:trHeight w:val="113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Название электронного образовательного ресурса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электронного образовательного ресурса</w:t>
            </w:r>
          </w:p>
        </w:tc>
      </w:tr>
      <w:tr w:rsidR="00FB7075" w:rsidTr="00FB7075">
        <w:trPr>
          <w:trHeight w:val="113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hyperlink r:id="rId5" w:history="1">
              <w:r>
                <w:rPr>
                  <w:rStyle w:val="aa"/>
                  <w:b w:val="0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a"/>
                  <w:b w:val="0"/>
                  <w:sz w:val="24"/>
                  <w:szCs w:val="24"/>
                </w:rPr>
                <w:t>://www.edu.ru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каталог образовательных интернет-ресурсов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hyperlink r:id="rId6" w:history="1">
              <w:r>
                <w:rPr>
                  <w:rStyle w:val="aa"/>
                  <w:b w:val="0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a"/>
                  <w:b w:val="0"/>
                  <w:sz w:val="24"/>
                  <w:szCs w:val="24"/>
                </w:rPr>
                <w:t>://www.profile-edu.ru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сайт по профильному обучению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7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fsu</w:t>
              </w:r>
              <w:r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expert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FB7075" w:rsidRDefault="00FB7075">
            <w:pPr>
              <w:ind w:left="720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портал по учебникам (Общественно-государственная экспертиза учебников)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8" w:history="1">
              <w:r>
                <w:rPr>
                  <w:rStyle w:val="aa"/>
                </w:rPr>
                <w:t>http://www.openclass.ru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Открытый класс. Сетевые образовательные сообщества.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u w:val="single"/>
                <w:lang w:eastAsia="en-US"/>
              </w:rPr>
            </w:pPr>
            <w:hyperlink r:id="rId9" w:history="1">
              <w:r>
                <w:rPr>
                  <w:rStyle w:val="aa"/>
                </w:rPr>
                <w:t>http://www.fipi.ru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сайт Федерального института педагогических измерений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0" w:history="1">
              <w:r>
                <w:rPr>
                  <w:rStyle w:val="aa"/>
                </w:rPr>
                <w:t>http://www.ug.ru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rPr>
                <w:bCs/>
              </w:rPr>
              <w:t>Сайт Учительской газеты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hyperlink r:id="rId11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gramma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Культура письменной речи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2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gramma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(сайт по русскому языку)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hyperlink r:id="rId13" w:history="1">
              <w:r>
                <w:rPr>
                  <w:rStyle w:val="aa"/>
                  <w:b w:val="0"/>
                  <w:sz w:val="24"/>
                  <w:szCs w:val="24"/>
                </w:rPr>
                <w:t>http://www.standart.edu.ru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Новый стандарт общего образования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4" w:history="1">
              <w:r>
                <w:rPr>
                  <w:rStyle w:val="aa"/>
                </w:rPr>
                <w:t>http://schoollibrary.ioso.ru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(школьная библиотека)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5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lib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Электронная библиотека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6" w:history="1"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rvb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Русская виртуальная библиотека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7" w:history="1"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virlib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Виртуальная библиотека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8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chtenie</w:t>
              </w:r>
              <w:r>
                <w:rPr>
                  <w:rStyle w:val="aa"/>
                </w:rPr>
                <w:t>-21.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сайт «Чтение - 21 век»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19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kaverin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библиотека В. Каверина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0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literpskov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narod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литература Пскова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1" w:history="1"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litera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  <w:r>
                <w:rPr>
                  <w:rStyle w:val="aa"/>
                </w:rPr>
                <w:t>/</w:t>
              </w:r>
              <w:r>
                <w:rPr>
                  <w:rStyle w:val="aa"/>
                  <w:lang w:val="en-US"/>
                </w:rPr>
                <w:t>stixiya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электронные тексты литературных произведений (поэзия)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2" w:history="1">
              <w:r>
                <w:rPr>
                  <w:rStyle w:val="aa"/>
                </w:rPr>
                <w:t>http://www.fio.ru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Федерация Интернет-образовани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3" w:history="1">
              <w:r>
                <w:rPr>
                  <w:rStyle w:val="aa"/>
                </w:rPr>
                <w:t>http://it-n.ru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Сеть творческих учителей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4" w:history="1">
              <w:r>
                <w:rPr>
                  <w:rStyle w:val="aa"/>
                </w:rPr>
                <w:t>http://rus.1september.ru</w:t>
              </w:r>
            </w:hyperlink>
          </w:p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Сайт газеты "Первое сентября. Русский язык"  /методические материалы/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5" w:history="1">
              <w:r>
                <w:rPr>
                  <w:rStyle w:val="aa"/>
                </w:rPr>
                <w:t>http://</w:t>
              </w:r>
              <w:r>
                <w:rPr>
                  <w:rStyle w:val="aa"/>
                  <w:lang w:val="en-US"/>
                </w:rPr>
                <w:t>som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fsio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Сетевое объединение методистов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6" w:history="1">
              <w:r>
                <w:rPr>
                  <w:rStyle w:val="aa"/>
                </w:rPr>
                <w:t>http://lit.1september.ru</w:t>
              </w:r>
            </w:hyperlink>
          </w:p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Сайт газеты "Первое сентября. Литература" /методические материалы/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  <w:hyperlink r:id="rId27" w:history="1">
              <w:r>
                <w:rPr>
                  <w:rStyle w:val="aa"/>
                  <w:lang w:val="en-US"/>
                </w:rPr>
                <w:t>http</w:t>
              </w:r>
              <w:r>
                <w:rPr>
                  <w:rStyle w:val="aa"/>
                </w:rPr>
                <w:t>://</w:t>
              </w:r>
              <w:r>
                <w:rPr>
                  <w:rStyle w:val="aa"/>
                  <w:lang w:val="en-US"/>
                </w:rPr>
                <w:t>www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lrc</w:t>
              </w:r>
              <w:r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lib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Рукописные памятники Древней Руси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hyperlink r:id="rId28" w:history="1">
              <w:r>
                <w:rPr>
                  <w:rStyle w:val="aa"/>
                  <w:b w:val="0"/>
                  <w:sz w:val="24"/>
                  <w:szCs w:val="24"/>
                </w:rPr>
                <w:t>http://www.auditorium.ru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u w:val="single"/>
                <w:lang w:eastAsia="en-US"/>
              </w:rPr>
            </w:pPr>
            <w:r>
              <w:t>Российское образование – сеть порталов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ascii="Calibri" w:eastAsia="Calibri" w:hAnsi="Calibri"/>
                <w:bCs/>
                <w:lang w:eastAsia="en-US"/>
              </w:rPr>
            </w:pPr>
            <w:hyperlink r:id="rId29" w:history="1">
              <w:r>
                <w:rPr>
                  <w:rStyle w:val="aa"/>
                </w:rPr>
                <w:t>http://school.edu.ru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Style w:val="ab"/>
                <w:b w:val="0"/>
              </w:rPr>
              <w:t>российский образовательный портал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rPr>
                <w:rFonts w:ascii="Calibri" w:eastAsia="Calibri" w:hAnsi="Calibri"/>
                <w:bCs/>
                <w:lang w:eastAsia="en-US"/>
              </w:rPr>
            </w:pPr>
            <w:hyperlink r:id="rId30" w:history="1">
              <w:r>
                <w:rPr>
                  <w:rStyle w:val="aa"/>
                </w:rPr>
                <w:t>http://www.ed.gov.ru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Style w:val="ab"/>
                <w:b w:val="0"/>
              </w:rPr>
              <w:t>сайт Министерства образования РФ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hyperlink r:id="rId31" w:history="1">
              <w:r>
                <w:rPr>
                  <w:rStyle w:val="aa"/>
                  <w:b w:val="0"/>
                  <w:sz w:val="24"/>
                  <w:szCs w:val="24"/>
                </w:rPr>
                <w:t>http://www.apkro.ru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Style w:val="ab"/>
                <w:b w:val="0"/>
              </w:rPr>
              <w:t>сайт модернизации общего образования РФ</w:t>
            </w:r>
          </w:p>
        </w:tc>
      </w:tr>
      <w:tr w:rsidR="00FB7075" w:rsidTr="00FB7075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pStyle w:val="a8"/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hyperlink r:id="rId32" w:history="1">
              <w:r>
                <w:rPr>
                  <w:rStyle w:val="aa"/>
                  <w:b w:val="0"/>
                  <w:sz w:val="24"/>
                  <w:szCs w:val="24"/>
                </w:rPr>
                <w:t>http://www.mon.gov.ru</w:t>
              </w:r>
            </w:hyperlink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tabs>
                <w:tab w:val="num" w:pos="0"/>
              </w:tabs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Style w:val="ab"/>
                <w:b w:val="0"/>
              </w:rPr>
              <w:t>сайт министерства образования и науки РФ</w:t>
            </w:r>
          </w:p>
        </w:tc>
      </w:tr>
    </w:tbl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Содержание   программы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 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0"/>
        <w:gridCol w:w="2024"/>
      </w:tblGrid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Технико-технологические знания и умения, основы технологической культуры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ч</w:t>
            </w:r>
          </w:p>
        </w:tc>
      </w:tr>
      <w:tr w:rsidR="00FB7075" w:rsidTr="00FB7075">
        <w:trPr>
          <w:trHeight w:val="308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материаловедения: материалы и их свойства; сбор и сушка природного материала; ткани и их свойства; использование свойств материалов в различных изделиях.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 приспособления: рациональные приемы работы; безопасное обращение с колющими и режущими инструментами.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рабочего места при работе с разными материалами: эстетика рабочего места.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конструкторских знаний и умений: деталь; однодетальные и многодетальные изделия; неподвижное соединение.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технологических знаний и умений: разметка, разделение на части, соединение деталей, отделка, приемы; сборка изделия; сушка под прессом; единообразие технологический операций; профессий людей.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Человек в окружающем мире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мир природный и рукотворный; мастер и мастерство; деятельность учащихся по созданию и сохранению эстетики окружающего мира; эмоциональное и словесное выражение своего отношения к действительности.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FB7075" w:rsidTr="00FB7075">
        <w:trPr>
          <w:trHeight w:val="326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 ч</w:t>
            </w: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b/>
          <w:sz w:val="28"/>
          <w:szCs w:val="28"/>
        </w:rPr>
      </w:pP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Основные  требования  к  уровню  подготовки  учащихся  1  класса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обучения в 1 классе учащиеся должны:</w:t>
      </w:r>
    </w:p>
    <w:p w:rsidR="00FB7075" w:rsidRDefault="00FB7075" w:rsidP="00FB707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и месте человека в окружающем ребенка мире;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созидательной, творческой деятельности человека и природе как источнике его вдохновения;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человеческой деятельности утилитарного и эстетического характера;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некоторых профессиях; о силах природы, их пользе и опасности для человека;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когда деятельность человека сберегает природу, а когда наносит ей вред;</w:t>
      </w:r>
    </w:p>
    <w:p w:rsidR="00FB7075" w:rsidRDefault="00FB7075" w:rsidP="00FB707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деталь (составная часть изделия);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конструкция и что конструкции изделий бывают однодетальными и многодетальными;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Какое соединение деталей называют неподвижным;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изготовления несложных  изделий: разметка, резание, сборка, отделка;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разметки: сгибанием, по шаблону;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соединения с помощью клейстера, клея ПВА;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отделки: раскрашивание, аппликации, прямая строчка и ее варианты;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и назначение ручных инструментов (ножницы, игла) и приспособлений (шаблон, булавки), правила работы с ними;</w:t>
      </w:r>
    </w:p>
    <w:p w:rsidR="00FB7075" w:rsidRDefault="00FB7075" w:rsidP="00FB707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Наблюдать, сравнивать, делать простейшие обобщения;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материалы и инструменты по их назначению;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однодетальные и многодетальные конструкции несложных изделий;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сушки плоских изделий пресс;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и хранить режущие и колющие инструменты (ножницы, иглы);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правила культурного поведения в общественных местах;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конструкторско-технологические и декоративно-художественные особенности предлагаемых заданий;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получение практических результатов;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контролем учителя: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рационально  рабочее место в соответствии с используемым материалом;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сотрудничество, исполнять разные социальные роли;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помощи учителя: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 готовое изделие.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поддержке учителя и одноклассников самостоятельно справляться с доступными практическими заданиями. </w:t>
      </w: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Тематическое   планирование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Технология, 1 класс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«Начальная школа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века»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Е.А.Лутцева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вариант, 1 ч в неделю 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7"/>
        <w:gridCol w:w="5117"/>
        <w:gridCol w:w="5118"/>
      </w:tblGrid>
      <w:tr w:rsidR="00FB7075" w:rsidTr="00FB707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FB7075" w:rsidTr="00FB7075"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1.Общекультурные и общетрудовые компетенции. Основы культуры труда и быта. (11 часов)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  <w:gridCol w:w="5244"/>
      </w:tblGrid>
      <w:tr w:rsidR="00FB7075" w:rsidTr="00FB7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Рукотворный мир как результат труда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– творец и созидатель, создатель духовно-культурной и материальной среды.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Наблюдать </w:t>
            </w:r>
            <w:r>
              <w:rPr>
                <w:rFonts w:ascii="Times New Roman" w:hAnsi="Times New Roman"/>
                <w:sz w:val="28"/>
                <w:szCs w:val="28"/>
              </w:rPr>
              <w:t>связи человека с природой и предметным миром; предметный мир ближайшего окружения, конструкции и образы объектов природы и окружающего мира; традиции и творчество мастеров родного края.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предлагаемые задания: понимать поставленную цель, отделять известное от неизвестного,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прогнозировать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Организовывать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взаимодействовать и сотрудничать со сверстниками и взрослыми)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075" w:rsidTr="00FB7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 в жизни человека. Основы культуры труда.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Ремёсла. Мастера, их профессии и виды изготавливаемых изделий в зависимости от условий конкретной местности. 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 работе безопасных приёмов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в художественно-практической деятельности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связи человека и природы через предметную среду, декоративно-прикладное искусство.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техническая среда.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механизмы – помощники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экологии.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в художественной и технической деятельности человека (единство формы, функции, оформления, стилевой гармонии)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 и семья. Самообслуживание.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 (поддержание чистоты, опрятность), хозяйственно-практическая помощь взрослым.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культура, предметы и изделия, обладающие коммуникативным смыслом (открытки, сувениры, подарки и т.п.).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в доме (уход за животными).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7075" w:rsidRDefault="00FB7075" w:rsidP="00FB7075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Технология ручной обработки материалов. Элементы графической грамоты. (15 часов)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300"/>
        <w:gridCol w:w="5244"/>
      </w:tblGrid>
      <w:tr w:rsidR="00FB7075" w:rsidTr="00FB707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Материалы, их конструктивные и декоративные свойства.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материалов по их свойствам и в зависимости от назначения изделия.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к работе.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Бережное использование и экономное расходование материалов. Способы обработки материалов для достижения различных декоративно-художественных эффектов.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Исследовать (наблюдать, сравнивать)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доступные материалы: их виды, физические свойства (цвет, фактуру, форму и др.), технологические свойства – способы обработки материалов (разметка, выделение деталей, отделка, формообразование, сборка), конструктивные особенности используемых инструментов (ножницы), чертежных инструментов(линейка), приемы работы приспособлениями (шаблон, трафарет)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 и практический поиск и открытие нового знания и умения; анализировать и читать графические изображения (рисунки, простейшие чертежи и эскизы, схемы)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075" w:rsidTr="00FB707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Инструменты и приспособления для обработки материалов.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рационального и безопасного использования инструментов и приспособлений.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представление о технологическом процессе.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материалов и инструментов. Разметка (на глаз, по шаблону, копированием). 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Обработка материала (отрывание,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сгибание, складывание, резание ножницами). Сборка деталей, способы соединений (клеевое, ниточное).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Графические изображения в технике и технологии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условных графических изображений: рисунок, простейший чертёж, эскиз, развёртка, схема.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Линии чертежа.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с опорой на доступные графические изображения.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7075" w:rsidRDefault="00FB7075" w:rsidP="00FB7075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Конструирование и моделирование. (7 часов)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  <w:gridCol w:w="5244"/>
      </w:tblGrid>
      <w:tr w:rsidR="00FB7075" w:rsidTr="00FB70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Изделие и его конструкция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Изделие, деталь изделия.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Конструкция изделия.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</w:tr>
      <w:tr w:rsidR="00FB7075" w:rsidTr="00FB7075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Элементарные представления о конструкции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Конструкция изделия (разъёмная, неразъёмная), соединение подвижное.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 моделирование несложных объектов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 моделирование изделий на основе природных форм и конструкций (например, образы животных и растений в технике оригами, аппликация из геометрических фигур и пр.)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Графическое планирование учебного предмета </w:t>
      </w:r>
      <w:r>
        <w:rPr>
          <w:b/>
          <w:sz w:val="28"/>
          <w:szCs w:val="28"/>
          <w:u w:val="single"/>
        </w:rPr>
        <w:t>«Технология»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737"/>
        <w:gridCol w:w="1736"/>
        <w:gridCol w:w="1736"/>
        <w:gridCol w:w="1736"/>
        <w:gridCol w:w="1736"/>
        <w:gridCol w:w="1736"/>
        <w:gridCol w:w="1736"/>
        <w:gridCol w:w="1727"/>
      </w:tblGrid>
      <w:tr w:rsidR="00FB7075" w:rsidTr="00FB7075">
        <w:tc>
          <w:tcPr>
            <w:tcW w:w="22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2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  <w:r>
              <w:t>28 октября-3 ноября</w:t>
            </w:r>
          </w:p>
        </w:tc>
      </w:tr>
      <w:tr w:rsidR="00FB7075" w:rsidTr="00FB7075"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2-8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9-15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16-22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23-29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30-6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7-13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14-20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21-27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lang w:eastAsia="en-US"/>
              </w:rPr>
            </w:pPr>
          </w:p>
        </w:tc>
      </w:tr>
      <w:tr w:rsidR="00FB7075" w:rsidTr="00FB7075"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  <w:r>
              <w:t>каникулы</w:t>
            </w:r>
          </w:p>
        </w:tc>
      </w:tr>
    </w:tbl>
    <w:p w:rsidR="00FB7075" w:rsidRDefault="00FB7075" w:rsidP="00FB7075">
      <w:pPr>
        <w:framePr w:hSpace="180" w:wrap="around" w:vAnchor="text" w:hAnchor="text" w:y="1"/>
        <w:rPr>
          <w:b/>
          <w:sz w:val="16"/>
          <w:szCs w:val="16"/>
          <w:lang w:eastAsia="en-US"/>
        </w:rPr>
      </w:pP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планирование учебного предмета </w:t>
      </w:r>
      <w:r>
        <w:rPr>
          <w:b/>
          <w:sz w:val="28"/>
          <w:szCs w:val="28"/>
          <w:u w:val="single"/>
        </w:rPr>
        <w:t>«Технология»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6"/>
        <w:gridCol w:w="1736"/>
        <w:gridCol w:w="1736"/>
        <w:gridCol w:w="1736"/>
        <w:gridCol w:w="1736"/>
        <w:gridCol w:w="1736"/>
        <w:gridCol w:w="1724"/>
      </w:tblGrid>
      <w:tr w:rsidR="00FB7075" w:rsidTr="00FB7075">
        <w:tc>
          <w:tcPr>
            <w:tcW w:w="2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ноябрь</w:t>
            </w:r>
          </w:p>
        </w:tc>
        <w:tc>
          <w:tcPr>
            <w:tcW w:w="2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  <w:r>
              <w:t>27 декабря-13 января</w:t>
            </w:r>
          </w:p>
        </w:tc>
      </w:tr>
      <w:tr w:rsidR="00FB7075" w:rsidTr="00FB7075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4-10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11-17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18-24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25-1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2-8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9-15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16-22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23-26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lang w:eastAsia="en-US"/>
              </w:rPr>
            </w:pPr>
          </w:p>
        </w:tc>
      </w:tr>
      <w:tr w:rsidR="00FB7075" w:rsidTr="00FB7075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  <w:r>
              <w:t>каникулы</w:t>
            </w:r>
          </w:p>
        </w:tc>
      </w:tr>
    </w:tbl>
    <w:p w:rsidR="00FB7075" w:rsidRDefault="00FB7075" w:rsidP="00FB7075">
      <w:pPr>
        <w:framePr w:hSpace="180" w:wrap="around" w:vAnchor="text" w:hAnchor="text" w:y="1"/>
        <w:rPr>
          <w:sz w:val="16"/>
          <w:szCs w:val="16"/>
          <w:lang w:eastAsia="en-US"/>
        </w:rPr>
      </w:pP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планирование учебного предмета </w:t>
      </w:r>
      <w:r>
        <w:rPr>
          <w:b/>
          <w:sz w:val="28"/>
          <w:szCs w:val="28"/>
          <w:u w:val="single"/>
        </w:rPr>
        <w:t>«Технология»</w:t>
      </w:r>
      <w:r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четверть</w:t>
      </w: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3"/>
        <w:gridCol w:w="1546"/>
        <w:gridCol w:w="12"/>
        <w:gridCol w:w="1536"/>
        <w:gridCol w:w="22"/>
        <w:gridCol w:w="1521"/>
        <w:gridCol w:w="37"/>
        <w:gridCol w:w="1508"/>
        <w:gridCol w:w="50"/>
        <w:gridCol w:w="1499"/>
        <w:gridCol w:w="59"/>
        <w:gridCol w:w="1471"/>
        <w:gridCol w:w="87"/>
        <w:gridCol w:w="1511"/>
        <w:gridCol w:w="47"/>
        <w:gridCol w:w="1558"/>
        <w:gridCol w:w="1590"/>
      </w:tblGrid>
      <w:tr w:rsidR="00FB7075" w:rsidTr="00FB7075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4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</w:pPr>
            <w:r>
              <w:t>24 марта-</w:t>
            </w:r>
          </w:p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  <w:r>
              <w:t>30 марта</w:t>
            </w:r>
          </w:p>
        </w:tc>
      </w:tr>
      <w:tr w:rsidR="00FB7075" w:rsidTr="00FB7075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14-19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20-26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27-2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3-9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10-16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24-2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3-9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10-16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17-23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lang w:eastAsia="en-US"/>
              </w:rPr>
            </w:pPr>
          </w:p>
        </w:tc>
      </w:tr>
      <w:tr w:rsidR="00FB7075" w:rsidTr="00FB7075"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  <w:rPr>
                <w:lang w:eastAsia="en-US"/>
              </w:rPr>
            </w:pPr>
            <w:r>
              <w:t>каникулы</w:t>
            </w:r>
          </w:p>
        </w:tc>
      </w:tr>
    </w:tbl>
    <w:p w:rsidR="00FB7075" w:rsidRDefault="00FB7075" w:rsidP="00FB7075">
      <w:pPr>
        <w:framePr w:hSpace="180" w:wrap="around" w:vAnchor="text" w:hAnchor="text" w:y="1"/>
        <w:rPr>
          <w:sz w:val="16"/>
          <w:szCs w:val="16"/>
          <w:lang w:eastAsia="en-US"/>
        </w:rPr>
      </w:pP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планирование учебного предмета </w:t>
      </w:r>
      <w:r>
        <w:rPr>
          <w:b/>
          <w:sz w:val="28"/>
          <w:szCs w:val="28"/>
          <w:u w:val="single"/>
        </w:rPr>
        <w:t>«Технология»</w:t>
      </w:r>
      <w:r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четверть</w:t>
      </w:r>
    </w:p>
    <w:p w:rsidR="00FB7075" w:rsidRDefault="00FB7075" w:rsidP="00FB707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36"/>
        <w:gridCol w:w="1736"/>
        <w:gridCol w:w="1736"/>
        <w:gridCol w:w="1736"/>
        <w:gridCol w:w="1736"/>
        <w:gridCol w:w="1736"/>
        <w:gridCol w:w="1736"/>
        <w:gridCol w:w="1718"/>
      </w:tblGrid>
      <w:tr w:rsidR="00FB7075" w:rsidTr="00FB7075">
        <w:tc>
          <w:tcPr>
            <w:tcW w:w="2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2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7075" w:rsidRDefault="00FB7075">
            <w:pPr>
              <w:framePr w:hSpace="180" w:wrap="around" w:vAnchor="text" w:hAnchor="text" w:y="1"/>
              <w:rPr>
                <w:sz w:val="20"/>
                <w:szCs w:val="20"/>
              </w:rPr>
            </w:pPr>
          </w:p>
        </w:tc>
      </w:tr>
      <w:tr w:rsidR="00FB7075" w:rsidTr="00FB7075"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31-6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7-13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14-20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21-27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28-4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12-18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  <w:r>
              <w:t>19-25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sz w:val="20"/>
                <w:szCs w:val="20"/>
              </w:rPr>
            </w:pPr>
          </w:p>
        </w:tc>
      </w:tr>
      <w:tr w:rsidR="00FB7075" w:rsidTr="00FB7075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B7075" w:rsidRDefault="00FB7075">
            <w:pPr>
              <w:framePr w:hSpace="180" w:wrap="around" w:vAnchor="text" w:hAnchor="text" w:y="1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B7075" w:rsidRDefault="00FB7075">
            <w:pPr>
              <w:framePr w:hSpace="180" w:wrap="around" w:vAnchor="text" w:hAnchor="text" w:y="1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075" w:rsidRDefault="00FB7075">
            <w:pPr>
              <w:rPr>
                <w:sz w:val="20"/>
                <w:szCs w:val="20"/>
              </w:rPr>
            </w:pP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caps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caps/>
          <w:sz w:val="28"/>
          <w:szCs w:val="28"/>
        </w:rPr>
      </w:pPr>
    </w:p>
    <w:p w:rsidR="00FB7075" w:rsidRDefault="00FB7075" w:rsidP="00FB707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tbl>
      <w:tblPr>
        <w:tblpPr w:leftFromText="180" w:rightFromText="180" w:vertAnchor="text" w:horzAnchor="page" w:tblpX="1131" w:tblpY="3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14755"/>
      </w:tblGrid>
      <w:tr w:rsidR="00FB7075" w:rsidTr="00FB7075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каникулы, праздничные дни</w:t>
            </w:r>
          </w:p>
        </w:tc>
      </w:tr>
      <w:tr w:rsidR="00FB7075" w:rsidTr="00FB7075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5" w:type="pct"/>
            <w:tcBorders>
              <w:top w:val="nil"/>
              <w:left w:val="nil"/>
              <w:bottom w:val="nil"/>
              <w:right w:val="nil"/>
            </w:tcBorders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учебный материал</w:t>
            </w:r>
          </w:p>
        </w:tc>
      </w:tr>
      <w:tr w:rsidR="00FB7075" w:rsidTr="00FB7075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5" w:type="pct"/>
            <w:tcBorders>
              <w:top w:val="nil"/>
              <w:left w:val="nil"/>
              <w:bottom w:val="nil"/>
              <w:right w:val="nil"/>
            </w:tcBorders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075" w:rsidTr="00FB7075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7075" w:rsidRDefault="00FB70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контрольные мероприятия</w:t>
            </w: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caps/>
          <w:sz w:val="28"/>
          <w:szCs w:val="28"/>
        </w:rPr>
      </w:pPr>
    </w:p>
    <w:p w:rsidR="00FB7075" w:rsidRDefault="00FB7075" w:rsidP="00FB7075">
      <w:pPr>
        <w:framePr w:hSpace="180" w:wrap="around" w:vAnchor="text" w:hAnchor="text" w:y="1"/>
        <w:rPr>
          <w:rFonts w:eastAsia="Calibri"/>
          <w:sz w:val="28"/>
          <w:szCs w:val="28"/>
          <w:lang w:eastAsia="en-US"/>
        </w:rPr>
      </w:pPr>
    </w:p>
    <w:p w:rsidR="00FB7075" w:rsidRDefault="00FB7075" w:rsidP="00FB7075">
      <w:pPr>
        <w:pStyle w:val="a9"/>
        <w:rPr>
          <w:rFonts w:ascii="Times New Roman" w:hAnsi="Times New Roman"/>
          <w:caps/>
          <w:sz w:val="28"/>
          <w:szCs w:val="28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43A7" w:rsidRDefault="002B43A7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Календарно-тематическое  планирование  уроков  технологии  в  1  классе</w:t>
      </w:r>
    </w:p>
    <w:p w:rsidR="00FB7075" w:rsidRDefault="00FB7075" w:rsidP="00FB70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(УМК «Начальная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века»)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15"/>
        <w:gridCol w:w="745"/>
        <w:gridCol w:w="734"/>
        <w:gridCol w:w="2281"/>
        <w:gridCol w:w="3063"/>
        <w:gridCol w:w="3798"/>
        <w:gridCol w:w="2205"/>
      </w:tblGrid>
      <w:tr w:rsidR="00FB7075" w:rsidTr="00FB7075">
        <w:trPr>
          <w:trHeight w:val="4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(стр. учебника)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(стр. учебника)</w:t>
            </w:r>
          </w:p>
        </w:tc>
      </w:tr>
      <w:tr w:rsidR="00FB7075" w:rsidTr="00FB7075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 (УДД)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b/>
                <w:lang w:eastAsia="en-US"/>
              </w:rPr>
            </w:pPr>
          </w:p>
        </w:tc>
      </w:tr>
      <w:tr w:rsidR="00FB7075" w:rsidTr="00FB7075">
        <w:trPr>
          <w:trHeight w:val="4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– 8 часов</w:t>
            </w: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Общекультурные и общетрудовые компетенции. Основы культуры труда и быта.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ч.)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сбора и засушивания природного материала.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 – 7)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удобство, прочность, эстетическую выразительность – и руководствоваться ими в продуктивной деятельности.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связи человека с природой и природным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сбора и засушивания природного материала.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Фантазии из листьев и цветов.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 – 12)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влияние технологической деятельности человека на окружающую среду и здоровье.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Фантазии из листьев и цветов.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«Что из чего сделано».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 – 10, 21 -22)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трудовой деятельности в жизни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распространенные виды профессий.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предлагаемые задания: понимать поставленную цель, отделять известное от неизвестного.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«Что из чего сделано».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предметов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– 14)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инструкции 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задач.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 получение практических результатов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характера выполняемых действий, находить и использовать в соответствии  с  этим оптимальные средства и способы работы.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малых группах, осуществлять сотрудничество, исполнять разные социальные роли.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«Какой предмет лишний?»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(классификация по материалам).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( 23 - 25)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 -практическая помощь взрослым. Осенний букет.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– 17)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 семья. Самообслуживание.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организацию и планирование собственной трудовой деятельности, контроль за ее ходом и результатами.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Хозяйственно-практическая помощь взрослым. Салфетка из бумаги; осенний букет – на выбор.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(73, 75)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при работе с разными материалами. 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организацию и планирование собственной трудовой деятельности, контроль за ее ходом и результатами.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в зависимости от вида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(76 – 77)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пластилином. Лепка сказочных героев по сказке «Колобок»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– 20)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культуры труда.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разных материалов.Изделия из природного материала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конструкции.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различные виды конструкций и способы их сборки.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поделки из природного материала.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различных изделий. изделие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детали.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– 27)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и его конструкция.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устройство изделия: выделять детали,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форму, определять взаимное расположение, виды соединения деталей.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Конструировать объекты с учетом технических и декоративно-художественных условий: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особенности конструкции, подбирать соответствующие материалы и инструменты.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простейшую техническую документацию и выполнять по ней работу.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«Чья деталь?»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целого по его части)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из бумаги для кисточки.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(80)</w:t>
            </w:r>
          </w:p>
        </w:tc>
      </w:tr>
      <w:tr w:rsidR="00FB7075" w:rsidTr="00FB707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изделия. Изделие-картина «Медвежонок»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 – 28)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и его конструкция.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простейшую техническую документацию и выполнять по ней работу.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«Однодетальные и многодетальные предметы» (классификация предметов по конструктивным признакам).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(78 – 79)</w:t>
            </w: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назначение изделий. Последовательность действий и технологических операций.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– 31)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получать необходимую информацию об объекте деятельности, используя рисунки, схемы.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(наблюдать, сравнивать, сопоставлять) доступные материалы: их виды, физические свойства (цвет, фактуру, форму), технологические свойства – способы обработки материалов (разметка, выделение деталей, сборка, отделка).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технологической картой.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бумаги.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Неразъемная конструкция изделия с неподвижным соединением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( 33)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отбирать и выполнять в зависимости от свойств освоенных материалов оптимальные и доступные технологические приемы их ручной обработки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разметке деталей; экономно расходовать используемые материалы.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среди окружающих тебя предметов изделия из бумаги и ткани» (классификация материалов по видам).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Салфетка из ткани.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бумаги. Разметка сгибанием.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 – 37; 58 – 59)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декоративное оформление и отделку изделия.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приемы рациональной безопасной работы ручными инструментами.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приемы работы приспособлениями (шаблон, трафарет) и инструментами.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читать графические изображения (рисунки, схемы).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сгибания бумаги. Домино.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(88)</w:t>
            </w: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панно в технике плоской аппликации.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предлагаемую информацию, планировать предстоящую практическую работу.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корректировку хода практической работы, самоконтроль выполняемых практических действий.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связи человека с природой.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кисточку работать аккуратно. Аппликация из рваных или резаных кусочков бумаги.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сюрпризы из бумаги и других материалов.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 семья.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организацию и планирование собственной трудовой деятельности, контроль за ее ходом и результатом.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Прогнозировать получение практических результатов в зависимости от характера выполняемых действий. Оценивать результат деятельности: проверять изделие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Новогодняя мастерская.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в жизни человека. Основы культуры труда.       (39 – 42)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Ремесла. Мастера, их профессии и виды изготавливаемых изделий. Соблюдение при работе безопасных приемов труда.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область применения и назначение инструментов, различных машин.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при работе с инструментами.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разные социальные роли: уметь слушать и вступать в диалог, участвовать в коллективном обсуждении, продуктивно взаимодействовать и сотрудничать со сверстниками и взрослыми.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«Каждому мастеру свой инструмент».</w:t>
            </w:r>
          </w:p>
        </w:tc>
      </w:tr>
      <w:tr w:rsidR="00FB7075" w:rsidTr="00FB707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форм и образов природы в создании предметной среды.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 – 44)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предлагаемую информацию, планировать предстоящую практическую работу.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Приручаем ножницы.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(82)</w:t>
            </w: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рационального и безопасного использования инструментов и приспособлений.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 – 46)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приемы рациональной безопасной работы ручными инструментами.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конструктивные особенности используемых инструментов.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информационный, практический поиск и открытие нового знания и умения.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Сказочка про ножницы.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(67 – 69)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рисунок, эскиз, схема. Линии чертежа.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 – 49)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изображения в технике и технологии.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приемы рациональной безопасной работы ручными инструментами.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приемы работы приспособлениями (шаблон, трафарет) и инструментами.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читать графические изображения (рисунки, схемы).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Хитрые точки. (83)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Тренируй сообразительность.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 – 52)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материалов и инструментов.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Разметка на глаз.  Сборка деталей, клеевой способ соединения.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 ручной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 материалов (изготовление изделий из бумаги, картона, ткани).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получать необходимую информацию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объекте деятельности, используя рисунки, схемы.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читать графические 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(рисунки, схемы).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«Пройди  по линии».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Узоры из веревочек.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по шаблону. Обработка материала (отрывание, сгибание, складывание, резание ножницами).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 – 54)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деталей; экономно расходовать используемые материалы.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символические действия моделирования и работать с простейшей технической документацией.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плоскостные изделия по простейшим чертежам, схемам, рисункам.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приемы работы приспособлениями (шаблон, трафарет) и инструментами.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читать графические изображения (рисунки, схемы).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Размечаем круги. Аппликация из кругов.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деталей, клеевой способ соединения.    Отделка изделия или его деталей.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 – 56)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Размечаем прямоугольники.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прямоугольников.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по шаблону. Сборка деталей, клеевой способ соединения.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Размечаем треугольники.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треугольников.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рационального и безопасного использования инструментов и приспособлений.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– 61)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приемы рациональной безопасной работы ручными инструментами.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конструктивные особенности используемых инструментов.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информационный, практический поиск и открытие нового знания и умения.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Сказочка про иголки.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Хитрые узелки.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 – 66)</w:t>
            </w:r>
          </w:p>
        </w:tc>
      </w:tr>
      <w:tr w:rsidR="00FB7075" w:rsidTr="00FB707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материалов и инструментов.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Обработка материала. Отделка изделия.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 ручной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 материалов.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получать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об объекте деятельности, используя схемы.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символические действия моделирования и работать с простейшей технической документацией.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читать графические 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(рисунки, схемы).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Прямая строчка.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(106)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Бант-заколка.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материалов и инструментов.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материала. Отделка изделия.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 – 64)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строчка с перевивами.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(107)</w:t>
            </w:r>
          </w:p>
        </w:tc>
      </w:tr>
      <w:tr w:rsidR="00FB7075" w:rsidTr="00FB7075">
        <w:trPr>
          <w:trHeight w:val="137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материалов и инструментов.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Книжкина больница.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– закладка для книг.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(101 – 102)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5" w:rsidTr="00FB7075">
        <w:trPr>
          <w:trHeight w:val="137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материала. Отделка изделия.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(101)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получать необходимую информацию об объекте деятельности, используя схемы.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символические действия моделирования и работать с простейшей технической документацией.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– закладка для книг.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(101 – 102)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программы.</w:t>
            </w:r>
          </w:p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простейшие задачи конструктивного характера по изменению вида и способа соединения деталей.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простейшую техническую документацию и выполнять по ней работу.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Тренируй сообразительность.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Аппликация, оригами.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(95)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изделий на основе природных форм и конструкций.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(96 – 97)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несложных объектов. Образы животных и растений в технике оригами.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соблюдать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операций при изготовлении и сборке изделия.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работы. Оригами.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 – 91)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объектов. Образы животных и растений в аппликациях из геометрических фигур.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с инструментами.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декоративное оформление и  отделку  изделий.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одного квадрата.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Мозаика.</w:t>
            </w:r>
          </w:p>
        </w:tc>
      </w:tr>
      <w:tr w:rsidR="00FB7075" w:rsidTr="00FB7075">
        <w:trPr>
          <w:trHeight w:val="2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5" w:rsidRDefault="00FB7075">
            <w:pPr>
              <w:rPr>
                <w:rFonts w:eastAsia="Calibri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Разметь, вырежи, собери.</w:t>
            </w:r>
          </w:p>
          <w:p w:rsidR="00FB7075" w:rsidRDefault="00FB7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</w:tr>
    </w:tbl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FB7075" w:rsidRDefault="00FB7075" w:rsidP="00FB7075">
      <w:pPr>
        <w:pStyle w:val="a9"/>
        <w:rPr>
          <w:rFonts w:ascii="Times New Roman" w:hAnsi="Times New Roman"/>
          <w:sz w:val="28"/>
          <w:szCs w:val="28"/>
        </w:rPr>
      </w:pPr>
    </w:p>
    <w:p w:rsidR="002976CA" w:rsidRDefault="002976CA"/>
    <w:sectPr w:rsidR="002976CA" w:rsidSect="00FB7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075"/>
    <w:rsid w:val="002976CA"/>
    <w:rsid w:val="002B43A7"/>
    <w:rsid w:val="00FB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7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FB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FB7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B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B707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FB707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ody Text"/>
    <w:basedOn w:val="a"/>
    <w:link w:val="a7"/>
    <w:unhideWhenUsed/>
    <w:rsid w:val="00FB7075"/>
    <w:pPr>
      <w:jc w:val="right"/>
    </w:pPr>
    <w:rPr>
      <w:b/>
      <w:sz w:val="28"/>
      <w:szCs w:val="28"/>
      <w:lang w:eastAsia="ar-SA"/>
    </w:rPr>
  </w:style>
  <w:style w:type="paragraph" w:customStyle="1" w:styleId="Style1">
    <w:name w:val="Style1"/>
    <w:basedOn w:val="a"/>
    <w:rsid w:val="00FB7075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basedOn w:val="a0"/>
    <w:rsid w:val="00FB707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B707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FB7075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FB707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semiHidden/>
    <w:unhideWhenUsed/>
    <w:rsid w:val="00FB7075"/>
    <w:rPr>
      <w:color w:val="0000FF"/>
      <w:u w:val="single"/>
    </w:rPr>
  </w:style>
  <w:style w:type="character" w:styleId="ab">
    <w:name w:val="Strong"/>
    <w:basedOn w:val="a0"/>
    <w:qFormat/>
    <w:rsid w:val="00FB7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hyperlink" Target="http://www.standart.edu.ru" TargetMode="External"/><Relationship Id="rId18" Type="http://schemas.openxmlformats.org/officeDocument/2006/relationships/hyperlink" Target="http://www.chtenie-21.ru" TargetMode="External"/><Relationship Id="rId26" Type="http://schemas.openxmlformats.org/officeDocument/2006/relationships/hyperlink" Target="http://lit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era.ru/stixiy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su-expert.ru" TargetMode="External"/><Relationship Id="rId12" Type="http://schemas.openxmlformats.org/officeDocument/2006/relationships/hyperlink" Target="http://www.gramma.ru" TargetMode="External"/><Relationship Id="rId17" Type="http://schemas.openxmlformats.org/officeDocument/2006/relationships/hyperlink" Target="http://www.virlib.ru" TargetMode="External"/><Relationship Id="rId25" Type="http://schemas.openxmlformats.org/officeDocument/2006/relationships/hyperlink" Target="http://som.fsio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://literpskov.narod.ru" TargetMode="External"/><Relationship Id="rId29" Type="http://schemas.openxmlformats.org/officeDocument/2006/relationships/hyperlink" Target="http://school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file-edu.ru" TargetMode="External"/><Relationship Id="rId11" Type="http://schemas.openxmlformats.org/officeDocument/2006/relationships/hyperlink" Target="http://www.gramma.ru" TargetMode="External"/><Relationship Id="rId24" Type="http://schemas.openxmlformats.org/officeDocument/2006/relationships/hyperlink" Target="http://rus.1september.ru" TargetMode="External"/><Relationship Id="rId32" Type="http://schemas.openxmlformats.org/officeDocument/2006/relationships/hyperlink" Target="http://www.mon.gov.ru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ww.lib.ru" TargetMode="External"/><Relationship Id="rId23" Type="http://schemas.openxmlformats.org/officeDocument/2006/relationships/hyperlink" Target="http://it-n.ru" TargetMode="External"/><Relationship Id="rId28" Type="http://schemas.openxmlformats.org/officeDocument/2006/relationships/hyperlink" Target="http://www.auditorium.ru" TargetMode="External"/><Relationship Id="rId10" Type="http://schemas.openxmlformats.org/officeDocument/2006/relationships/hyperlink" Target="http://www.ug.ru" TargetMode="External"/><Relationship Id="rId19" Type="http://schemas.openxmlformats.org/officeDocument/2006/relationships/hyperlink" Target="http://www.kaverin.ru" TargetMode="External"/><Relationship Id="rId31" Type="http://schemas.openxmlformats.org/officeDocument/2006/relationships/hyperlink" Target="http://www.apk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schoollibrary.ioso.ru" TargetMode="External"/><Relationship Id="rId22" Type="http://schemas.openxmlformats.org/officeDocument/2006/relationships/hyperlink" Target="http://www.fio.ru" TargetMode="External"/><Relationship Id="rId27" Type="http://schemas.openxmlformats.org/officeDocument/2006/relationships/hyperlink" Target="http://www.lrc-lib.ru" TargetMode="External"/><Relationship Id="rId30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7369-286B-43DE-977D-E987886D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2013-11-24T04:23:00Z</dcterms:created>
  <dcterms:modified xsi:type="dcterms:W3CDTF">2013-11-24T04:28:00Z</dcterms:modified>
</cp:coreProperties>
</file>