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59" w:rsidRDefault="008E365F" w:rsidP="00395BCA">
      <w:pPr>
        <w:pStyle w:val="1"/>
        <w:jc w:val="center"/>
        <w:rPr>
          <w:b/>
          <w:bCs/>
          <w:sz w:val="20"/>
          <w:szCs w:val="20"/>
        </w:rPr>
      </w:pPr>
      <w:r w:rsidRPr="008E365F">
        <w:rPr>
          <w:bCs/>
          <w:sz w:val="20"/>
          <w:szCs w:val="20"/>
        </w:rPr>
        <w:t>Тема 17.</w:t>
      </w:r>
      <w:r>
        <w:rPr>
          <w:b/>
          <w:bCs/>
          <w:sz w:val="20"/>
          <w:szCs w:val="20"/>
        </w:rPr>
        <w:t xml:space="preserve"> </w:t>
      </w:r>
      <w:r w:rsidR="00395BCA">
        <w:rPr>
          <w:b/>
          <w:bCs/>
          <w:sz w:val="20"/>
          <w:szCs w:val="20"/>
        </w:rPr>
        <w:t>Тригонометрические уравнения.</w:t>
      </w:r>
    </w:p>
    <w:p w:rsidR="00395BCA" w:rsidRDefault="00962E59" w:rsidP="00395BCA">
      <w:pPr>
        <w:pStyle w:val="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Решение простейших тригонометрических уравнений. Общий приём. Метод разложения на множители.</w:t>
      </w:r>
    </w:p>
    <w:p w:rsidR="00395BCA" w:rsidRDefault="00395BCA" w:rsidP="00395BCA">
      <w:pPr>
        <w:ind w:right="27" w:firstLine="72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Если неизвестные в уравнениях содержатся под знаком тригонометрических функций, то такие уравнения называются </w:t>
      </w:r>
      <w:r>
        <w:rPr>
          <w:b/>
          <w:bCs/>
          <w:sz w:val="20"/>
          <w:szCs w:val="20"/>
        </w:rPr>
        <w:t>тригонометрическими.</w:t>
      </w:r>
    </w:p>
    <w:p w:rsidR="00395BCA" w:rsidRDefault="00395BCA" w:rsidP="00395BCA">
      <w:pPr>
        <w:ind w:right="27" w:firstLine="720"/>
        <w:jc w:val="center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Основные методы решения.</w:t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  <w:lang w:val="en-US"/>
        </w:rPr>
        <w:t>I</w:t>
      </w:r>
      <w:r w:rsidRPr="00F436D0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Простейшие.</w:t>
      </w:r>
      <w:proofErr w:type="gramEnd"/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ним относятся уравнения вида </w:t>
      </w:r>
      <w:r>
        <w:rPr>
          <w:b/>
          <w:bCs/>
          <w:noProof/>
          <w:position w:val="-10"/>
          <w:sz w:val="20"/>
          <w:szCs w:val="20"/>
        </w:rPr>
        <w:drawing>
          <wp:inline distT="0" distB="0" distL="0" distR="0">
            <wp:extent cx="2200275" cy="200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>Они решаются по формулам</w:t>
      </w:r>
    </w:p>
    <w:p w:rsidR="00395BCA" w:rsidRDefault="00395BCA" w:rsidP="00395BCA">
      <w:pPr>
        <w:ind w:right="27" w:firstLine="720"/>
        <w:jc w:val="both"/>
        <w:rPr>
          <w:b/>
          <w:bCs/>
          <w:sz w:val="20"/>
          <w:szCs w:val="20"/>
        </w:rPr>
      </w:pPr>
      <w:r>
        <w:rPr>
          <w:b/>
          <w:bCs/>
          <w:noProof/>
          <w:position w:val="-10"/>
          <w:sz w:val="20"/>
          <w:szCs w:val="20"/>
        </w:rPr>
        <w:drawing>
          <wp:inline distT="0" distB="0" distL="0" distR="0">
            <wp:extent cx="609600" cy="200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noProof/>
          <w:position w:val="-10"/>
          <w:sz w:val="20"/>
          <w:szCs w:val="20"/>
        </w:rPr>
        <w:drawing>
          <wp:inline distT="0" distB="0" distL="0" distR="0">
            <wp:extent cx="695325" cy="2000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noProof/>
          <w:position w:val="-10"/>
          <w:sz w:val="20"/>
          <w:szCs w:val="20"/>
        </w:rPr>
        <w:drawing>
          <wp:inline distT="0" distB="0" distL="0" distR="0">
            <wp:extent cx="17907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ind w:right="27" w:firstLine="720"/>
        <w:jc w:val="both"/>
        <w:rPr>
          <w:b/>
          <w:bCs/>
          <w:sz w:val="20"/>
          <w:szCs w:val="20"/>
        </w:rPr>
      </w:pPr>
      <w:r>
        <w:rPr>
          <w:b/>
          <w:bCs/>
          <w:noProof/>
          <w:position w:val="-10"/>
          <w:sz w:val="20"/>
          <w:szCs w:val="20"/>
        </w:rPr>
        <w:drawing>
          <wp:inline distT="0" distB="0" distL="0" distR="0">
            <wp:extent cx="619125" cy="1619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noProof/>
          <w:position w:val="-10"/>
          <w:sz w:val="20"/>
          <w:szCs w:val="20"/>
        </w:rPr>
        <w:drawing>
          <wp:inline distT="0" distB="0" distL="0" distR="0">
            <wp:extent cx="695325" cy="2000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noProof/>
          <w:position w:val="-10"/>
          <w:sz w:val="20"/>
          <w:szCs w:val="20"/>
        </w:rPr>
        <w:drawing>
          <wp:inline distT="0" distB="0" distL="0" distR="0">
            <wp:extent cx="1647825" cy="2000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ind w:right="27" w:firstLine="720"/>
        <w:jc w:val="both"/>
        <w:rPr>
          <w:b/>
          <w:bCs/>
          <w:sz w:val="20"/>
          <w:szCs w:val="20"/>
        </w:rPr>
      </w:pPr>
      <w:r>
        <w:rPr>
          <w:b/>
          <w:bCs/>
          <w:noProof/>
          <w:position w:val="-10"/>
          <w:sz w:val="20"/>
          <w:szCs w:val="20"/>
        </w:rPr>
        <w:drawing>
          <wp:inline distT="0" distB="0" distL="0" distR="0">
            <wp:extent cx="504825" cy="1809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noProof/>
          <w:position w:val="-10"/>
          <w:sz w:val="20"/>
          <w:szCs w:val="20"/>
        </w:rPr>
        <w:drawing>
          <wp:inline distT="0" distB="0" distL="0" distR="0">
            <wp:extent cx="809625" cy="16192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noProof/>
          <w:position w:val="-10"/>
          <w:sz w:val="20"/>
          <w:szCs w:val="20"/>
        </w:rPr>
        <w:drawing>
          <wp:inline distT="0" distB="0" distL="0" distR="0">
            <wp:extent cx="1323975" cy="2000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ind w:right="27" w:firstLine="720"/>
        <w:jc w:val="both"/>
        <w:rPr>
          <w:b/>
          <w:bCs/>
          <w:sz w:val="20"/>
          <w:szCs w:val="20"/>
        </w:rPr>
      </w:pPr>
      <w:r>
        <w:rPr>
          <w:b/>
          <w:bCs/>
          <w:noProof/>
          <w:position w:val="-10"/>
          <w:sz w:val="20"/>
          <w:szCs w:val="20"/>
        </w:rPr>
        <w:drawing>
          <wp:inline distT="0" distB="0" distL="0" distR="0">
            <wp:extent cx="581025" cy="1809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noProof/>
          <w:position w:val="-10"/>
          <w:sz w:val="20"/>
          <w:szCs w:val="20"/>
        </w:rPr>
        <w:drawing>
          <wp:inline distT="0" distB="0" distL="0" distR="0">
            <wp:extent cx="809625" cy="16192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noProof/>
          <w:position w:val="-10"/>
          <w:sz w:val="20"/>
          <w:szCs w:val="20"/>
        </w:rPr>
        <w:drawing>
          <wp:inline distT="0" distB="0" distL="0" distR="0">
            <wp:extent cx="1514475" cy="200025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Pr="00F436D0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>Кроме перечисленных формул, пригодятся формулы решений частных случаев этих уравнений.</w:t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noProof/>
          <w:position w:val="-88"/>
          <w:sz w:val="20"/>
          <w:szCs w:val="20"/>
        </w:rPr>
        <w:drawing>
          <wp:inline distT="0" distB="0" distL="0" distR="0">
            <wp:extent cx="2105025" cy="10191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noProof/>
          <w:position w:val="-24"/>
          <w:sz w:val="20"/>
          <w:szCs w:val="20"/>
        </w:rPr>
        <w:drawing>
          <wp:inline distT="0" distB="0" distL="0" distR="0">
            <wp:extent cx="1866900" cy="390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noProof/>
          <w:position w:val="-10"/>
          <w:sz w:val="20"/>
          <w:szCs w:val="20"/>
        </w:rPr>
        <w:drawing>
          <wp:inline distT="0" distB="0" distL="0" distR="0">
            <wp:extent cx="1666875" cy="2000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noProof/>
          <w:position w:val="-10"/>
          <w:sz w:val="20"/>
          <w:szCs w:val="20"/>
        </w:rPr>
        <w:drawing>
          <wp:inline distT="0" distB="0" distL="0" distR="0">
            <wp:extent cx="1990725" cy="20002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>При использовании формул решения тригонометрических уравнений учитывать, что</w:t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noProof/>
          <w:position w:val="-10"/>
          <w:sz w:val="20"/>
          <w:szCs w:val="20"/>
        </w:rPr>
        <w:drawing>
          <wp:inline distT="0" distB="0" distL="0" distR="0">
            <wp:extent cx="1447800" cy="2000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noProof/>
          <w:position w:val="-10"/>
          <w:sz w:val="20"/>
          <w:szCs w:val="20"/>
        </w:rPr>
        <w:drawing>
          <wp:inline distT="0" distB="0" distL="0" distR="0">
            <wp:extent cx="1628775" cy="2000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noProof/>
          <w:position w:val="-10"/>
          <w:sz w:val="20"/>
          <w:szCs w:val="20"/>
        </w:rPr>
        <w:drawing>
          <wp:inline distT="0" distB="0" distL="0" distR="0">
            <wp:extent cx="1343025" cy="200025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noProof/>
          <w:position w:val="-10"/>
          <w:sz w:val="20"/>
          <w:szCs w:val="20"/>
        </w:rPr>
        <w:drawing>
          <wp:inline distT="0" distB="0" distL="0" distR="0">
            <wp:extent cx="1609725" cy="200025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ind w:right="27" w:firstLine="72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Примеры. Решить уравнения. 1)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800100" cy="2000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809625" cy="200025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noProof/>
          <w:position w:val="-10"/>
          <w:sz w:val="20"/>
          <w:szCs w:val="20"/>
        </w:rPr>
        <w:drawing>
          <wp:inline distT="0" distB="0" distL="0" distR="0">
            <wp:extent cx="1304925" cy="20002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752600" cy="3905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752600" cy="3905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.</w:t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066800" cy="3905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.</w:t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762125" cy="3905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905000" cy="3905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514475" cy="3905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noProof/>
          <w:position w:val="-24"/>
          <w:sz w:val="20"/>
          <w:szCs w:val="20"/>
        </w:rPr>
        <w:drawing>
          <wp:inline distT="0" distB="0" distL="0" distR="0">
            <wp:extent cx="1266825" cy="3905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524000" cy="3905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Полученное решение можно записать в виде двух формул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942975" cy="3905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и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438275" cy="3905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.</w:t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524000" cy="3905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.</w:t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3)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771525" cy="3905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Решение: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409575" cy="18097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, так как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419100" cy="39052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>Решить уравнения.</w:t>
      </w:r>
    </w:p>
    <w:p w:rsidR="00395BCA" w:rsidRDefault="00395BCA" w:rsidP="00395BCA">
      <w:pPr>
        <w:numPr>
          <w:ilvl w:val="0"/>
          <w:numId w:val="1"/>
        </w:numPr>
        <w:ind w:right="27"/>
        <w:jc w:val="both"/>
        <w:rPr>
          <w:sz w:val="20"/>
          <w:szCs w:val="20"/>
        </w:rPr>
      </w:pPr>
      <w:r>
        <w:rPr>
          <w:noProof/>
          <w:position w:val="-24"/>
          <w:sz w:val="20"/>
          <w:szCs w:val="20"/>
        </w:rPr>
        <w:drawing>
          <wp:inline distT="0" distB="0" distL="0" distR="0">
            <wp:extent cx="990600" cy="3905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657225" cy="39052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90525" cy="161925"/>
            <wp:effectExtent l="1905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numPr>
          <w:ilvl w:val="0"/>
          <w:numId w:val="1"/>
        </w:numPr>
        <w:ind w:right="27"/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676275" cy="200025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542925" cy="23812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90525" cy="161925"/>
            <wp:effectExtent l="1905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numPr>
          <w:ilvl w:val="0"/>
          <w:numId w:val="1"/>
        </w:numPr>
        <w:ind w:right="27"/>
        <w:jc w:val="both"/>
        <w:rPr>
          <w:sz w:val="20"/>
          <w:szCs w:val="20"/>
        </w:rPr>
      </w:pPr>
      <w:r>
        <w:rPr>
          <w:noProof/>
          <w:position w:val="-24"/>
          <w:sz w:val="20"/>
          <w:szCs w:val="20"/>
        </w:rPr>
        <w:drawing>
          <wp:inline distT="0" distB="0" distL="0" distR="0">
            <wp:extent cx="1790700" cy="390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362075" cy="39052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90525" cy="161925"/>
            <wp:effectExtent l="1905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numPr>
          <w:ilvl w:val="0"/>
          <w:numId w:val="1"/>
        </w:numPr>
        <w:ind w:right="27"/>
        <w:jc w:val="both"/>
        <w:rPr>
          <w:sz w:val="20"/>
          <w:szCs w:val="20"/>
        </w:rPr>
      </w:pPr>
      <w:r>
        <w:rPr>
          <w:noProof/>
          <w:position w:val="-24"/>
          <w:sz w:val="20"/>
          <w:szCs w:val="20"/>
        </w:rPr>
        <w:drawing>
          <wp:inline distT="0" distB="0" distL="0" distR="0">
            <wp:extent cx="1343025" cy="3905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571500" cy="39052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90525" cy="161925"/>
            <wp:effectExtent l="1905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ind w:right="27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 xml:space="preserve">II. </w:t>
      </w:r>
      <w:r>
        <w:rPr>
          <w:b/>
          <w:bCs/>
          <w:sz w:val="20"/>
          <w:szCs w:val="20"/>
        </w:rPr>
        <w:t>Общий прием.</w:t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>Он заключается в том, что все тригонометрические функции, которые входят в уравнение, выражают через какую-нибудь одну тригонометрическую функцию, зависящую от одного и того же аргумента.</w:t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Пример. Решить уравнение.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295400" cy="200025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>Решение. Воспользовавшись основным тригонометрическим тождеством, получаем уравнение</w:t>
      </w:r>
      <w:proofErr w:type="gramStart"/>
      <w:r>
        <w:rPr>
          <w:sz w:val="20"/>
          <w:szCs w:val="20"/>
        </w:rPr>
        <w:t xml:space="preserve">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724025" cy="2286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495425" cy="200025"/>
            <wp:effectExtent l="1905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С</w:t>
      </w:r>
      <w:proofErr w:type="gramEnd"/>
      <w:r>
        <w:rPr>
          <w:sz w:val="20"/>
          <w:szCs w:val="20"/>
        </w:rPr>
        <w:t xml:space="preserve">делав замену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133475" cy="200025"/>
            <wp:effectExtent l="1905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, приходим к квадратному уравнению относительно новой переменной </w:t>
      </w:r>
      <w:r>
        <w:rPr>
          <w:noProof/>
          <w:position w:val="-46"/>
          <w:sz w:val="20"/>
          <w:szCs w:val="20"/>
        </w:rPr>
        <w:drawing>
          <wp:inline distT="0" distB="0" distL="0" distR="0">
            <wp:extent cx="1743075" cy="657225"/>
            <wp:effectExtent l="1905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Второй корень не удовлетворяет условию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619125" cy="180975"/>
            <wp:effectExtent l="1905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Следовательно, исходное уравнение равносильно уравнению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647700" cy="3905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откуда находим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457325" cy="3905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то есть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476375" cy="3905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476375" cy="3905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>Решить уравнения.</w:t>
      </w:r>
    </w:p>
    <w:p w:rsidR="00395BCA" w:rsidRDefault="00395BCA" w:rsidP="00395BCA">
      <w:pPr>
        <w:numPr>
          <w:ilvl w:val="0"/>
          <w:numId w:val="2"/>
        </w:numPr>
        <w:ind w:right="27"/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1485900" cy="200025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942975" cy="3905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90525" cy="161925"/>
            <wp:effectExtent l="1905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numPr>
          <w:ilvl w:val="0"/>
          <w:numId w:val="2"/>
        </w:numPr>
        <w:ind w:right="27"/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1495425" cy="200025"/>
            <wp:effectExtent l="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685800" cy="390525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90525" cy="161925"/>
            <wp:effectExtent l="1905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numPr>
          <w:ilvl w:val="0"/>
          <w:numId w:val="2"/>
        </w:numPr>
        <w:ind w:right="27"/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1590675" cy="200025"/>
            <wp:effectExtent l="1905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066800" cy="390525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90525" cy="161925"/>
            <wp:effectExtent l="1905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numPr>
          <w:ilvl w:val="0"/>
          <w:numId w:val="2"/>
        </w:numPr>
        <w:ind w:right="27"/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2133600" cy="200025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228600" cy="161925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90525" cy="161925"/>
            <wp:effectExtent l="1905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ind w:right="27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III.</w:t>
      </w:r>
      <w:r>
        <w:rPr>
          <w:b/>
          <w:bCs/>
          <w:sz w:val="20"/>
          <w:szCs w:val="20"/>
        </w:rPr>
        <w:t xml:space="preserve"> Метод разложения на множители</w:t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>Путем группировки слагаемых уравнение следует привести к виду, когда левая часть разложена на множители, а правая часть равна нулю. Уравнение распадается на несколько более простых уравнений.</w:t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Примеры. 1) Решить уравнение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057275" cy="180975"/>
            <wp:effectExtent l="1905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</w:t>
      </w:r>
      <w:proofErr w:type="gramStart"/>
      <w:r>
        <w:rPr>
          <w:sz w:val="20"/>
          <w:szCs w:val="20"/>
        </w:rPr>
        <w:t xml:space="preserve">Воспользуемся формулой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343025" cy="180975"/>
            <wp:effectExtent l="1905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Исходное уравнение запишется</w:t>
      </w:r>
      <w:proofErr w:type="gramEnd"/>
      <w:r>
        <w:rPr>
          <w:sz w:val="20"/>
          <w:szCs w:val="20"/>
        </w:rPr>
        <w:t xml:space="preserve"> в виде</w:t>
      </w:r>
    </w:p>
    <w:p w:rsidR="00395BCA" w:rsidRDefault="00395BCA" w:rsidP="00395BCA">
      <w:pPr>
        <w:ind w:right="27"/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1514475" cy="180975"/>
            <wp:effectExtent l="1905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2143125" cy="180975"/>
            <wp:effectExtent l="1905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30"/>
          <w:sz w:val="20"/>
          <w:szCs w:val="20"/>
        </w:rPr>
        <w:drawing>
          <wp:inline distT="0" distB="0" distL="0" distR="0">
            <wp:extent cx="3609975" cy="457200"/>
            <wp:effectExtent l="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Второе уравнение совокупности решений не имеет, так как функция синус не может принимать значений, по модулю больших единицы. Решение первого уравнения совокупности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190625" cy="3905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190625" cy="3905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ind w:right="27" w:firstLine="72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2) Решить уравнение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685925" cy="180975"/>
            <wp:effectExtent l="1905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Решение. Воспользуемся формулой преобразования разности синусов в произведение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2247900" cy="3905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. Получим уравнение</w:t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noProof/>
          <w:position w:val="-10"/>
          <w:sz w:val="20"/>
          <w:szCs w:val="20"/>
        </w:rPr>
        <w:drawing>
          <wp:inline distT="0" distB="0" distL="0" distR="0">
            <wp:extent cx="1943100" cy="200025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524000" cy="2000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30"/>
          <w:sz w:val="20"/>
          <w:szCs w:val="20"/>
        </w:rPr>
        <w:drawing>
          <wp:inline distT="0" distB="0" distL="0" distR="0">
            <wp:extent cx="914400" cy="457200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46"/>
          <w:sz w:val="20"/>
          <w:szCs w:val="20"/>
        </w:rPr>
        <w:drawing>
          <wp:inline distT="0" distB="0" distL="0" distR="0">
            <wp:extent cx="952500" cy="657225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60"/>
          <w:sz w:val="20"/>
          <w:szCs w:val="20"/>
        </w:rPr>
        <w:drawing>
          <wp:inline distT="0" distB="0" distL="0" distR="0">
            <wp:extent cx="1743075" cy="838200"/>
            <wp:effectExtent l="1905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Первое множество решений целиком содержит в себе второе множество, поэтому в ответ надо записывать только его.</w:t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190625" cy="3905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ind w:right="27" w:firstLine="72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3) Число корней уравнения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952625" cy="180975"/>
            <wp:effectExtent l="1905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на интервале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381000" cy="2000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равно.</w:t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>Решение. Группируя слагаемые, получим</w:t>
      </w:r>
      <w:proofErr w:type="gramStart"/>
      <w:r>
        <w:rPr>
          <w:sz w:val="20"/>
          <w:szCs w:val="20"/>
        </w:rPr>
        <w:t xml:space="preserve">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981200" cy="180975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П</w:t>
      </w:r>
      <w:proofErr w:type="gramEnd"/>
      <w:r>
        <w:rPr>
          <w:sz w:val="20"/>
          <w:szCs w:val="20"/>
        </w:rPr>
        <w:t xml:space="preserve">реобразуя суммы в произведения, приводим уравнение к виду: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905000" cy="180975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762125" cy="2000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30"/>
          <w:sz w:val="20"/>
          <w:szCs w:val="20"/>
        </w:rPr>
        <w:drawing>
          <wp:inline distT="0" distB="0" distL="0" distR="0">
            <wp:extent cx="1419225" cy="457200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46"/>
          <w:sz w:val="20"/>
          <w:szCs w:val="20"/>
        </w:rPr>
        <w:drawing>
          <wp:inline distT="0" distB="0" distL="0" distR="0">
            <wp:extent cx="1400175" cy="657225"/>
            <wp:effectExtent l="1905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60"/>
          <w:sz w:val="20"/>
          <w:szCs w:val="20"/>
        </w:rPr>
        <w:drawing>
          <wp:inline distT="0" distB="0" distL="0" distR="0">
            <wp:extent cx="1266825" cy="838200"/>
            <wp:effectExtent l="1905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</w:t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Отбираем корни на интервале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381000" cy="2000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:</w:t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52425" cy="180975"/>
            <wp:effectExtent l="1905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923925" cy="3905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71475" cy="180975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990600" cy="3905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42900" cy="180975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609725" cy="3905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71475" cy="180975"/>
            <wp:effectExtent l="19050" t="0" r="952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609725" cy="3905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52425" cy="180975"/>
            <wp:effectExtent l="19050" t="0" r="952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666875" cy="3905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71475" cy="180975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752600" cy="3905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52425" cy="180975"/>
            <wp:effectExtent l="19050" t="0" r="952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743075" cy="3905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Других корней на интервале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381000" cy="20002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нет. Следовательно, число корней равно 7.</w:t>
      </w:r>
    </w:p>
    <w:p w:rsidR="00395BCA" w:rsidRDefault="00395BCA" w:rsidP="00395BCA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>Решить уравнения.</w:t>
      </w:r>
    </w:p>
    <w:p w:rsidR="00395BCA" w:rsidRDefault="00395BCA" w:rsidP="00395BCA">
      <w:pPr>
        <w:numPr>
          <w:ilvl w:val="0"/>
          <w:numId w:val="3"/>
        </w:numPr>
        <w:ind w:right="27"/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2257425" cy="180975"/>
            <wp:effectExtent l="19050" t="0" r="952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762000" cy="390525"/>
            <wp:effectExtent l="1905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600075" cy="390525"/>
            <wp:effectExtent l="1905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409575" cy="200025"/>
            <wp:effectExtent l="0" t="0" r="95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90525" cy="161925"/>
            <wp:effectExtent l="1905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numPr>
          <w:ilvl w:val="0"/>
          <w:numId w:val="3"/>
        </w:numPr>
        <w:ind w:right="27"/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1038225" cy="200025"/>
            <wp:effectExtent l="19050" t="0" r="952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228600" cy="161925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90525" cy="161925"/>
            <wp:effectExtent l="19050" t="0" r="9525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numPr>
          <w:ilvl w:val="0"/>
          <w:numId w:val="3"/>
        </w:numPr>
        <w:ind w:right="27"/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1743075" cy="180975"/>
            <wp:effectExtent l="19050" t="0" r="952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571500" cy="390525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409575" cy="190500"/>
            <wp:effectExtent l="0" t="0" r="952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314325" cy="200025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409575" cy="180975"/>
            <wp:effectExtent l="19050" t="0" r="9525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numPr>
          <w:ilvl w:val="0"/>
          <w:numId w:val="3"/>
        </w:numPr>
        <w:ind w:right="27"/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lastRenderedPageBreak/>
        <w:drawing>
          <wp:inline distT="0" distB="0" distL="0" distR="0">
            <wp:extent cx="1666875" cy="180975"/>
            <wp:effectExtent l="19050" t="0" r="9525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276225" cy="390525"/>
            <wp:effectExtent l="1905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762000" cy="390525"/>
            <wp:effectExtent l="1905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409575" cy="190500"/>
            <wp:effectExtent l="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409575" cy="180975"/>
            <wp:effectExtent l="1905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CA" w:rsidRDefault="00395BCA" w:rsidP="00395BCA">
      <w:pPr>
        <w:numPr>
          <w:ilvl w:val="0"/>
          <w:numId w:val="3"/>
        </w:numPr>
        <w:ind w:right="27"/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1638300" cy="180975"/>
            <wp:effectExtent l="1905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228600" cy="161925"/>
            <wp:effectExtent l="1905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409575" cy="190500"/>
            <wp:effectExtent l="0" t="0" r="9525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762000" cy="390525"/>
            <wp:effectExtent l="1905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409575" cy="180975"/>
            <wp:effectExtent l="19050" t="0" r="9525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571" w:rsidRDefault="006E5571"/>
    <w:sectPr w:rsidR="006E5571" w:rsidSect="006E5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74EB1"/>
    <w:multiLevelType w:val="singleLevel"/>
    <w:tmpl w:val="22DA62F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518B0FBA"/>
    <w:multiLevelType w:val="singleLevel"/>
    <w:tmpl w:val="2774FF4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2712078"/>
    <w:multiLevelType w:val="singleLevel"/>
    <w:tmpl w:val="9F0619F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BCA"/>
    <w:rsid w:val="00395BCA"/>
    <w:rsid w:val="003962FF"/>
    <w:rsid w:val="004B084B"/>
    <w:rsid w:val="006E5571"/>
    <w:rsid w:val="008E365F"/>
    <w:rsid w:val="0096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CA"/>
    <w:pPr>
      <w:spacing w:after="0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5BCA"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5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5B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B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16" Type="http://schemas.openxmlformats.org/officeDocument/2006/relationships/image" Target="media/image112.wmf"/><Relationship Id="rId124" Type="http://schemas.openxmlformats.org/officeDocument/2006/relationships/fontTable" Target="fontTable.xml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11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theme" Target="theme/theme1.xml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2014-02-23T17:50:00Z</dcterms:created>
  <dcterms:modified xsi:type="dcterms:W3CDTF">2014-03-29T18:54:00Z</dcterms:modified>
</cp:coreProperties>
</file>