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7029"/>
        <w:gridCol w:w="1485"/>
      </w:tblGrid>
      <w:tr w:rsidR="0038199F" w:rsidTr="009651B9">
        <w:trPr>
          <w:trHeight w:val="6636"/>
        </w:trPr>
        <w:tc>
          <w:tcPr>
            <w:tcW w:w="2394" w:type="dxa"/>
            <w:shd w:val="clear" w:color="auto" w:fill="auto"/>
          </w:tcPr>
          <w:p w:rsidR="0038199F" w:rsidRPr="00B90876" w:rsidRDefault="0038199F" w:rsidP="009651B9">
            <w:pPr>
              <w:rPr>
                <w:b/>
                <w:bCs/>
                <w:iCs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>6</w:t>
            </w:r>
            <w:r w:rsidRPr="00B90876">
              <w:rPr>
                <w:b/>
              </w:rPr>
              <w:t>.</w:t>
            </w:r>
            <w:r>
              <w:t xml:space="preserve"> </w:t>
            </w:r>
            <w:r w:rsidRPr="00B90876">
              <w:rPr>
                <w:b/>
                <w:bCs/>
                <w:iCs/>
                <w:sz w:val="28"/>
                <w:szCs w:val="28"/>
              </w:rPr>
              <w:t>Узнай массу бобра. В этом поможет тебе схема.</w:t>
            </w:r>
          </w:p>
          <w:p w:rsidR="0038199F" w:rsidRDefault="0038199F" w:rsidP="009651B9"/>
        </w:tc>
        <w:tc>
          <w:tcPr>
            <w:tcW w:w="7029" w:type="dxa"/>
            <w:shd w:val="clear" w:color="auto" w:fill="auto"/>
          </w:tcPr>
          <w:p w:rsidR="0038199F" w:rsidRDefault="0038199F" w:rsidP="009651B9">
            <w:r>
              <w:rPr>
                <w:noProof/>
              </w:rPr>
            </w:r>
            <w:r>
              <w:pict>
                <v:group id="_x0000_s1026" editas="canvas" style="width:322.2pt;height:300.7pt;mso-position-horizontal-relative:char;mso-position-vertical-relative:line" coordorigin="2271,2574" coordsize="11664,1088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71;top:2574;width:11664;height:10886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3048;top:2831;width:2981;height:1815;v-text-anchor:middle" fillcolor="#fcf" strokecolor="fuchsia" strokeweight="2.5pt">
                    <v:fill color2="fill lighten(0)" rotate="t" focusposition=".5,.5" focussize="" method="linear sigma" type="gradientRadial"/>
                  </v:oval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9" type="#_x0000_t136" style="position:absolute;left:6417;top:3220;width:2461;height:908" fillcolor="green" strokecolor="lime" strokeweight="1.5pt">
                    <v:shadow on="t" color="#900"/>
                    <v:textpath style="font-family:&quot;Times New Roman&quot;;font-size:32pt;font-weight:bold;font-style:italic;v-text-kern:t" trim="t" fitpath="t" string=": 4 =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0" type="#_x0000_t5" style="position:absolute;left:9269;top:2574;width:3112;height:1811;v-text-anchor:middle" fillcolor="#0cf" strokecolor="navy" strokeweight="2pt">
                    <v:fill color2="fill lighten(0)" rotate="t" focusposition="1,1" focussize="" method="linear sigma" focus="100%" type="gradientRadial">
                      <o:fill v:ext="view" type="gradientCenter"/>
                    </v:fill>
                  </v:shape>
                  <v:rect id="_x0000_s1031" style="position:absolute;left:2271;top:5166;width:2977;height:1425;v-text-anchor:middle" fillcolor="lime" strokecolor="green" strokeweight="2pt">
                    <v:fill color2="fill lighten(0)" rotate="t" angle="-135" method="linear sigma" focus="-50%" type="gradient"/>
                  </v:rect>
                  <v:shape id="_x0000_s1032" type="#_x0000_t136" style="position:absolute;left:5640;top:5423;width:4794;height:909" fillcolor="green" strokecolor="lime" strokeweight="1.5pt">
                    <v:shadow on="t" color="#900"/>
                    <v:textpath style="font-family:&quot;Times New Roman&quot;;font-size:32pt;font-weight:bold;font-style:italic;v-text-kern:t" trim="t" fitpath="t" string="- 1500 ="/>
                  </v:shape>
                  <v:oval id="_x0000_s1033" style="position:absolute;left:10952;top:4777;width:2983;height:1814;v-text-anchor:middle" fillcolor="#fcf" strokecolor="fuchsia" strokeweight="2.5pt">
                    <v:fill color2="fill lighten(0)" rotate="t" focusposition=".5,.5" focussize="" method="linear sigma" type="gradientRadial"/>
                  </v:oval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_x0000_s1034" type="#_x0000_t9" style="position:absolute;left:2789;top:7237;width:3240;height:1794;v-text-anchor:middle" fillcolor="yellow" strokecolor="#f90" strokeweight="2pt">
                    <v:fill color2="fill lighten(0)" rotate="t" method="linear sigma" focus="-50%" type="gradient"/>
                  </v:shape>
                  <v:shape id="_x0000_s1035" type="#_x0000_t136" style="position:absolute;left:6545;top:7757;width:2461;height:909" fillcolor="green" strokecolor="lime" strokeweight="1.5pt">
                    <v:shadow on="t" color="#900"/>
                    <v:textpath style="font-family:&quot;Times New Roman&quot;;font-size:32pt;font-weight:bold;font-style:italic;v-text-kern:t" trim="t" fitpath="t" string=": 4 =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36" type="#_x0000_t7" style="position:absolute;left:9269;top:7368;width:3889;height:1558;v-text-anchor:middle" fillcolor="silver" strokecolor="blue" strokeweight="2pt">
                    <v:fill color2="fill lighten(0)" rotate="t" angle="-135" method="linear sigma" focus="50%" type="gradient"/>
                  </v:shape>
                  <v:shape id="_x0000_s1037" type="#_x0000_t5" style="position:absolute;left:2917;top:9572;width:3112;height:1811;v-text-anchor:middle" fillcolor="#0cf" strokecolor="navy" strokeweight="2pt">
                    <v:fill color2="fill lighten(0)" rotate="t" focusposition="1,1" focussize="" method="linear sigma" focus="100%" type="gradientRadial">
                      <o:fill v:ext="view" type="gradientCenter"/>
                    </v:fill>
                  </v:shape>
                  <v:shape id="_x0000_s1038" type="#_x0000_t136" style="position:absolute;left:6286;top:10088;width:3112;height:909" fillcolor="green" strokecolor="lime" strokeweight="1.5pt">
                    <v:shadow on="t" color="#900"/>
                    <v:textpath style="font-family:&quot;Times New Roman&quot;;font-size:32pt;font-weight:bold;font-style:italic;v-text-kern:t" trim="t" fitpath="t" string="+ 61 ="/>
                  </v:shape>
                  <v:shape id="_x0000_s1039" type="#_x0000_t9" style="position:absolute;left:9918;top:9572;width:3368;height:1794;v-text-anchor:middle" fillcolor="yellow" strokecolor="#f90" strokeweight="2pt">
                    <v:fill color2="fill lighten(0)" rotate="t" method="linear sigma" focus="-50%" type="gradient"/>
                  </v:shape>
                  <v:group id="_x0000_s1040" style="position:absolute;left:4214;top:12423;width:4795;height:909" coordorigin="2426,3657" coordsize="1678,318">
                    <v:shape id="_x0000_s1041" type="#_x0000_t136" style="position:absolute;left:2426;top:3657;width:1678;height:318" fillcolor="green" strokecolor="lime" strokeweight="1.5pt">
                      <v:shadow on="t" color="#900"/>
                      <v:textpath style="font-family:&quot;Times New Roman&quot;;font-size:32pt;font-weight:bold;font-style:italic;v-text-kern:t" trim="t" fitpath="t" string="8   207 ="/>
                    </v:shape>
                    <v:oval id="_x0000_s1042" style="position:absolute;left:2835;top:3793;width:90;height:91;v-text-anchor:middle" fillcolor="green" strokecolor="lime"/>
                  </v:group>
                  <v:rect id="_x0000_s1043" style="position:absolute;left:9529;top:12035;width:2980;height:1425;v-text-anchor:middle" fillcolor="lime" strokecolor="green" strokeweight="2pt">
                    <v:fill color2="fill lighten(0)" rotate="t" angle="-135" method="linear sigma" focus="-50%" type="gradient"/>
                  </v:rect>
                  <w10:wrap type="none"/>
                  <w10:anchorlock/>
                </v:group>
              </w:pict>
            </w:r>
          </w:p>
        </w:tc>
        <w:tc>
          <w:tcPr>
            <w:tcW w:w="1485" w:type="dxa"/>
            <w:shd w:val="clear" w:color="auto" w:fill="auto"/>
          </w:tcPr>
          <w:p w:rsidR="0038199F" w:rsidRDefault="0038199F" w:rsidP="009651B9"/>
        </w:tc>
      </w:tr>
      <w:tr w:rsidR="0038199F" w:rsidTr="0038199F">
        <w:trPr>
          <w:trHeight w:val="4826"/>
        </w:trPr>
        <w:tc>
          <w:tcPr>
            <w:tcW w:w="2394" w:type="dxa"/>
            <w:shd w:val="clear" w:color="auto" w:fill="auto"/>
          </w:tcPr>
          <w:p w:rsidR="0038199F" w:rsidRDefault="0038199F" w:rsidP="009651B9"/>
          <w:p w:rsidR="0038199F" w:rsidRPr="00B90876" w:rsidRDefault="0038199F" w:rsidP="009651B9">
            <w:pPr>
              <w:rPr>
                <w:b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 xml:space="preserve">7.Заполни     </w:t>
            </w:r>
          </w:p>
          <w:p w:rsidR="0038199F" w:rsidRPr="00B90876" w:rsidRDefault="0038199F" w:rsidP="009651B9">
            <w:pPr>
              <w:rPr>
                <w:b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 xml:space="preserve">    таблицу</w:t>
            </w:r>
          </w:p>
          <w:p w:rsidR="0038199F" w:rsidRDefault="0038199F" w:rsidP="009651B9"/>
        </w:tc>
        <w:tc>
          <w:tcPr>
            <w:tcW w:w="7029" w:type="dxa"/>
            <w:shd w:val="clear" w:color="auto" w:fill="auto"/>
          </w:tcPr>
          <w:tbl>
            <w:tblPr>
              <w:tblpPr w:leftFromText="180" w:rightFromText="180" w:horzAnchor="margin" w:tblpY="397"/>
              <w:tblOverlap w:val="never"/>
              <w:tblW w:w="520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0"/>
              <w:gridCol w:w="1925"/>
              <w:gridCol w:w="1620"/>
            </w:tblGrid>
            <w:tr w:rsidR="0038199F" w:rsidRPr="00E52AA5" w:rsidTr="009651B9">
              <w:trPr>
                <w:trHeight w:val="405"/>
                <w:tblCellSpacing w:w="0" w:type="dxa"/>
              </w:trPr>
              <w:tc>
                <w:tcPr>
                  <w:tcW w:w="166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rPr>
                      <w:sz w:val="36"/>
                      <w:szCs w:val="36"/>
                    </w:rPr>
                  </w:pPr>
                  <w:r w:rsidRPr="00DB0251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Делимое</w:t>
                  </w:r>
                </w:p>
              </w:tc>
              <w:tc>
                <w:tcPr>
                  <w:tcW w:w="192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jc w:val="center"/>
                    <w:rPr>
                      <w:sz w:val="36"/>
                      <w:szCs w:val="36"/>
                    </w:rPr>
                  </w:pPr>
                  <w:r w:rsidRPr="00DB0251">
                    <w:rPr>
                      <w:b/>
                      <w:bCs/>
                      <w:sz w:val="36"/>
                      <w:szCs w:val="36"/>
                    </w:rPr>
                    <w:t>935</w:t>
                  </w: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  <w:tr w:rsidR="0038199F" w:rsidRPr="00E52AA5" w:rsidTr="009651B9">
              <w:trPr>
                <w:trHeight w:val="332"/>
                <w:tblCellSpacing w:w="0" w:type="dxa"/>
              </w:trPr>
              <w:tc>
                <w:tcPr>
                  <w:tcW w:w="166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rPr>
                      <w:sz w:val="36"/>
                      <w:szCs w:val="36"/>
                    </w:rPr>
                  </w:pPr>
                  <w:r w:rsidRPr="00DB0251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Делитель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jc w:val="center"/>
                    <w:rPr>
                      <w:sz w:val="36"/>
                      <w:szCs w:val="36"/>
                    </w:rPr>
                  </w:pPr>
                  <w:r w:rsidRPr="00DB0251">
                    <w:rPr>
                      <w:b/>
                      <w:bCs/>
                      <w:sz w:val="36"/>
                      <w:szCs w:val="36"/>
                    </w:rPr>
                    <w:t>27</w:t>
                  </w:r>
                </w:p>
              </w:tc>
            </w:tr>
            <w:tr w:rsidR="0038199F" w:rsidRPr="00E52AA5" w:rsidTr="009651B9">
              <w:trPr>
                <w:trHeight w:val="329"/>
                <w:tblCellSpacing w:w="0" w:type="dxa"/>
              </w:trPr>
              <w:tc>
                <w:tcPr>
                  <w:tcW w:w="1660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rPr>
                      <w:sz w:val="36"/>
                      <w:szCs w:val="36"/>
                    </w:rPr>
                  </w:pPr>
                  <w:r w:rsidRPr="00DB0251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Частное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jc w:val="center"/>
                    <w:rPr>
                      <w:sz w:val="36"/>
                      <w:szCs w:val="36"/>
                    </w:rPr>
                  </w:pPr>
                  <w:r w:rsidRPr="00DB0251">
                    <w:rPr>
                      <w:b/>
                      <w:bCs/>
                      <w:sz w:val="36"/>
                      <w:szCs w:val="36"/>
                    </w:rPr>
                    <w:t>85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38199F" w:rsidRPr="00DB0251" w:rsidRDefault="0038199F" w:rsidP="009651B9">
                  <w:pPr>
                    <w:jc w:val="center"/>
                    <w:rPr>
                      <w:sz w:val="36"/>
                      <w:szCs w:val="36"/>
                    </w:rPr>
                  </w:pPr>
                  <w:r w:rsidRPr="00DB0251">
                    <w:rPr>
                      <w:b/>
                      <w:bCs/>
                      <w:sz w:val="36"/>
                      <w:szCs w:val="36"/>
                    </w:rPr>
                    <w:t>43</w:t>
                  </w:r>
                </w:p>
              </w:tc>
              <w:bookmarkStart w:id="0" w:name="_GoBack"/>
              <w:bookmarkEnd w:id="0"/>
            </w:tr>
          </w:tbl>
          <w:p w:rsidR="0038199F" w:rsidRDefault="0038199F" w:rsidP="009651B9"/>
        </w:tc>
        <w:tc>
          <w:tcPr>
            <w:tcW w:w="1485" w:type="dxa"/>
            <w:shd w:val="clear" w:color="auto" w:fill="auto"/>
          </w:tcPr>
          <w:p w:rsidR="0038199F" w:rsidRDefault="0038199F" w:rsidP="009651B9"/>
        </w:tc>
      </w:tr>
      <w:tr w:rsidR="0038199F" w:rsidTr="009651B9">
        <w:tc>
          <w:tcPr>
            <w:tcW w:w="2394" w:type="dxa"/>
            <w:shd w:val="clear" w:color="auto" w:fill="auto"/>
          </w:tcPr>
          <w:p w:rsidR="0038199F" w:rsidRPr="00B90876" w:rsidRDefault="0038199F" w:rsidP="009651B9">
            <w:pPr>
              <w:rPr>
                <w:b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>8. Реши</w:t>
            </w:r>
          </w:p>
          <w:p w:rsidR="0038199F" w:rsidRPr="00B90876" w:rsidRDefault="0038199F" w:rsidP="009651B9">
            <w:pPr>
              <w:rPr>
                <w:b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 xml:space="preserve">      уравнение</w:t>
            </w:r>
          </w:p>
        </w:tc>
        <w:tc>
          <w:tcPr>
            <w:tcW w:w="7029" w:type="dxa"/>
            <w:shd w:val="clear" w:color="auto" w:fill="auto"/>
          </w:tcPr>
          <w:p w:rsidR="0038199F" w:rsidRPr="00B90876" w:rsidRDefault="0038199F" w:rsidP="009651B9">
            <w:pPr>
              <w:rPr>
                <w:b/>
                <w:sz w:val="36"/>
                <w:szCs w:val="36"/>
              </w:rPr>
            </w:pPr>
            <w:r w:rsidRPr="00B90876">
              <w:rPr>
                <w:b/>
                <w:sz w:val="36"/>
                <w:szCs w:val="36"/>
              </w:rPr>
              <w:t>96</w:t>
            </w:r>
            <w:proofErr w:type="gramStart"/>
            <w:r w:rsidRPr="00B90876">
              <w:rPr>
                <w:b/>
                <w:sz w:val="36"/>
                <w:szCs w:val="36"/>
              </w:rPr>
              <w:t xml:space="preserve"> :</w:t>
            </w:r>
            <w:proofErr w:type="gramEnd"/>
            <w:r w:rsidRPr="00B90876">
              <w:rPr>
                <w:b/>
                <w:sz w:val="36"/>
                <w:szCs w:val="36"/>
              </w:rPr>
              <w:t xml:space="preserve"> Х = 8 </w:t>
            </w:r>
          </w:p>
          <w:p w:rsidR="0038199F" w:rsidRPr="00B90876" w:rsidRDefault="0038199F" w:rsidP="009651B9">
            <w:pPr>
              <w:rPr>
                <w:b/>
                <w:sz w:val="36"/>
                <w:szCs w:val="36"/>
              </w:rPr>
            </w:pPr>
            <w:r w:rsidRPr="00B90876">
              <w:rPr>
                <w:b/>
                <w:sz w:val="36"/>
                <w:szCs w:val="36"/>
              </w:rPr>
              <w:t xml:space="preserve">Х =             </w:t>
            </w:r>
          </w:p>
          <w:p w:rsidR="0038199F" w:rsidRDefault="0038199F" w:rsidP="009651B9"/>
          <w:p w:rsidR="0038199F" w:rsidRDefault="0038199F" w:rsidP="009651B9"/>
          <w:p w:rsidR="0038199F" w:rsidRPr="00B90876" w:rsidRDefault="0038199F" w:rsidP="009651B9">
            <w:pPr>
              <w:rPr>
                <w:b/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auto"/>
          </w:tcPr>
          <w:p w:rsidR="0038199F" w:rsidRDefault="0038199F" w:rsidP="009651B9"/>
        </w:tc>
      </w:tr>
      <w:tr w:rsidR="0038199F" w:rsidTr="009651B9">
        <w:tc>
          <w:tcPr>
            <w:tcW w:w="2394" w:type="dxa"/>
            <w:shd w:val="clear" w:color="auto" w:fill="auto"/>
          </w:tcPr>
          <w:p w:rsidR="0038199F" w:rsidRDefault="0038199F" w:rsidP="009651B9"/>
        </w:tc>
        <w:tc>
          <w:tcPr>
            <w:tcW w:w="7029" w:type="dxa"/>
            <w:shd w:val="clear" w:color="auto" w:fill="auto"/>
          </w:tcPr>
          <w:p w:rsidR="0038199F" w:rsidRDefault="0038199F" w:rsidP="009651B9"/>
          <w:p w:rsidR="0038199F" w:rsidRPr="00B90876" w:rsidRDefault="0038199F" w:rsidP="009651B9">
            <w:pPr>
              <w:rPr>
                <w:b/>
                <w:sz w:val="36"/>
                <w:szCs w:val="36"/>
              </w:rPr>
            </w:pPr>
            <w:r w:rsidRPr="00B90876">
              <w:rPr>
                <w:b/>
                <w:sz w:val="36"/>
                <w:szCs w:val="36"/>
              </w:rPr>
              <w:t>Х</w:t>
            </w:r>
            <w:proofErr w:type="gramStart"/>
            <w:r w:rsidRPr="00B90876">
              <w:rPr>
                <w:b/>
                <w:sz w:val="36"/>
                <w:szCs w:val="36"/>
              </w:rPr>
              <w:t xml:space="preserve"> :</w:t>
            </w:r>
            <w:proofErr w:type="gramEnd"/>
            <w:r w:rsidRPr="00B90876">
              <w:rPr>
                <w:b/>
                <w:sz w:val="36"/>
                <w:szCs w:val="36"/>
              </w:rPr>
              <w:t xml:space="preserve"> 18 = 50 </w:t>
            </w:r>
          </w:p>
          <w:p w:rsidR="0038199F" w:rsidRPr="00E54236" w:rsidRDefault="0038199F" w:rsidP="009651B9">
            <w:r w:rsidRPr="00B90876">
              <w:rPr>
                <w:b/>
                <w:sz w:val="36"/>
                <w:szCs w:val="36"/>
              </w:rPr>
              <w:t xml:space="preserve">Х =  </w:t>
            </w:r>
            <w:r w:rsidRPr="00E54236">
              <w:t xml:space="preserve">        </w:t>
            </w:r>
          </w:p>
          <w:p w:rsidR="0038199F" w:rsidRDefault="0038199F" w:rsidP="009651B9"/>
          <w:p w:rsidR="0038199F" w:rsidRDefault="0038199F" w:rsidP="009651B9"/>
          <w:p w:rsidR="0038199F" w:rsidRDefault="0038199F" w:rsidP="009651B9"/>
        </w:tc>
        <w:tc>
          <w:tcPr>
            <w:tcW w:w="1485" w:type="dxa"/>
            <w:shd w:val="clear" w:color="auto" w:fill="auto"/>
          </w:tcPr>
          <w:p w:rsidR="0038199F" w:rsidRDefault="0038199F" w:rsidP="009651B9"/>
        </w:tc>
      </w:tr>
    </w:tbl>
    <w:p w:rsidR="00BE503D" w:rsidRDefault="00BE503D"/>
    <w:sectPr w:rsidR="00BE503D" w:rsidSect="003819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9F"/>
    <w:rsid w:val="0038199F"/>
    <w:rsid w:val="00B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2014-04-02T19:01:00Z</dcterms:created>
  <dcterms:modified xsi:type="dcterms:W3CDTF">2014-04-02T19:02:00Z</dcterms:modified>
</cp:coreProperties>
</file>