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B5" w:rsidRDefault="00614CB5" w:rsidP="00614CB5"/>
    <w:p w:rsidR="00614CB5" w:rsidRPr="00614CB5" w:rsidRDefault="00614CB5" w:rsidP="00614CB5">
      <w:pPr>
        <w:pStyle w:val="a3"/>
        <w:jc w:val="center"/>
        <w:rPr>
          <w:rStyle w:val="a9"/>
          <w:b/>
          <w:color w:val="000000"/>
          <w:sz w:val="40"/>
          <w:szCs w:val="40"/>
        </w:rPr>
      </w:pPr>
      <w:r w:rsidRPr="00614CB5">
        <w:rPr>
          <w:rStyle w:val="a9"/>
          <w:b/>
          <w:color w:val="000000"/>
          <w:sz w:val="40"/>
          <w:szCs w:val="40"/>
        </w:rPr>
        <w:t>Классные часы 2 класс</w:t>
      </w:r>
    </w:p>
    <w:p w:rsidR="00614CB5" w:rsidRPr="00614CB5" w:rsidRDefault="00614CB5" w:rsidP="00614CB5">
      <w:pPr>
        <w:pStyle w:val="a3"/>
        <w:jc w:val="center"/>
        <w:rPr>
          <w:rStyle w:val="a9"/>
          <w:b/>
          <w:i w:val="0"/>
          <w:color w:val="000000"/>
          <w:u w:val="single"/>
        </w:rPr>
      </w:pPr>
      <w:r w:rsidRPr="00614CB5">
        <w:rPr>
          <w:rStyle w:val="a9"/>
          <w:b/>
          <w:i w:val="0"/>
          <w:color w:val="000000"/>
          <w:u w:val="single"/>
        </w:rPr>
        <w:t>ПОЯСНИТЕЛЬНАЯ ЗАПИСКА</w:t>
      </w:r>
    </w:p>
    <w:p w:rsidR="00614CB5" w:rsidRDefault="00614CB5" w:rsidP="00614CB5">
      <w:pPr>
        <w:pStyle w:val="a3"/>
        <w:jc w:val="right"/>
      </w:pPr>
      <w:r>
        <w:rPr>
          <w:rStyle w:val="a9"/>
          <w:color w:val="000000"/>
        </w:rPr>
        <w:t>Развитие добродетелей нужно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br/>
      </w:r>
      <w:r>
        <w:rPr>
          <w:rStyle w:val="a9"/>
          <w:color w:val="000000"/>
        </w:rPr>
        <w:t>начинать с самых юных лет,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br/>
      </w:r>
      <w:r>
        <w:rPr>
          <w:rStyle w:val="a9"/>
          <w:color w:val="000000"/>
        </w:rPr>
        <w:t>прежде чем порок овладеет душой.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br/>
      </w:r>
      <w:r>
        <w:rPr>
          <w:rStyle w:val="a9"/>
          <w:color w:val="000000"/>
        </w:rPr>
        <w:t>Я.А. Коменский</w:t>
      </w:r>
    </w:p>
    <w:p w:rsidR="00614CB5" w:rsidRDefault="00614CB5" w:rsidP="00614CB5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 и др. Поэтому в проекте Федерального компонента государственного стандарта начального общего образования особое место отведено </w:t>
      </w:r>
      <w:proofErr w:type="spellStart"/>
      <w:r>
        <w:rPr>
          <w:color w:val="000000"/>
        </w:rPr>
        <w:t>деятельностному</w:t>
      </w:r>
      <w:proofErr w:type="spellEnd"/>
      <w:r>
        <w:rPr>
          <w:color w:val="000000"/>
        </w:rPr>
        <w:t>, практическому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614CB5" w:rsidRDefault="00614CB5" w:rsidP="00614CB5">
      <w:pPr>
        <w:pStyle w:val="a3"/>
        <w:ind w:firstLine="709"/>
        <w:rPr>
          <w:color w:val="000000"/>
        </w:rPr>
      </w:pPr>
      <w:r>
        <w:rPr>
          <w:color w:val="000000"/>
        </w:rPr>
        <w:t>Безусловно, зная особенности формирования человеческой личности, мы хотим вырастить человека, способного быть личностью. И именно в этом состоит великая сила педагогической помощи. Педагог должен не проживать жизнь ребенка, а построить процесс воспитания таким образом, чтобы его воспитанник был способен принимать самостоятельные решения в своей жизни в любых обстоятельствах и брать за них ответственность на себя, а не перекладывать ее на других. При этом он не должен ущемлять интересы и жизнь других людей.</w:t>
      </w:r>
    </w:p>
    <w:p w:rsidR="00614CB5" w:rsidRDefault="00614CB5" w:rsidP="00614CB5">
      <w:pPr>
        <w:pStyle w:val="a3"/>
        <w:ind w:firstLine="709"/>
        <w:rPr>
          <w:color w:val="000000"/>
        </w:rPr>
      </w:pPr>
      <w:r>
        <w:rPr>
          <w:color w:val="000000"/>
        </w:rPr>
        <w:t>Воспитывать личность не просто, главное, чтобы работа была правдивой и искренней. В плане воспитательной работы с классом, особое место занимает -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классный час</w:t>
      </w:r>
      <w:r>
        <w:rPr>
          <w:color w:val="000000"/>
        </w:rPr>
        <w:t>. Многолетний педагогический опыт работы подсказал мне, что классный час надо проводить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систематически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еженедельно (1 час в неделю)</w:t>
      </w:r>
      <w:r>
        <w:rPr>
          <w:color w:val="000000"/>
        </w:rPr>
        <w:t>, тогда непременно будет положительный результат.</w:t>
      </w:r>
    </w:p>
    <w:p w:rsidR="00614CB5" w:rsidRDefault="00614CB5" w:rsidP="00614CB5">
      <w:pPr>
        <w:pStyle w:val="a3"/>
        <w:ind w:firstLine="709"/>
        <w:rPr>
          <w:color w:val="000000"/>
        </w:rPr>
      </w:pPr>
      <w:r>
        <w:rPr>
          <w:color w:val="000000"/>
        </w:rPr>
        <w:t>Классный час – гибкая форма внеурочной организованной воспитательной деятельности классного руководителя с учащимися класса.</w:t>
      </w:r>
    </w:p>
    <w:p w:rsidR="00614CB5" w:rsidRDefault="00614CB5" w:rsidP="00614CB5">
      <w:pPr>
        <w:pStyle w:val="a3"/>
        <w:ind w:firstLine="709"/>
      </w:pPr>
      <w:r>
        <w:t>При проведении классных часов в начальной школе очень важно учитывать возрастные, индивидуальные и психологические особенности младшего школьника. В этом возрасте происходит развитие не только познавательных интересов, но и личности ребенка. Таким образом, классные часы должны стать личностно- ориентированными. Ребенок учится анализировать собственное поведение, учится умению встать на точку зрения другого человека, изменить собственную позицию. Младшему школьнику необходимо научиться социальному познанию. Классные часы в начальной школе необходимы для развития индивидуальных особенностей каждого ученика и для получения социального опыта. Классные</w:t>
      </w:r>
      <w:r>
        <w:rPr>
          <w:b/>
        </w:rPr>
        <w:t xml:space="preserve"> </w:t>
      </w:r>
      <w:r>
        <w:t>часы требуют от классного руководителя тщательной подготовки.</w:t>
      </w:r>
      <w:r>
        <w:rPr>
          <w:b/>
        </w:rPr>
        <w:t xml:space="preserve"> </w:t>
      </w:r>
    </w:p>
    <w:p w:rsidR="00614CB5" w:rsidRDefault="00614CB5" w:rsidP="00614CB5">
      <w:pPr>
        <w:pStyle w:val="a4"/>
        <w:ind w:firstLine="709"/>
        <w:jc w:val="center"/>
        <w:rPr>
          <w:color w:val="000000"/>
          <w:sz w:val="24"/>
          <w:szCs w:val="24"/>
        </w:rPr>
      </w:pPr>
    </w:p>
    <w:p w:rsidR="00614CB5" w:rsidRDefault="00614CB5" w:rsidP="00614CB5">
      <w:pPr>
        <w:pStyle w:val="a4"/>
        <w:jc w:val="center"/>
        <w:rPr>
          <w:rFonts w:ascii="Arial" w:hAnsi="Arial" w:cs="Arial"/>
          <w:color w:val="000000"/>
          <w:sz w:val="26"/>
          <w:szCs w:val="26"/>
        </w:rPr>
      </w:pPr>
    </w:p>
    <w:p w:rsidR="00614CB5" w:rsidRDefault="00614CB5" w:rsidP="00614CB5">
      <w:pPr>
        <w:pStyle w:val="a4"/>
        <w:jc w:val="center"/>
        <w:rPr>
          <w:rFonts w:ascii="Arial" w:hAnsi="Arial" w:cs="Arial"/>
          <w:color w:val="000000"/>
          <w:sz w:val="26"/>
          <w:szCs w:val="26"/>
        </w:rPr>
      </w:pPr>
    </w:p>
    <w:p w:rsidR="00614CB5" w:rsidRDefault="00614CB5" w:rsidP="00614CB5">
      <w:pPr>
        <w:pStyle w:val="a4"/>
        <w:jc w:val="center"/>
        <w:rPr>
          <w:rFonts w:ascii="Arial" w:hAnsi="Arial" w:cs="Arial"/>
          <w:color w:val="000000"/>
          <w:sz w:val="26"/>
          <w:szCs w:val="26"/>
        </w:rPr>
      </w:pPr>
    </w:p>
    <w:p w:rsidR="00614CB5" w:rsidRDefault="00614CB5" w:rsidP="00614CB5">
      <w:pPr>
        <w:pStyle w:val="a4"/>
        <w:rPr>
          <w:rFonts w:ascii="Arial" w:hAnsi="Arial" w:cs="Arial"/>
          <w:color w:val="000000"/>
          <w:sz w:val="26"/>
          <w:szCs w:val="26"/>
        </w:rPr>
      </w:pPr>
    </w:p>
    <w:p w:rsidR="00614CB5" w:rsidRPr="00614CB5" w:rsidRDefault="00614CB5" w:rsidP="00614CB5">
      <w:pPr>
        <w:pStyle w:val="a4"/>
        <w:jc w:val="center"/>
        <w:rPr>
          <w:szCs w:val="32"/>
        </w:rPr>
      </w:pPr>
      <w:r w:rsidRPr="00614CB5">
        <w:rPr>
          <w:szCs w:val="32"/>
        </w:rPr>
        <w:t>ТЕМАТИЧЕСКОЕ ПЛАНИРОВАНИЕ</w:t>
      </w:r>
    </w:p>
    <w:p w:rsidR="00614CB5" w:rsidRPr="00614CB5" w:rsidRDefault="00614CB5" w:rsidP="00614CB5">
      <w:pPr>
        <w:pStyle w:val="a4"/>
        <w:jc w:val="center"/>
        <w:rPr>
          <w:b w:val="0"/>
          <w:sz w:val="3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698"/>
        <w:gridCol w:w="7634"/>
        <w:gridCol w:w="2551"/>
      </w:tblGrid>
      <w:tr w:rsidR="00614CB5" w:rsidTr="00614CB5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7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программы</w:t>
            </w:r>
          </w:p>
        </w:tc>
      </w:tr>
      <w:tr w:rsidR="00614CB5" w:rsidTr="00614CB5">
        <w:trPr>
          <w:trHeight w:val="3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B5" w:rsidRDefault="00614CB5">
            <w:pPr>
              <w:rPr>
                <w:sz w:val="22"/>
                <w:szCs w:val="22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B5" w:rsidRDefault="00614CB5">
            <w:pPr>
              <w:rPr>
                <w:sz w:val="22"/>
                <w:szCs w:val="22"/>
              </w:rPr>
            </w:pPr>
          </w:p>
        </w:tc>
        <w:tc>
          <w:tcPr>
            <w:tcW w:w="7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B5" w:rsidRDefault="00614CB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B5" w:rsidRDefault="00614CB5">
            <w:pPr>
              <w:rPr>
                <w:sz w:val="22"/>
                <w:szCs w:val="22"/>
              </w:rPr>
            </w:pP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знаний «Петербург будущего». Правила поведения в школе.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Праздник. Торжественная линейка.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«Традиции» </w:t>
            </w:r>
          </w:p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«Успех»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пожарной безопасности. Пути эвакуации.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пожарной безопасности. Пути эвакуации. Действия при пожаре.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Трагедия Беслана.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 со дня трагедии. Минута молчания в память погибших.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– гражданин России»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Объектовая тренировка. Действия при пожаре.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пожарной безопасности. Пути эвакуации. Действия при пожаре.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дорожного движения. Безопасный маршрут школу.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Соблюдение Правил дорожного движения - залог безопасности пешеходов. Наиболее безопасный путь в школу и домой. Разбор конкретного маршрута.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мужества. Начало Блокады Ленинграда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Блокаде Ленинграда, о мужестве его жителей.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«Традиции» </w:t>
            </w:r>
          </w:p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– гражданин России»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 и обязанности школьников.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обучающихся с правами ученика и их новыми обязанностями, обсудить в группах, как поменялись обязанности детей в семье и в школе.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«Успех» </w:t>
            </w:r>
          </w:p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режим дня.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понятие о режиме дня, показать важность его соблюдения, составить примерный режим дня первоклассника.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старательность и прилежность?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примеров. Выводы учащихся.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«Толерантность» «Успех» 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Свободное время - как его использовать с пользой?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Здоровый образ жизни. О вреде компьютеров и телевизора. Все хорошо в меру.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Настроение – не пустяк.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плохое настроение – кто виноват?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 «Толерантность»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лени и </w:t>
            </w:r>
            <w:proofErr w:type="gramStart"/>
            <w:r>
              <w:rPr>
                <w:sz w:val="22"/>
                <w:szCs w:val="22"/>
              </w:rPr>
              <w:t>лентяях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преодолеть лень. Распорядок дня. Распределение обязанностей.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«Толерантность» «Успех» </w:t>
            </w:r>
          </w:p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«Здравствуй осень!»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в доме детского творчества на Авиаконструкторов.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«Традиции» «Толерантность» «Успех»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Обман и его последствия.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рассказа «Все тайное становится явным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«Толерантность»</w:t>
            </w:r>
          </w:p>
        </w:tc>
      </w:tr>
      <w:tr w:rsidR="00614CB5" w:rsidTr="00614CB5">
        <w:trPr>
          <w:trHeight w:val="3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дружбе - сила.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Поговорки о дружбе. Каким должен быть друг.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«Толерантность» «Успех»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Гигиена и её значение.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Необходимость соблюдения норм гигиены, правила гигиены в школе, дома.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жадности и </w:t>
            </w:r>
            <w:proofErr w:type="gramStart"/>
            <w:r>
              <w:rPr>
                <w:sz w:val="22"/>
                <w:szCs w:val="22"/>
              </w:rPr>
              <w:t>жадинах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Поговорки о жадности.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«Толерантность»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конституции.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понятием «конституция», как свод законов жизни общества.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«Успех»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Академия вежливости.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«Волшебные слова»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 Правила этикета.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«Толерантность» «Успех»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«Новогодние огни!»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в доме детского творчества на Авиаконструкторов.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«Толерантность» «Традиции»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Вежливый отказ.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вежливости. Пословицы и поговорки.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«Толерантность»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Встречают по одежке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этических норм поведения;</w:t>
            </w:r>
          </w:p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потребности в аккуратности, в соблюдении правил личной гигиены и культуры одежды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«Здоровье» «Толерантность» 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Быть хорошим хозяином совсем не просто.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этических норм поведения, культуры поведения в гостях и гостеприимства хозяина;</w:t>
            </w:r>
          </w:p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потребности хорошего тона, культуры и этики поведения в обществе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«Толерантность» «Традиции» 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мужества.  Блокада Ленинграда.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 дней мужества жителей нашего города.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– гражданин России» «Традиции»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– родина моя!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страна – Россия (пространство, разнообразие природы, богатства недр, люди, наука и др.). Москва – столица России. Города России. Стихотворения русских и современных поэтов о родине.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– гражданин России»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B5" w:rsidRDefault="00614C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солдатах и генералах.</w:t>
            </w:r>
          </w:p>
          <w:p w:rsidR="00614CB5" w:rsidRDefault="00614C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гражданской позиции любви к Родине. Армия – защита государства. Виды войск и их назначение.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– гражданин России»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парни бравые…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Праздник</w:t>
            </w:r>
            <w:proofErr w:type="gramEnd"/>
            <w:r>
              <w:rPr>
                <w:sz w:val="22"/>
                <w:szCs w:val="22"/>
              </w:rPr>
              <w:t xml:space="preserve"> посвященный 23 февраля.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«Традиции»</w:t>
            </w:r>
          </w:p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«Успех»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тех, кто мир нам подарил.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рисунков-портретов мам. Беседа о роли матери в жизни 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«Успех»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 – главное слово…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Праздник</w:t>
            </w:r>
            <w:proofErr w:type="gramEnd"/>
            <w:r>
              <w:rPr>
                <w:sz w:val="22"/>
                <w:szCs w:val="22"/>
              </w:rPr>
              <w:t xml:space="preserve"> посвященный 8 марта.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«Традиции»</w:t>
            </w:r>
          </w:p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«Успех»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Наши друзья животные.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животных в жизни человека. Бережное отношение к животным. Проблема бездомных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«Здоровье» «Толерантность»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Вежливые слова и поступки.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Этика в отношениях. Слова приветствия, вежливого обращения, корректного отношения к окружающим, роль доброго поступка для окружающих.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«Толерантность»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улыбки хмурый день светлей.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юмора и смеха. Хорошее настроение, как его создать.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«Толерантность» «Успех»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– мой второй дом.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Бережное отношение к традициям школы, уважение к образовательному учреждению, в котором учатся дети.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«Толерантность» «Успех» </w:t>
            </w:r>
          </w:p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самостоятельность?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стать самостоятельным, что можно делать без помощи взрослых, в чём совет взрослого человека необходим.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«Успех» </w:t>
            </w:r>
          </w:p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 для всей страны.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Праздничные даты календаря. Выяснить, почему и как отмечают праздники люди в разных государствах, представители различных национальностей.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«Толерантность» </w:t>
            </w:r>
          </w:p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– гражданин России»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мужества. След войны в моей семье.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мая – День победы. Памятные места, посвященные воинам Великой Отечественной войны в нашем городе.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– гражданин России»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Здоровый летний отдых.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Обсудить планы на лето. Правила здорового отдыха.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</w:t>
            </w:r>
          </w:p>
        </w:tc>
      </w:tr>
      <w:tr w:rsidR="00614CB5" w:rsidTr="00614C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переходим в третий класс.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результатах учебного года и правилах безопасного поведения в летние каникулы.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«Успех» </w:t>
            </w:r>
          </w:p>
          <w:p w:rsidR="00614CB5" w:rsidRDefault="0061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«Здоровье» «Толерантность» </w:t>
            </w:r>
          </w:p>
        </w:tc>
      </w:tr>
    </w:tbl>
    <w:p w:rsidR="001774B2" w:rsidRDefault="001774B2"/>
    <w:sectPr w:rsidR="001774B2" w:rsidSect="00614CB5">
      <w:pgSz w:w="16838" w:h="11906" w:orient="landscape"/>
      <w:pgMar w:top="284" w:right="962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4CB5"/>
    <w:rsid w:val="001774B2"/>
    <w:rsid w:val="0061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4CB5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614CB5"/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14C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614CB5"/>
    <w:rPr>
      <w:sz w:val="28"/>
    </w:rPr>
  </w:style>
  <w:style w:type="character" w:customStyle="1" w:styleId="a7">
    <w:name w:val="Подзаголовок Знак"/>
    <w:basedOn w:val="a0"/>
    <w:link w:val="a6"/>
    <w:rsid w:val="00614C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14C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614CB5"/>
  </w:style>
  <w:style w:type="character" w:styleId="a9">
    <w:name w:val="Emphasis"/>
    <w:basedOn w:val="a0"/>
    <w:qFormat/>
    <w:rsid w:val="00614C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2014-12-15T15:57:00Z</dcterms:created>
  <dcterms:modified xsi:type="dcterms:W3CDTF">2014-12-15T16:00:00Z</dcterms:modified>
</cp:coreProperties>
</file>