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76" w:rsidRPr="008A7276" w:rsidRDefault="008A7276" w:rsidP="008A72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A7276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бюджетное общеобразовательное учреждение </w:t>
      </w:r>
    </w:p>
    <w:p w:rsidR="008A7276" w:rsidRPr="008A7276" w:rsidRDefault="008A7276" w:rsidP="008A72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A7276">
        <w:rPr>
          <w:rFonts w:ascii="Times New Roman" w:hAnsi="Times New Roman" w:cs="Times New Roman"/>
          <w:color w:val="002060"/>
          <w:sz w:val="28"/>
          <w:szCs w:val="28"/>
        </w:rPr>
        <w:t xml:space="preserve">средняя общеобразовательная школа №3 </w:t>
      </w:r>
    </w:p>
    <w:p w:rsidR="008A7276" w:rsidRPr="008A7276" w:rsidRDefault="008A7276" w:rsidP="008A72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A7276">
        <w:rPr>
          <w:rFonts w:ascii="Times New Roman" w:hAnsi="Times New Roman" w:cs="Times New Roman"/>
          <w:color w:val="002060"/>
          <w:sz w:val="28"/>
          <w:szCs w:val="28"/>
        </w:rPr>
        <w:t>г. Усмани</w:t>
      </w:r>
    </w:p>
    <w:p w:rsidR="008A7276" w:rsidRDefault="008A7276" w:rsidP="008A7276">
      <w:pPr>
        <w:spacing w:after="0"/>
      </w:pPr>
    </w:p>
    <w:p w:rsidR="008A7276" w:rsidRDefault="008A7276" w:rsidP="008A7276">
      <w:pPr>
        <w:spacing w:after="0"/>
      </w:pPr>
    </w:p>
    <w:p w:rsidR="008A7276" w:rsidRDefault="008A7276" w:rsidP="008A7276">
      <w:pPr>
        <w:spacing w:after="0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5pt;height:96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лассный час&#10;в 1- А классе"/>
          </v:shape>
        </w:pict>
      </w:r>
    </w:p>
    <w:p w:rsidR="008A7276" w:rsidRDefault="008A7276" w:rsidP="008A7276">
      <w:pPr>
        <w:spacing w:after="0"/>
      </w:pPr>
    </w:p>
    <w:p w:rsidR="008A7276" w:rsidRDefault="008A7276" w:rsidP="008A7276">
      <w:pPr>
        <w:spacing w:after="0"/>
        <w:jc w:val="center"/>
      </w:pPr>
      <w:r w:rsidRPr="008A7276">
        <w:drawing>
          <wp:inline distT="0" distB="0" distL="0" distR="0">
            <wp:extent cx="3952448" cy="4312693"/>
            <wp:effectExtent l="19050" t="0" r="0" b="0"/>
            <wp:docPr id="3" name="Рисунок 2" descr="C:\Documents and Settings\User\Мои документы\Мои рисунки\единство\GCRR-Den-Narodn-Edins-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Documents and Settings\User\Мои документы\Мои рисунки\единство\GCRR-Den-Narodn-Edins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35" cy="432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76" w:rsidRPr="008A7276" w:rsidRDefault="008A7276" w:rsidP="008A7276">
      <w:pPr>
        <w:spacing w:after="0"/>
        <w:jc w:val="center"/>
      </w:pPr>
    </w:p>
    <w:p w:rsidR="008A7276" w:rsidRDefault="008A7276" w:rsidP="008A7276">
      <w:pPr>
        <w:tabs>
          <w:tab w:val="left" w:pos="348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A7276">
        <w:rPr>
          <w:rFonts w:ascii="Times New Roman" w:hAnsi="Times New Roman" w:cs="Times New Roman"/>
          <w:sz w:val="28"/>
          <w:szCs w:val="28"/>
        </w:rPr>
        <w:tab/>
      </w:r>
      <w:r w:rsidRPr="008A72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A7276"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 w:rsidR="008A7276" w:rsidRDefault="008A7276" w:rsidP="008A7276">
      <w:pPr>
        <w:tabs>
          <w:tab w:val="left" w:pos="5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</w:t>
      </w:r>
    </w:p>
    <w:p w:rsidR="008A7276" w:rsidRDefault="008A7276" w:rsidP="008A7276">
      <w:pPr>
        <w:tabs>
          <w:tab w:val="left" w:pos="5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Кондратьева Н.В.</w:t>
      </w:r>
    </w:p>
    <w:p w:rsidR="008A7276" w:rsidRPr="008A7276" w:rsidRDefault="008A7276" w:rsidP="008A7276">
      <w:pPr>
        <w:rPr>
          <w:rFonts w:ascii="Times New Roman" w:hAnsi="Times New Roman" w:cs="Times New Roman"/>
          <w:sz w:val="28"/>
          <w:szCs w:val="28"/>
        </w:rPr>
      </w:pPr>
    </w:p>
    <w:p w:rsidR="008A7276" w:rsidRPr="008A7276" w:rsidRDefault="008A7276" w:rsidP="008A7276">
      <w:pPr>
        <w:rPr>
          <w:rFonts w:ascii="Times New Roman" w:hAnsi="Times New Roman" w:cs="Times New Roman"/>
          <w:sz w:val="28"/>
          <w:szCs w:val="28"/>
        </w:rPr>
      </w:pPr>
    </w:p>
    <w:p w:rsidR="00543E91" w:rsidRDefault="008A7276" w:rsidP="008A7276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г.</w:t>
      </w:r>
    </w:p>
    <w:p w:rsidR="008A7276" w:rsidRPr="00861A31" w:rsidRDefault="008A7276" w:rsidP="008A7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Задачи: </w:t>
      </w:r>
    </w:p>
    <w:p w:rsidR="008A7276" w:rsidRPr="00861A31" w:rsidRDefault="008A7276" w:rsidP="008A72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пояснить смысл и значение нового государственного праздника, введённого в Российской Федерации;</w:t>
      </w:r>
    </w:p>
    <w:p w:rsidR="008A7276" w:rsidRPr="00861A31" w:rsidRDefault="008A7276" w:rsidP="008A72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учащихся в духе патриотизма с опорой на героическую историю.</w:t>
      </w:r>
    </w:p>
    <w:p w:rsidR="008A7276" w:rsidRPr="00861A31" w:rsidRDefault="008A7276" w:rsidP="008A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Оформление: презентация, музыкальное сопровождение (песня «Моя Россия»).</w:t>
      </w:r>
    </w:p>
    <w:p w:rsidR="008A7276" w:rsidRPr="00861A31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Учитель:</w:t>
      </w:r>
    </w:p>
    <w:p w:rsidR="008A7276" w:rsidRPr="00861A31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A7276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(слайд 1)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4 ноября — день Казанской иконы Божией Матери — с 2005 года отмечается как День народного единства.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16 декабря 2004 года Госдума РФ приняла поправки в Федеральный закон «О днях воинской славы (Победных днях России)». 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 В настоящее время 7 ноября отмечается </w:t>
      </w:r>
      <w:hyperlink r:id="rId6" w:tgtFrame="_self" w:history="1">
        <w:r w:rsidRPr="00861A3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День воинской славы России</w:t>
        </w:r>
      </w:hyperlink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День проведения военного парада на Красной площади в городе Москве </w:t>
      </w:r>
    </w:p>
    <w:p w:rsidR="008A7276" w:rsidRDefault="008A7276" w:rsidP="008A7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A7276" w:rsidRPr="00861A31" w:rsidRDefault="008A7276" w:rsidP="008A7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пояснительной записке к проекту закона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обществе».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A7276" w:rsidRPr="00861A31" w:rsidRDefault="008A7276" w:rsidP="008A7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 кто знает, что еще в 1649 году указом царя Алексея Михайловича </w:t>
      </w:r>
      <w:hyperlink r:id="rId7" w:tgtFrame="_self" w:history="1">
        <w:r w:rsidRPr="00861A3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день Казанской иконы Божией Матери</w:t>
        </w:r>
      </w:hyperlink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(22 октября по старому стилю) был объявлен государственным праздником. Кроме того, в начале 20 века 8 мая по старому стилю вспоминали Кузьму Минина, которого еще Петр I назвал «спасителем Отечества». 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Позже, из-за революции 1917 года и последующих за ней событий, традиция отмечать освобождение Москвы от польско-литовских интервентов и день кончины Кузьмы Минина прервалась.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Таким образом, можно сказать, что День народного единства не новый праздник, а возвращение к старой традиции. </w:t>
      </w:r>
    </w:p>
    <w:p w:rsidR="008A7276" w:rsidRPr="00861A31" w:rsidRDefault="008A7276" w:rsidP="008A7276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 Слайд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</w:p>
    <w:p w:rsidR="008A7276" w:rsidRPr="00861A31" w:rsidRDefault="008A7276" w:rsidP="008A72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Ушли в историю года,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Цари менялись и народы,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время смутное, невзгоды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Русь не забудет никогда!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Победой вписана строка,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славит стих былых героев,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Поверг народ врагов-изгоев,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Обрел свободу на века!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поднималась Русь с колен</w:t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руках с иконой перед битвой,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Благословленная молитвой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 звон грядущих перемен.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Деревни, села, города</w:t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поклоном русскому народу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Сегодня празднуют свободу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День единства навсегда!</w:t>
      </w:r>
    </w:p>
    <w:p w:rsidR="008A7276" w:rsidRPr="00861A31" w:rsidRDefault="008A7276" w:rsidP="008A7276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Учитель</w:t>
      </w:r>
    </w:p>
    <w:p w:rsidR="008A7276" w:rsidRPr="00861A31" w:rsidRDefault="008A7276" w:rsidP="008A7276">
      <w:pPr>
        <w:rPr>
          <w:rFonts w:ascii="Times New Roman" w:hAnsi="Times New Roman" w:cs="Times New Roman"/>
          <w:sz w:val="26"/>
          <w:szCs w:val="26"/>
          <w:u w:val="single"/>
        </w:rPr>
      </w:pP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br/>
      </w:r>
      <w:r w:rsidRPr="00861A31">
        <w:rPr>
          <w:sz w:val="26"/>
          <w:szCs w:val="26"/>
        </w:rPr>
        <w:t xml:space="preserve"> </w:t>
      </w:r>
      <w:r w:rsidRPr="00861A31">
        <w:rPr>
          <w:rFonts w:ascii="Times New Roman" w:hAnsi="Times New Roman" w:cs="Times New Roman"/>
          <w:sz w:val="26"/>
          <w:szCs w:val="26"/>
        </w:rPr>
        <w:t xml:space="preserve">Родина и единство…Россия много раз подвергалась испытаниям, не раз переживала времена хаоса, вражды. Когда страна слабела, на неё набрасывались соседи, спеша урвать кусок </w:t>
      </w:r>
      <w:proofErr w:type="gramStart"/>
      <w:r w:rsidRPr="00861A31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861A31">
        <w:rPr>
          <w:rFonts w:ascii="Times New Roman" w:hAnsi="Times New Roman" w:cs="Times New Roman"/>
          <w:sz w:val="26"/>
          <w:szCs w:val="26"/>
        </w:rPr>
        <w:t xml:space="preserve"> да пожирнее. Внутренние и внешние бури потрясали страну до самого основания. Но страна снова и снова вставала из пепла. После каждой трагедии она становилась лишь сильнее на зависть врагам</w:t>
      </w:r>
      <w:r w:rsidRPr="00861A31">
        <w:rPr>
          <w:rFonts w:ascii="Times New Roman" w:hAnsi="Times New Roman" w:cs="Times New Roman"/>
          <w:sz w:val="26"/>
          <w:szCs w:val="26"/>
          <w:u w:val="single"/>
        </w:rPr>
        <w:t xml:space="preserve"> Выступление учащихся</w:t>
      </w:r>
      <w:r w:rsidRPr="00861A3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(Слайд 3)</w:t>
      </w:r>
      <w:r w:rsidRPr="00861A31">
        <w:rPr>
          <w:rFonts w:ascii="Times New Roman" w:hAnsi="Times New Roman" w:cs="Times New Roman"/>
          <w:sz w:val="26"/>
          <w:szCs w:val="26"/>
        </w:rPr>
        <w:t xml:space="preserve"> Летом 1609 г. Польский король Сигизмунд </w:t>
      </w:r>
      <w:r w:rsidRPr="00861A3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61A31">
        <w:rPr>
          <w:rFonts w:ascii="Times New Roman" w:hAnsi="Times New Roman" w:cs="Times New Roman"/>
          <w:sz w:val="26"/>
          <w:szCs w:val="26"/>
        </w:rPr>
        <w:t xml:space="preserve">  пошел войной на Русь. Он осадил Смоленск, но защитники города около двух лет сдерживали неприятельскую армию. Часть её под командованием гетмана Жолкевского продолжала путь на Москву и 17 августа 1610 г. подошла к её стенам.</w:t>
      </w:r>
    </w:p>
    <w:p w:rsidR="008A7276" w:rsidRPr="00861A31" w:rsidRDefault="008A7276" w:rsidP="008A7276">
      <w:pPr>
        <w:rPr>
          <w:rFonts w:ascii="Times New Roman" w:hAnsi="Times New Roman" w:cs="Times New Roman"/>
          <w:sz w:val="26"/>
          <w:szCs w:val="26"/>
        </w:rPr>
      </w:pP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4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</w:t>
      </w:r>
      <w:proofErr w:type="gramEnd"/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61A31">
        <w:rPr>
          <w:rFonts w:ascii="Times New Roman" w:hAnsi="Times New Roman" w:cs="Times New Roman"/>
          <w:sz w:val="26"/>
          <w:szCs w:val="26"/>
        </w:rPr>
        <w:t>Войска польской шляхты хозяйничали на русской земле. Не отставали от них и шведские интервенты. Они захватили Новгород и ближние к нему города и сёла. Английские дельцы готовились отторгнуть северную часть России. Дым пожарищ стлался по русской земле, заброшенные поля заросли сорняком. Спасаясь от насилия, крестьяне бежали в леса. Под угрозой находилось само существование независимой России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61A31">
        <w:rPr>
          <w:rFonts w:ascii="Times New Roman" w:hAnsi="Times New Roman" w:cs="Times New Roman"/>
          <w:sz w:val="26"/>
          <w:szCs w:val="26"/>
        </w:rPr>
        <w:t>Но зрели уже силы народные. Собирали свои ополчения Рязань, Суздаль, Кострома, Нижний Новгород и другие русские города. Народная рать двинулась на освобождение Москвы.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61A31">
        <w:rPr>
          <w:rFonts w:ascii="Times New Roman" w:hAnsi="Times New Roman" w:cs="Times New Roman"/>
          <w:sz w:val="26"/>
          <w:szCs w:val="26"/>
        </w:rPr>
        <w:t xml:space="preserve">Узнав об этом, москвичи воспрянули духом. 19 марта 1611 года в городе вспыхнуло восстание. Два дня шли кровопролитные бои. В самых опасных местах сражались ратники зарайского воеводы Дмитрия Пожарского. </w:t>
      </w:r>
      <w:r w:rsidRPr="00861A31">
        <w:rPr>
          <w:rFonts w:ascii="Times New Roman" w:hAnsi="Times New Roman" w:cs="Times New Roman"/>
          <w:sz w:val="26"/>
          <w:szCs w:val="26"/>
        </w:rPr>
        <w:tab/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 Слайд 5) </w:t>
      </w:r>
      <w:r w:rsidRPr="00861A31">
        <w:rPr>
          <w:rFonts w:ascii="Times New Roman" w:hAnsi="Times New Roman" w:cs="Times New Roman"/>
          <w:sz w:val="26"/>
          <w:szCs w:val="26"/>
        </w:rPr>
        <w:t xml:space="preserve">Укрывшись в каменном Кремле, враги подожгли Москву. Деревянный город запылал, как гигантский костёр. Восстание было потоплено в огне, крови и слезах. Слишком поздно подошли к Москве ополченцы, не поспели. Горестно взирал на пепелище нижегородский посадский человек Кузьма Минин. 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61A31">
        <w:rPr>
          <w:rFonts w:ascii="Times New Roman" w:hAnsi="Times New Roman" w:cs="Times New Roman"/>
          <w:sz w:val="26"/>
          <w:szCs w:val="26"/>
        </w:rPr>
        <w:t xml:space="preserve">Четыре месяца ополчение безуспешно осаждало Москву. Оно оказалось бессильным против интервентов, потому что не было в нем ни согласия, ни единого руководства. 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Слайд 6) </w:t>
      </w:r>
      <w:r w:rsidRPr="00861A31">
        <w:rPr>
          <w:rFonts w:ascii="Times New Roman" w:hAnsi="Times New Roman" w:cs="Times New Roman"/>
          <w:sz w:val="26"/>
          <w:szCs w:val="26"/>
        </w:rPr>
        <w:t xml:space="preserve">1 октября 1611 года на базарной площади по призыву старосты Минина собрались тысячи нижегородцев и </w:t>
      </w:r>
      <w:proofErr w:type="gramStart"/>
      <w:r w:rsidRPr="00861A31">
        <w:rPr>
          <w:rFonts w:ascii="Times New Roman" w:hAnsi="Times New Roman" w:cs="Times New Roman"/>
          <w:sz w:val="26"/>
          <w:szCs w:val="26"/>
        </w:rPr>
        <w:t>жителей</w:t>
      </w:r>
      <w:proofErr w:type="gramEnd"/>
      <w:r w:rsidRPr="00861A31">
        <w:rPr>
          <w:rFonts w:ascii="Times New Roman" w:hAnsi="Times New Roman" w:cs="Times New Roman"/>
          <w:sz w:val="26"/>
          <w:szCs w:val="26"/>
        </w:rPr>
        <w:t xml:space="preserve"> окрестных сел. Он зовёт их в новое  ополчение: «Встанем же единомысленно всем миром и навалимся громадой на врагов!» Увлечённые его речью, люди жертвуют на общее дело деньги, кольца, серьги, дорогие меха, оружие и одежду. Здесь же, на площади, избрали воеводой ополчения князя Дмитрия Пожарского. Помощником его стал «выборный от всей земли человек» - Кузьма Минин. Минин и Пожарский обратились с грамотами ко всем городам русским. Они призывали объединиться в борьбе за освобождение родной земли от чужеземцев.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61A31">
        <w:rPr>
          <w:rFonts w:ascii="Times New Roman" w:hAnsi="Times New Roman" w:cs="Times New Roman"/>
          <w:sz w:val="26"/>
          <w:szCs w:val="26"/>
        </w:rPr>
        <w:t>Под знамена ополчения шли тысячи крестьян и посадских людей, дворяне, казаки, дети боярские. Дружно откликнулись на призыв и поволжские народы.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61A31">
        <w:rPr>
          <w:rFonts w:ascii="Times New Roman" w:hAnsi="Times New Roman" w:cs="Times New Roman"/>
          <w:bCs/>
          <w:sz w:val="26"/>
          <w:szCs w:val="26"/>
        </w:rPr>
        <w:t xml:space="preserve">Ополчение выступило из Нижнего Новгорода в конце февраля 1612 года. По дороге в него вливались новые отряды. В Ярославле задержались почти на четыре месяца, чтобы накопить силы. Отсюда Минин и Пожарский продолжали звать русских на борьбу, отсюда ходили освобождать от захватчиков русские города и села. 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( Слайд 8) 1 </w:t>
      </w:r>
      <w:r w:rsidRPr="00861A31">
        <w:rPr>
          <w:rFonts w:ascii="Times New Roman" w:hAnsi="Times New Roman" w:cs="Times New Roman"/>
          <w:bCs/>
          <w:sz w:val="26"/>
          <w:szCs w:val="26"/>
        </w:rPr>
        <w:t xml:space="preserve"> ноября 1612 года народное ополчение торжественно, под звон колоколов, вступило в кремль. Впереди на конях ехали вдохновители и организаторы ополчения Минин и Пожарский, за ними шли отряды бойцов с развевающимися знамёнами. Ликующие толпы приветствовали победителей. Наш народ спас свою родину, спас веру и государственность.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61A31">
        <w:rPr>
          <w:rFonts w:ascii="Times New Roman" w:hAnsi="Times New Roman" w:cs="Times New Roman"/>
          <w:bCs/>
          <w:sz w:val="26"/>
          <w:szCs w:val="26"/>
        </w:rPr>
        <w:t xml:space="preserve">Ополчение Минина и Пожарского единственный пример в русской истории, когда судьбу страны и государства решил сам народ, без участия власти как таковой. Это испытание помогло России осознать свое национальное единство и оценить те силы, которыми она располагала, чтобы защитить его. 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61A31">
        <w:rPr>
          <w:rFonts w:ascii="Times New Roman" w:hAnsi="Times New Roman" w:cs="Times New Roman"/>
          <w:bCs/>
          <w:sz w:val="26"/>
          <w:szCs w:val="26"/>
          <w:u w:val="single"/>
        </w:rPr>
        <w:t>Учитель:</w:t>
      </w:r>
    </w:p>
    <w:p w:rsidR="008A7276" w:rsidRPr="00861A31" w:rsidRDefault="008A7276" w:rsidP="008A7276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6"/>
          <w:szCs w:val="26"/>
        </w:rPr>
      </w:pPr>
      <w:r w:rsidRPr="00861A31">
        <w:rPr>
          <w:rFonts w:ascii="Times New Roman" w:hAnsi="Times New Roman" w:cs="Times New Roman"/>
          <w:bCs/>
          <w:sz w:val="26"/>
          <w:szCs w:val="26"/>
        </w:rPr>
        <w:t>Скажите, ребята, а знаете ли вы, как россияне отблагодарили  героев ополчения?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61A31">
        <w:rPr>
          <w:rFonts w:ascii="Times New Roman" w:hAnsi="Times New Roman" w:cs="Times New Roman"/>
          <w:bCs/>
          <w:sz w:val="26"/>
          <w:szCs w:val="26"/>
        </w:rPr>
        <w:t>Даже те, кто не бывал в Москве, знают этот памятник.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 xml:space="preserve">(слайд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</w:t>
      </w:r>
      <w:proofErr w:type="gramEnd"/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61A31">
        <w:rPr>
          <w:rFonts w:ascii="Times New Roman" w:hAnsi="Times New Roman" w:cs="Times New Roman"/>
          <w:bCs/>
          <w:sz w:val="26"/>
          <w:szCs w:val="26"/>
        </w:rPr>
        <w:t xml:space="preserve">(рассказ учениц) </w:t>
      </w:r>
      <w:r w:rsidRPr="00861A31">
        <w:rPr>
          <w:rFonts w:ascii="Times New Roman" w:hAnsi="Times New Roman" w:cs="Times New Roman"/>
          <w:b/>
          <w:bCs/>
          <w:sz w:val="26"/>
          <w:szCs w:val="26"/>
          <w:u w:val="single"/>
        </w:rPr>
        <w:t>(слайд)</w:t>
      </w:r>
    </w:p>
    <w:p w:rsidR="008A7276" w:rsidRPr="00861A31" w:rsidRDefault="008A7276" w:rsidP="008A7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 Минину и Пожарскому - самый первый в Москве! Однако</w:t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изначально его планировали установить в Нижнем Новгороде - в городе, где было собрано ополчение, "на том самом месте, где Минин представил народу все имущество своё и воспламенил тем соревнование своих сограждан", а установку приурочить к 200-летию памятных событий. </w:t>
      </w:r>
    </w:p>
    <w:p w:rsidR="008A7276" w:rsidRPr="00861A31" w:rsidRDefault="008A7276" w:rsidP="008A7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средств начали в 1803 году, а работу поручили Ивану Мартосу, который в 1808 году выиграл конкурс лучший проект памятника. </w:t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Начавшаяся Отечественная война 1812 года повлияла на многие сферы жизни и значительно замедлила ход работы).</w:t>
      </w:r>
      <w:proofErr w:type="gramEnd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 к созданию памятника был и так велик, но после Отечественной войны, на волне подъема патриотизма, он вырос еще больше! Итак, в 1815 году Мартос завершил большую модель и выставил работу для публичного обозрения.</w:t>
      </w:r>
    </w:p>
    <w:p w:rsidR="008A7276" w:rsidRPr="00861A31" w:rsidRDefault="008A7276" w:rsidP="008A7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 </w:t>
      </w:r>
    </w:p>
    <w:p w:rsidR="008A7276" w:rsidRPr="00861A31" w:rsidRDefault="008A7276" w:rsidP="008A7276">
      <w:pP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 был отлит в Санкт-Петербурге. Он отправился в Москву водным путём и специально был завезен в Нижний Новгород в знак уважения и благодарности нижегородцам за проявленный героизм в Смутное время и за участие в создании памятника. </w:t>
      </w:r>
    </w:p>
    <w:p w:rsidR="008A7276" w:rsidRPr="00861A31" w:rsidRDefault="008A7276" w:rsidP="008A72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вот в 1818 году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памятника нанесена надпись: </w:t>
      </w:r>
      <w:r w:rsidRPr="00861A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"Князю Пожарскому и гражданину Минину благодарная Россия. 1818 год"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 </w:t>
      </w:r>
    </w:p>
    <w:p w:rsidR="008A7276" w:rsidRPr="00861A31" w:rsidRDefault="008A7276" w:rsidP="008A7276">
      <w:pP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1A31">
        <w:rPr>
          <w:rFonts w:ascii="Times New Roman" w:hAnsi="Times New Roman" w:cs="Times New Roman"/>
          <w:sz w:val="26"/>
          <w:szCs w:val="26"/>
          <w:u w:val="single"/>
        </w:rPr>
        <w:t>Учитель: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61A31">
        <w:rPr>
          <w:rFonts w:ascii="Times New Roman" w:hAnsi="Times New Roman" w:cs="Times New Roman"/>
          <w:bCs/>
          <w:sz w:val="26"/>
          <w:szCs w:val="26"/>
        </w:rPr>
        <w:t xml:space="preserve">День освобождения Москвы от захватчиков празднуют как День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 Помните лозунг победителей: держаться вместе, любить и помогать друг другу, уметь искренне прощать обидчика. </w:t>
      </w:r>
    </w:p>
    <w:p w:rsidR="008A7276" w:rsidRPr="00861A31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Этот день по праву называют Днем народного единства. Другого такого дня в русской истории не было.</w:t>
      </w:r>
    </w:p>
    <w:p w:rsidR="008A7276" w:rsidRPr="00861A31" w:rsidRDefault="008A7276" w:rsidP="008A7276">
      <w:pPr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861A31">
        <w:rPr>
          <w:rFonts w:ascii="Times New Roman" w:hAnsi="Times New Roman" w:cs="Times New Roman"/>
          <w:sz w:val="26"/>
          <w:szCs w:val="26"/>
          <w:u w:val="single"/>
        </w:rPr>
        <w:t>Ученица:</w:t>
      </w:r>
    </w:p>
    <w:p w:rsidR="008A7276" w:rsidRPr="00861A31" w:rsidRDefault="008A7276" w:rsidP="008A72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единства будем рядом,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Будем вместе навсегда,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народности России</w:t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дальних селах, городах!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br/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жить, работать, строить,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Сеять хлеб, растить детей,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Созидать, любить и спорить,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Охранять покой людей,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br/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Предков чтить, дела их помнить,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Войн, конфликтов избегать,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Чтобы счастьем жизнь наполнить,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под мирным небом спать!</w:t>
      </w:r>
      <w:proofErr w:type="gramEnd"/>
    </w:p>
    <w:p w:rsidR="008A7276" w:rsidRPr="00861A31" w:rsidRDefault="008A7276" w:rsidP="008A7276">
      <w:pPr>
        <w:rPr>
          <w:rFonts w:ascii="Times New Roman" w:hAnsi="Times New Roman" w:cs="Times New Roman"/>
          <w:sz w:val="26"/>
          <w:szCs w:val="26"/>
          <w:u w:val="single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Учитель:</w:t>
      </w:r>
    </w:p>
    <w:p w:rsidR="008A7276" w:rsidRPr="008A7276" w:rsidRDefault="008A7276" w:rsidP="008A727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76">
        <w:rPr>
          <w:rFonts w:ascii="Times New Roman" w:hAnsi="Times New Roman" w:cs="Times New Roman"/>
          <w:sz w:val="26"/>
          <w:szCs w:val="26"/>
        </w:rPr>
        <w:t>Итак, давайте же подведём итог нашей беседы. Сегодня мы должны были ответить на вопрос «Что такое 4 ноября для России?»</w:t>
      </w:r>
    </w:p>
    <w:p w:rsidR="008A7276" w:rsidRDefault="008A7276" w:rsidP="008A7276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76" w:rsidRPr="008A7276" w:rsidRDefault="008A7276" w:rsidP="008A7276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76" w:rsidRPr="008A7276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76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Что такое 4 Ноября?</w:t>
      </w:r>
      <w:r w:rsidRPr="008A727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A7276" w:rsidRPr="00861A31" w:rsidRDefault="008A7276" w:rsidP="008A7276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A7276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4 ноября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день </w:t>
      </w: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единства всех российских народов</w:t>
      </w:r>
    </w:p>
    <w:p w:rsidR="008A7276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</w:pPr>
    </w:p>
    <w:p w:rsidR="008A7276" w:rsidRPr="00861A31" w:rsidRDefault="008A7276" w:rsidP="008A7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4 ноября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день </w:t>
      </w: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спасения России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самой большой опасности, которая когда-либо ей грозила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4 ноября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</w:t>
      </w: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возрожденный праздник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историей, а не просто замена 7 ноября 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4 ноября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день </w:t>
      </w:r>
      <w:r w:rsidRPr="00861A31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реальных дел</w:t>
      </w:r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не сомнительных маршей</w:t>
      </w:r>
      <w:proofErr w:type="gramStart"/>
      <w:r w:rsidRPr="0086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8A7276" w:rsidRPr="00861A31" w:rsidRDefault="008A7276" w:rsidP="008A7276">
      <w:pPr>
        <w:rPr>
          <w:rFonts w:ascii="Times New Roman" w:hAnsi="Times New Roman" w:cs="Times New Roman"/>
          <w:sz w:val="26"/>
          <w:szCs w:val="26"/>
        </w:rPr>
      </w:pPr>
    </w:p>
    <w:p w:rsidR="008A7276" w:rsidRPr="008A7276" w:rsidRDefault="008A7276" w:rsidP="008A7276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8A7276" w:rsidRPr="008A7276" w:rsidSect="008A7276">
      <w:pgSz w:w="11906" w:h="16838"/>
      <w:pgMar w:top="1134" w:right="850" w:bottom="1134" w:left="1701" w:header="708" w:footer="708" w:gutter="0"/>
      <w:pgBorders w:display="firstPage" w:offsetFrom="page">
        <w:top w:val="vine" w:sz="24" w:space="24" w:color="4F81BD" w:themeColor="accent1"/>
        <w:left w:val="vine" w:sz="24" w:space="24" w:color="4F81BD" w:themeColor="accent1"/>
        <w:bottom w:val="vine" w:sz="24" w:space="24" w:color="4F81BD" w:themeColor="accent1"/>
        <w:right w:val="vine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83"/>
    <w:multiLevelType w:val="hybridMultilevel"/>
    <w:tmpl w:val="D3201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B83CF5"/>
    <w:multiLevelType w:val="hybridMultilevel"/>
    <w:tmpl w:val="9044F95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7276"/>
    <w:rsid w:val="00543E91"/>
    <w:rsid w:val="008A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end.ru/holidays/0/0/15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holidays/0/0/75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36C09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1421</Words>
  <Characters>8102</Characters>
  <Application>Microsoft Office Word</Application>
  <DocSecurity>0</DocSecurity>
  <Lines>67</Lines>
  <Paragraphs>19</Paragraphs>
  <ScaleCrop>false</ScaleCrop>
  <Company>Microsoft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2014-11-09T18:55:00Z</dcterms:created>
  <dcterms:modified xsi:type="dcterms:W3CDTF">2014-11-09T19:33:00Z</dcterms:modified>
</cp:coreProperties>
</file>