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E5" w:rsidRDefault="007C16E5" w:rsidP="000D27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16E5" w:rsidRDefault="007C16E5" w:rsidP="000D27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16E5" w:rsidRPr="007C16E5" w:rsidRDefault="007C16E5" w:rsidP="007C16E5">
      <w:pPr>
        <w:pStyle w:val="a8"/>
        <w:rPr>
          <w:i/>
        </w:rPr>
      </w:pPr>
      <w:r>
        <w:t xml:space="preserve">                                            </w:t>
      </w:r>
      <w:r w:rsidRPr="007C16E5">
        <w:rPr>
          <w:i/>
        </w:rPr>
        <w:t xml:space="preserve"> «Надо учить не </w:t>
      </w:r>
      <w:r w:rsidRPr="007C16E5">
        <w:rPr>
          <w:rFonts w:ascii="Times New Roman" w:hAnsi="Times New Roman"/>
          <w:i/>
        </w:rPr>
        <w:t>содержанию</w:t>
      </w:r>
      <w:r w:rsidRPr="007C16E5">
        <w:rPr>
          <w:i/>
        </w:rPr>
        <w:t xml:space="preserve"> науки, а деятельности по ее усвоению».</w:t>
      </w:r>
    </w:p>
    <w:p w:rsidR="007C16E5" w:rsidRPr="007C16E5" w:rsidRDefault="007C16E5" w:rsidP="007C16E5">
      <w:pPr>
        <w:pStyle w:val="a8"/>
        <w:rPr>
          <w:i/>
        </w:rPr>
      </w:pPr>
      <w:r w:rsidRPr="007C16E5">
        <w:rPr>
          <w:i/>
        </w:rPr>
        <w:t xml:space="preserve">                                                                     </w:t>
      </w:r>
      <w:r>
        <w:rPr>
          <w:i/>
        </w:rPr>
        <w:t xml:space="preserve">                                                                                  </w:t>
      </w:r>
      <w:r w:rsidRPr="007C16E5">
        <w:rPr>
          <w:i/>
        </w:rPr>
        <w:t xml:space="preserve">   В.Г. Белинский</w:t>
      </w:r>
    </w:p>
    <w:p w:rsidR="007C16E5" w:rsidRPr="007C16E5" w:rsidRDefault="007C16E5" w:rsidP="007C16E5">
      <w:pPr>
        <w:pStyle w:val="a8"/>
        <w:rPr>
          <w:i/>
        </w:rPr>
      </w:pPr>
      <w:r w:rsidRPr="007C16E5">
        <w:rPr>
          <w:i/>
        </w:rPr>
        <w:t xml:space="preserve">                                                                                                                                                                    </w:t>
      </w:r>
    </w:p>
    <w:p w:rsidR="007C16E5" w:rsidRPr="007C16E5" w:rsidRDefault="007C16E5" w:rsidP="007C16E5">
      <w:pPr>
        <w:pStyle w:val="a8"/>
        <w:rPr>
          <w:i/>
        </w:rPr>
      </w:pPr>
      <w:r w:rsidRPr="007C16E5">
        <w:rPr>
          <w:i/>
        </w:rPr>
        <w:t xml:space="preserve">                     </w:t>
      </w:r>
      <w:r>
        <w:rPr>
          <w:i/>
        </w:rPr>
        <w:t xml:space="preserve">                        </w:t>
      </w:r>
      <w:r w:rsidRPr="007C16E5">
        <w:rPr>
          <w:i/>
        </w:rPr>
        <w:t xml:space="preserve">«Когда людей станут учить не тому, что они должны думать, </w:t>
      </w:r>
    </w:p>
    <w:p w:rsidR="007C16E5" w:rsidRPr="007C16E5" w:rsidRDefault="007C16E5" w:rsidP="007C16E5">
      <w:pPr>
        <w:pStyle w:val="a8"/>
        <w:rPr>
          <w:i/>
        </w:rPr>
      </w:pPr>
      <w:r w:rsidRPr="007C16E5">
        <w:rPr>
          <w:i/>
        </w:rPr>
        <w:t xml:space="preserve">                  </w:t>
      </w:r>
      <w:r>
        <w:rPr>
          <w:i/>
        </w:rPr>
        <w:t xml:space="preserve">                           </w:t>
      </w:r>
      <w:r w:rsidRPr="007C16E5">
        <w:rPr>
          <w:i/>
        </w:rPr>
        <w:t xml:space="preserve"> а тому, как они   должны думать,   то тогда исчезнут всякие  </w:t>
      </w:r>
    </w:p>
    <w:p w:rsidR="007C16E5" w:rsidRPr="007C16E5" w:rsidRDefault="007C16E5" w:rsidP="007C16E5">
      <w:pPr>
        <w:pStyle w:val="a8"/>
        <w:rPr>
          <w:i/>
        </w:rPr>
      </w:pPr>
      <w:r w:rsidRPr="007C16E5">
        <w:rPr>
          <w:i/>
        </w:rPr>
        <w:t xml:space="preserve">                    </w:t>
      </w:r>
      <w:r>
        <w:rPr>
          <w:i/>
        </w:rPr>
        <w:t xml:space="preserve">                          </w:t>
      </w:r>
      <w:r w:rsidRPr="007C16E5">
        <w:rPr>
          <w:i/>
        </w:rPr>
        <w:t xml:space="preserve">недоразумения». </w:t>
      </w:r>
    </w:p>
    <w:p w:rsidR="007C16E5" w:rsidRPr="007C16E5" w:rsidRDefault="007C16E5" w:rsidP="007C16E5">
      <w:pPr>
        <w:pStyle w:val="a8"/>
        <w:rPr>
          <w:i/>
        </w:rPr>
      </w:pPr>
      <w:r w:rsidRPr="007C16E5">
        <w:rPr>
          <w:i/>
        </w:rPr>
        <w:t xml:space="preserve">                                                                                                               </w:t>
      </w:r>
      <w:r w:rsidR="00EF5919">
        <w:rPr>
          <w:i/>
        </w:rPr>
        <w:t xml:space="preserve">                                  </w:t>
      </w:r>
      <w:r w:rsidRPr="007C16E5">
        <w:rPr>
          <w:i/>
        </w:rPr>
        <w:t xml:space="preserve"> Г. Лихтенберг</w:t>
      </w:r>
    </w:p>
    <w:p w:rsidR="007C16E5" w:rsidRDefault="007C16E5" w:rsidP="000D27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16E5" w:rsidRPr="00540EE7" w:rsidRDefault="00540EE7" w:rsidP="000D27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40EE7">
        <w:rPr>
          <w:rFonts w:ascii="Times New Roman" w:hAnsi="Times New Roman" w:cs="Times New Roman"/>
          <w:b/>
          <w:sz w:val="28"/>
          <w:szCs w:val="28"/>
        </w:rPr>
        <w:t xml:space="preserve">Системно - </w:t>
      </w:r>
      <w:proofErr w:type="spellStart"/>
      <w:r w:rsidRPr="00540EE7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540EE7">
        <w:rPr>
          <w:rFonts w:ascii="Times New Roman" w:hAnsi="Times New Roman" w:cs="Times New Roman"/>
          <w:b/>
          <w:sz w:val="28"/>
          <w:szCs w:val="28"/>
        </w:rPr>
        <w:t xml:space="preserve"> подход – основа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40EE7">
        <w:rPr>
          <w:rFonts w:ascii="Times New Roman" w:hAnsi="Times New Roman" w:cs="Times New Roman"/>
          <w:b/>
          <w:sz w:val="28"/>
          <w:szCs w:val="28"/>
        </w:rPr>
        <w:t>тандартов</w:t>
      </w:r>
    </w:p>
    <w:p w:rsidR="00F04CB9" w:rsidRPr="00FA61F6" w:rsidRDefault="00F04CB9" w:rsidP="000D27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5FC7" w:rsidRDefault="00F04CB9" w:rsidP="009D5FC7">
      <w:pPr>
        <w:spacing w:before="120" w:after="216" w:line="240" w:lineRule="auto"/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 xml:space="preserve">   </w:t>
      </w:r>
      <w:r w:rsidR="007B7EB2" w:rsidRPr="00FA61F6">
        <w:rPr>
          <w:rFonts w:ascii="Times New Roman" w:hAnsi="Times New Roman" w:cs="Times New Roman"/>
          <w:sz w:val="24"/>
          <w:szCs w:val="24"/>
        </w:rPr>
        <w:t xml:space="preserve">Приоритетной задачей образования является развитие личности, и поэтому особую важность приобретает системно-структурный подход в обучении. Он обеспечивает преемственность и логическую последовательность  учебного материала </w:t>
      </w:r>
      <w:r w:rsidR="00842BFA" w:rsidRPr="00FA61F6">
        <w:rPr>
          <w:rFonts w:ascii="Times New Roman" w:hAnsi="Times New Roman" w:cs="Times New Roman"/>
          <w:sz w:val="24"/>
          <w:szCs w:val="24"/>
        </w:rPr>
        <w:t>на всех ступенях образования.  В итоге создаются благоприятные дидактические условия для развития у школьников системного м</w:t>
      </w:r>
      <w:r w:rsidR="00FF33BC" w:rsidRPr="00FA61F6">
        <w:rPr>
          <w:rFonts w:ascii="Times New Roman" w:hAnsi="Times New Roman" w:cs="Times New Roman"/>
          <w:sz w:val="24"/>
          <w:szCs w:val="24"/>
        </w:rPr>
        <w:t>ыш</w:t>
      </w:r>
      <w:r w:rsidR="00842BFA" w:rsidRPr="00FA61F6">
        <w:rPr>
          <w:rFonts w:ascii="Times New Roman" w:hAnsi="Times New Roman" w:cs="Times New Roman"/>
          <w:sz w:val="24"/>
          <w:szCs w:val="24"/>
        </w:rPr>
        <w:t>ления.</w:t>
      </w:r>
      <w:r w:rsidR="00E65289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97936"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>Главная фигура учебно-воспитательного процесса -  ребенок.</w:t>
      </w:r>
      <w:r w:rsidR="00C6458B"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97936"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>Мы должны  помочь ребенку защититься в этом непростом мире, научить его самостоятельно мыслить, принимать решения, быть уверенным в себ</w:t>
      </w:r>
      <w:r w:rsidR="009D5FC7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>е, повысить свою самооценку</w:t>
      </w:r>
    </w:p>
    <w:p w:rsidR="002B350C" w:rsidRPr="009D5FC7" w:rsidRDefault="002B350C" w:rsidP="009D5FC7">
      <w:pPr>
        <w:spacing w:before="120" w:after="216" w:line="240" w:lineRule="auto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>Перед учителем, применяющим данный подход в обучении, стоит более сложная задача, чем просто пополнить запас знаний ученик</w:t>
      </w:r>
      <w:r w:rsidR="00BC1ABD"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>а,  нужно</w:t>
      </w:r>
      <w:r w:rsidR="00C6458B"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 xml:space="preserve">  развить в нем качества, необходимые в жизни, умения применить полученные знания на практике, </w:t>
      </w:r>
      <w:r w:rsidR="00BC1ABD"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>сформировать как интеллектуальную, так и духовную сферы будущего гражданина.</w:t>
      </w:r>
    </w:p>
    <w:p w:rsidR="00565D4E" w:rsidRPr="00FA61F6" w:rsidRDefault="00F04CB9" w:rsidP="000D27F6">
      <w:pPr>
        <w:spacing w:line="240" w:lineRule="auto"/>
        <w:contextualSpacing/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</w:pPr>
      <w:r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565D4E"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>В основе развивающего обучения лежит закон умственного развития «от общего к частному»</w:t>
      </w:r>
      <w:r w:rsidR="00D71E2E"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71E2E" w:rsidRPr="00FA61F6" w:rsidRDefault="00706A05" w:rsidP="000D27F6">
      <w:pPr>
        <w:spacing w:line="240" w:lineRule="auto"/>
        <w:contextualSpacing/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</w:pPr>
      <w:r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системного мышления учащихся – длительный </w:t>
      </w:r>
      <w:r w:rsidR="00512344"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>процесс, направленный на концент</w:t>
      </w:r>
      <w:r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>рацию учебного материала вокруг общих биологических закономерностей.</w:t>
      </w:r>
    </w:p>
    <w:p w:rsidR="00DE07C0" w:rsidRPr="00FA61F6" w:rsidRDefault="00E91DF9" w:rsidP="000D27F6">
      <w:pPr>
        <w:spacing w:line="240" w:lineRule="auto"/>
        <w:contextualSpacing/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</w:pPr>
      <w:r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>Работу над системой общебиологических понятий нужно планировать заранее. Необходимо создать так называемый «стержень» знаний по темам. Это требует немало времени</w:t>
      </w:r>
      <w:r w:rsidR="00512344"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>, тщательно продуманного планирования, но в дальнейшем облегчит работу учителя, основывающуюся на концентрации материала вокруг ограниченного числа общих положений. Не только планирование</w:t>
      </w:r>
      <w:proofErr w:type="gramStart"/>
      <w:r w:rsidR="00512344"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 xml:space="preserve"> ,</w:t>
      </w:r>
      <w:proofErr w:type="gramEnd"/>
      <w:r w:rsidR="00512344"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 xml:space="preserve"> но и систему обучения, контроль знаний необходимо строить на выделении общих биологических закономерностей, на раскрытии взаимосвязей и взаимозависимости между биологическими системами разного уровня организации, а также с окружающей их средой.</w:t>
      </w:r>
    </w:p>
    <w:p w:rsidR="00CF0A9E" w:rsidRPr="00FA61F6" w:rsidRDefault="00DE07C0" w:rsidP="000D27F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04CB9"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>УМК линии И.Н. Пономаревой позволяет  осуществлять развивающее обучение в курсе биологии.</w:t>
      </w:r>
      <w:r w:rsidR="00512344" w:rsidRPr="00FA61F6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B3EDA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комплект по биологии для 6-9 классов под редакцией И.Н. Пономаревой представляет собой единую дидактическую систему, все части которой взаимосвязаны. Он включает: учебники, рабочие тетради, методические пособия для учителя, книги для чтения для учащихся и мультимедийные диски</w:t>
      </w:r>
      <w:r w:rsidR="00F04CB9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3EDA" w:rsidRPr="00FA61F6" w:rsidRDefault="00A65755" w:rsidP="000D27F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вариант учебников </w:t>
      </w:r>
      <w:r w:rsidR="00CB3EDA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быстрый доступ к материалу, включая пользование рисунками, схемами, таблицами, фото-, виде</w:t>
      </w:r>
      <w:proofErr w:type="gramStart"/>
      <w:r w:rsidR="00CB3EDA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CB3EDA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, справочным материалом, историческими данными.</w:t>
      </w:r>
      <w:r w:rsidR="008F793F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компьютерных дисков помогает разнообразить работу на уроке, процесс обучения становится интересным и продуктивным.</w:t>
      </w:r>
    </w:p>
    <w:p w:rsidR="00995E26" w:rsidRPr="00FA61F6" w:rsidRDefault="00B31413" w:rsidP="000D27F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B3EDA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учебники биологии соответствуют требованиям федерального базисного учебного плана и федерального компонента государственного стандарта, концепции модернизации российского образования. Во всех учебниках реализован принцип вариативности содержания материала: дается материал обязательный и для дополнительного изучения, соблюдается принцип преемственности. </w:t>
      </w:r>
      <w:r w:rsidR="00087001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</w:t>
      </w:r>
      <w:r w:rsidR="00087001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изложение всех тем курса имеет четко выраженную экологическую направленность: развитие экологического образования и воспитания у школьников экологической культуры</w:t>
      </w:r>
      <w:r w:rsidR="00995E26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экологической компетенции. Во всех учебниках особое внимание уделяется изучению биологического разнообразия, изучению живой природы родного края и бережного отношения к ней.</w:t>
      </w:r>
    </w:p>
    <w:p w:rsidR="00995E26" w:rsidRPr="00FA61F6" w:rsidRDefault="004E6286" w:rsidP="000D27F6">
      <w:pPr>
        <w:spacing w:line="240" w:lineRule="auto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F9E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учебник является логическим продолжением пре</w:t>
      </w:r>
      <w:r w:rsidR="00483D6C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дыдущего, начиная с 5-го класса, в его концепции заложен системно-структурный подход к изучению биологии</w:t>
      </w:r>
      <w:r w:rsidR="00E01E38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позволяет </w:t>
      </w:r>
      <w:r w:rsidR="00E01E38" w:rsidRPr="00FA61F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построить изучение нового материала на основе имеющихся знаний</w:t>
      </w:r>
      <w:r w:rsidR="00995E26" w:rsidRPr="00FA61F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35514" w:rsidRPr="00FA61F6" w:rsidRDefault="00D36D23" w:rsidP="000D27F6">
      <w:pPr>
        <w:spacing w:before="120" w:after="216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каждой темы существует перечень основных рассматриваемых понятий, что предполагает их отработку и повторение, т.е. систему развития научных понятий.</w:t>
      </w:r>
    </w:p>
    <w:p w:rsidR="00D36D23" w:rsidRPr="00FA61F6" w:rsidRDefault="00035514" w:rsidP="000D27F6">
      <w:pPr>
        <w:spacing w:before="120" w:after="216" w:line="240" w:lineRule="auto"/>
        <w:contextualSpacing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  красочно оформлены, в них много дополнительного материала, что делает их интересным</w:t>
      </w:r>
      <w:r w:rsidR="001B0EAC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прочтения. Учебник даёт не только знания, но и формирует умения</w:t>
      </w:r>
      <w:r w:rsidR="007325F0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1305" w:rsidRPr="00FA61F6" w:rsidRDefault="00995E26" w:rsidP="000D27F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31413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программу и учебники в целом, следует отметить, что их отличают: хорошо продуманная структура, наполненность разделов новыми научными данными, преемственность.</w:t>
      </w:r>
    </w:p>
    <w:p w:rsidR="001B0EAC" w:rsidRPr="00FA61F6" w:rsidRDefault="001B0EAC" w:rsidP="000D27F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курсе изучения биологии предусмотрены лабораторные работы,  при выполнении которых каждому учащемуся необходимо проводить наблюдения, исследовать, доказывать, сравнивать, делать выводы, критически анализировать информацию - все это развивает интеллектуально-творческие способности учащихся.</w:t>
      </w:r>
    </w:p>
    <w:p w:rsidR="00D36D23" w:rsidRPr="00FA61F6" w:rsidRDefault="001B0EAC" w:rsidP="000D27F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Авторами продумана система самоконтроля знаний учащихся. После каждого раздела имеются вопросы и задания: «Проверь себя» репродуктивного и творческого характера.</w:t>
      </w:r>
      <w:r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31413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F1305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учебно-методический комплект под редакцией И.Н. Пономаревой помогает готовить учащихся к единому государственному экзамену, обеспечивает повторение и закрепление учебного материала, отработку тестовых заданий и вопросов творческого характера (группа С); именно такие задания имеются в рабочих тетрадях и в конце каждого параграфа учебников.</w:t>
      </w:r>
      <w:r w:rsidR="00D36D23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УМК позволяет осуществлять личностно-ориентированный подход, заниматься учащимся исследовательской деятельностью, участвовать в олимпиадах, научно-практических конференциях, творческих конкурсах, где мои ученики являются победителями и призерами на муниципальном, региональном и всероссийском уровнях</w:t>
      </w:r>
      <w:r w:rsidR="000D27F6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919" w:rsidRPr="00FA61F6" w:rsidRDefault="00505EAF" w:rsidP="00EF59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Системно-структурный подход в биологии формирует у учащихся прочные биологические знания и позволяет использовать приобретенные знания и умения в практической деятельности и повседневной жизни.</w:t>
      </w:r>
    </w:p>
    <w:p w:rsidR="00EF5919" w:rsidRPr="00FA61F6" w:rsidRDefault="00EF5919" w:rsidP="00EF59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1F6">
        <w:rPr>
          <w:rFonts w:ascii="Times New Roman" w:hAnsi="Times New Roman"/>
          <w:sz w:val="24"/>
          <w:szCs w:val="24"/>
        </w:rPr>
        <w:t>Системно-</w:t>
      </w:r>
      <w:proofErr w:type="spellStart"/>
      <w:r w:rsidRPr="00FA61F6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A61F6">
        <w:rPr>
          <w:rFonts w:ascii="Times New Roman" w:hAnsi="Times New Roman"/>
          <w:sz w:val="24"/>
          <w:szCs w:val="24"/>
        </w:rPr>
        <w:t xml:space="preserve"> подход позволит  наметить переходные моменты к реализации нового Стандарта, в первую очередь, с точки зрения УУД,  т.е.  поможет сформировать логику организации образовательного процесса по учебному предмету с учетом реалий сегодняшнего дня и требований завтрашнего. </w:t>
      </w:r>
    </w:p>
    <w:p w:rsidR="00EF5919" w:rsidRPr="00FA61F6" w:rsidRDefault="00EF59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F1B" w:rsidRPr="00FA61F6" w:rsidRDefault="008E2F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</w:t>
      </w:r>
    </w:p>
    <w:p w:rsidR="008E2F1B" w:rsidRPr="00FA61F6" w:rsidRDefault="008E2F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Т.С. Сухова «Системный подход как условие развивающего обучения в курсе биологии».</w:t>
      </w:r>
    </w:p>
    <w:p w:rsidR="008E2F1B" w:rsidRPr="00FA61F6" w:rsidRDefault="0061391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М.:Педагогический</w:t>
      </w:r>
      <w:proofErr w:type="spellEnd"/>
      <w:r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</w:t>
      </w:r>
      <w:r w:rsidR="008E2F1B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t>иверситет «Первое сентября», 2006</w:t>
      </w:r>
    </w:p>
    <w:p w:rsidR="008E2F1B" w:rsidRPr="00FA61F6" w:rsidRDefault="008E2F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1F6">
        <w:rPr>
          <w:sz w:val="24"/>
          <w:szCs w:val="24"/>
        </w:rPr>
        <w:t>htt</w:t>
      </w:r>
      <w:r w:rsidR="00613917" w:rsidRPr="00FA61F6">
        <w:rPr>
          <w:sz w:val="24"/>
          <w:szCs w:val="24"/>
        </w:rPr>
        <w:t>p://uchitel.edu54.ru/node/17303</w:t>
      </w:r>
    </w:p>
    <w:p w:rsidR="00CF0A9E" w:rsidRPr="00FA61F6" w:rsidRDefault="00E3406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8E2F1B" w:rsidRPr="00FA61F6">
          <w:rPr>
            <w:rStyle w:val="a7"/>
            <w:sz w:val="24"/>
            <w:szCs w:val="24"/>
          </w:rPr>
          <w:t>http://www.bookean.ru/line/530441</w:t>
        </w:r>
      </w:hyperlink>
      <w:r w:rsidR="006F1305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7001" w:rsidRPr="00FA61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F0A9E" w:rsidRPr="001B0EAC" w:rsidRDefault="00CF0A9E">
      <w:pPr>
        <w:rPr>
          <w:rFonts w:ascii="Times New Roman" w:hAnsi="Times New Roman" w:cs="Times New Roman"/>
          <w:sz w:val="24"/>
          <w:szCs w:val="24"/>
        </w:rPr>
      </w:pPr>
    </w:p>
    <w:p w:rsidR="00CF0A9E" w:rsidRPr="001B0EAC" w:rsidRDefault="00CF0A9E">
      <w:pPr>
        <w:rPr>
          <w:rFonts w:ascii="Times New Roman" w:hAnsi="Times New Roman" w:cs="Times New Roman"/>
          <w:sz w:val="24"/>
          <w:szCs w:val="24"/>
        </w:rPr>
      </w:pPr>
    </w:p>
    <w:p w:rsidR="00CF0A9E" w:rsidRPr="001B0EAC" w:rsidRDefault="00CF0A9E">
      <w:pPr>
        <w:rPr>
          <w:rFonts w:ascii="Times New Roman" w:hAnsi="Times New Roman" w:cs="Times New Roman"/>
          <w:sz w:val="24"/>
          <w:szCs w:val="24"/>
        </w:rPr>
      </w:pPr>
    </w:p>
    <w:p w:rsidR="00CF0A9E" w:rsidRPr="001B0EAC" w:rsidRDefault="00CF0A9E">
      <w:pPr>
        <w:rPr>
          <w:rFonts w:ascii="Times New Roman" w:hAnsi="Times New Roman" w:cs="Times New Roman"/>
          <w:sz w:val="24"/>
          <w:szCs w:val="24"/>
        </w:rPr>
      </w:pPr>
    </w:p>
    <w:p w:rsidR="00CF0A9E" w:rsidRPr="001B0EAC" w:rsidRDefault="00CF0A9E">
      <w:pPr>
        <w:rPr>
          <w:rFonts w:ascii="Times New Roman" w:hAnsi="Times New Roman" w:cs="Times New Roman"/>
          <w:sz w:val="24"/>
          <w:szCs w:val="24"/>
        </w:rPr>
      </w:pPr>
    </w:p>
    <w:sectPr w:rsidR="00CF0A9E" w:rsidRPr="001B0EAC" w:rsidSect="0033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6A" w:rsidRDefault="00E3406A" w:rsidP="007C16E5">
      <w:pPr>
        <w:spacing w:after="0" w:line="240" w:lineRule="auto"/>
      </w:pPr>
      <w:r>
        <w:separator/>
      </w:r>
    </w:p>
  </w:endnote>
  <w:endnote w:type="continuationSeparator" w:id="0">
    <w:p w:rsidR="00E3406A" w:rsidRDefault="00E3406A" w:rsidP="007C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6A" w:rsidRDefault="00E3406A" w:rsidP="007C16E5">
      <w:pPr>
        <w:spacing w:after="0" w:line="240" w:lineRule="auto"/>
      </w:pPr>
      <w:r>
        <w:separator/>
      </w:r>
    </w:p>
  </w:footnote>
  <w:footnote w:type="continuationSeparator" w:id="0">
    <w:p w:rsidR="00E3406A" w:rsidRDefault="00E3406A" w:rsidP="007C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C41AE"/>
    <w:multiLevelType w:val="hybridMultilevel"/>
    <w:tmpl w:val="2A86B56A"/>
    <w:lvl w:ilvl="0" w:tplc="1F9E6F46">
      <w:start w:val="1"/>
      <w:numFmt w:val="decimal"/>
      <w:lvlText w:val="4.2.%1."/>
      <w:lvlJc w:val="left"/>
      <w:pPr>
        <w:tabs>
          <w:tab w:val="num" w:pos="1676"/>
        </w:tabs>
        <w:ind w:left="1676" w:hanging="607"/>
      </w:pPr>
      <w:rPr>
        <w:b/>
      </w:rPr>
    </w:lvl>
    <w:lvl w:ilvl="1" w:tplc="C5E8CC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CAD2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24C33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B08A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B6F1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A4BF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878FC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5A78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7EB2"/>
    <w:rsid w:val="00035514"/>
    <w:rsid w:val="00087001"/>
    <w:rsid w:val="000D27F6"/>
    <w:rsid w:val="000F0B8F"/>
    <w:rsid w:val="001B0EAC"/>
    <w:rsid w:val="002110A3"/>
    <w:rsid w:val="002957EE"/>
    <w:rsid w:val="002B350C"/>
    <w:rsid w:val="00334082"/>
    <w:rsid w:val="00483D6C"/>
    <w:rsid w:val="004857F1"/>
    <w:rsid w:val="004C4ED9"/>
    <w:rsid w:val="004E6286"/>
    <w:rsid w:val="00505EAF"/>
    <w:rsid w:val="00512344"/>
    <w:rsid w:val="00540EE7"/>
    <w:rsid w:val="00565D4E"/>
    <w:rsid w:val="005F70FE"/>
    <w:rsid w:val="00613917"/>
    <w:rsid w:val="006152BF"/>
    <w:rsid w:val="00626B9E"/>
    <w:rsid w:val="00637526"/>
    <w:rsid w:val="006738FF"/>
    <w:rsid w:val="006F1305"/>
    <w:rsid w:val="00706A05"/>
    <w:rsid w:val="007325F0"/>
    <w:rsid w:val="007B7EB2"/>
    <w:rsid w:val="007C16E5"/>
    <w:rsid w:val="00842BFA"/>
    <w:rsid w:val="008E2F1B"/>
    <w:rsid w:val="008F793F"/>
    <w:rsid w:val="00901C41"/>
    <w:rsid w:val="0093125D"/>
    <w:rsid w:val="00995E26"/>
    <w:rsid w:val="009D5FC7"/>
    <w:rsid w:val="00A36730"/>
    <w:rsid w:val="00A44100"/>
    <w:rsid w:val="00A65755"/>
    <w:rsid w:val="00B31413"/>
    <w:rsid w:val="00BC1ABD"/>
    <w:rsid w:val="00C6458B"/>
    <w:rsid w:val="00CB3EDA"/>
    <w:rsid w:val="00CC3551"/>
    <w:rsid w:val="00CF0A9E"/>
    <w:rsid w:val="00D16919"/>
    <w:rsid w:val="00D36D23"/>
    <w:rsid w:val="00D71E2E"/>
    <w:rsid w:val="00D95174"/>
    <w:rsid w:val="00D97936"/>
    <w:rsid w:val="00DB0F9E"/>
    <w:rsid w:val="00DE07C0"/>
    <w:rsid w:val="00E01E38"/>
    <w:rsid w:val="00E3406A"/>
    <w:rsid w:val="00E477A2"/>
    <w:rsid w:val="00E65289"/>
    <w:rsid w:val="00E91DF9"/>
    <w:rsid w:val="00EE2F48"/>
    <w:rsid w:val="00EF5919"/>
    <w:rsid w:val="00F04CB9"/>
    <w:rsid w:val="00F34973"/>
    <w:rsid w:val="00FA61F6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F33BC"/>
  </w:style>
  <w:style w:type="character" w:customStyle="1" w:styleId="apple-converted-space">
    <w:name w:val="apple-converted-space"/>
    <w:basedOn w:val="a0"/>
    <w:rsid w:val="00CC3551"/>
  </w:style>
  <w:style w:type="paragraph" w:styleId="a3">
    <w:name w:val="Normal (Web)"/>
    <w:basedOn w:val="a"/>
    <w:uiPriority w:val="99"/>
    <w:unhideWhenUsed/>
    <w:rsid w:val="0021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10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D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E2F1B"/>
    <w:rPr>
      <w:color w:val="0000FF"/>
      <w:u w:val="single"/>
    </w:rPr>
  </w:style>
  <w:style w:type="paragraph" w:styleId="a8">
    <w:name w:val="No Spacing"/>
    <w:uiPriority w:val="1"/>
    <w:qFormat/>
    <w:rsid w:val="007C16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ean.ru/line/5304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2011-12-18T09:02:00Z</dcterms:created>
  <dcterms:modified xsi:type="dcterms:W3CDTF">2013-04-27T06:15:00Z</dcterms:modified>
</cp:coreProperties>
</file>