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F9" w:rsidRPr="00FF34F9" w:rsidRDefault="00FF34F9" w:rsidP="00FF34F9">
      <w:pPr>
        <w:contextualSpacing/>
        <w:jc w:val="center"/>
        <w:rPr>
          <w:rFonts w:ascii="Times New Roman" w:hAnsi="Times New Roman" w:cs="Times New Roman"/>
          <w:sz w:val="28"/>
          <w:szCs w:val="28"/>
        </w:rPr>
      </w:pPr>
      <w:r w:rsidRPr="00FF34F9">
        <w:rPr>
          <w:rFonts w:ascii="Times New Roman" w:hAnsi="Times New Roman" w:cs="Times New Roman"/>
          <w:sz w:val="28"/>
          <w:szCs w:val="28"/>
        </w:rPr>
        <w:t>Трудности ад</w:t>
      </w:r>
      <w:r>
        <w:rPr>
          <w:rFonts w:ascii="Times New Roman" w:hAnsi="Times New Roman" w:cs="Times New Roman"/>
          <w:sz w:val="28"/>
          <w:szCs w:val="28"/>
        </w:rPr>
        <w:t>аптации первоклассников к школе</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right"/>
        <w:rPr>
          <w:rFonts w:ascii="Times New Roman" w:hAnsi="Times New Roman" w:cs="Times New Roman"/>
          <w:sz w:val="28"/>
          <w:szCs w:val="28"/>
        </w:rPr>
      </w:pPr>
      <w:r w:rsidRPr="00FF34F9">
        <w:rPr>
          <w:rFonts w:ascii="Times New Roman" w:hAnsi="Times New Roman" w:cs="Times New Roman"/>
          <w:sz w:val="28"/>
          <w:szCs w:val="28"/>
        </w:rPr>
        <w:t xml:space="preserve">                                                                    </w:t>
      </w:r>
      <w:r w:rsidRPr="00FF34F9">
        <w:rPr>
          <w:rFonts w:ascii="Times New Roman" w:hAnsi="Times New Roman" w:cs="Times New Roman"/>
          <w:sz w:val="28"/>
          <w:szCs w:val="28"/>
        </w:rPr>
        <w:t>Штурмуйте каждую проблему с энтузиазмом ... как если бы от этого зависела Ваша жизнь.</w:t>
      </w:r>
    </w:p>
    <w:p w:rsidR="004A3362" w:rsidRPr="00FF34F9" w:rsidRDefault="00FF34F9" w:rsidP="00FF34F9">
      <w:pPr>
        <w:contextualSpacing/>
        <w:jc w:val="right"/>
        <w:rPr>
          <w:rFonts w:ascii="Times New Roman" w:hAnsi="Times New Roman" w:cs="Times New Roman"/>
          <w:sz w:val="28"/>
          <w:szCs w:val="28"/>
          <w:lang w:val="en-US"/>
        </w:rPr>
      </w:pPr>
      <w:r w:rsidRPr="00FF34F9">
        <w:rPr>
          <w:rFonts w:ascii="Times New Roman" w:hAnsi="Times New Roman" w:cs="Times New Roman"/>
          <w:sz w:val="28"/>
          <w:szCs w:val="28"/>
        </w:rPr>
        <w:t xml:space="preserve">Л. </w:t>
      </w:r>
      <w:proofErr w:type="spellStart"/>
      <w:r w:rsidRPr="00FF34F9">
        <w:rPr>
          <w:rFonts w:ascii="Times New Roman" w:hAnsi="Times New Roman" w:cs="Times New Roman"/>
          <w:sz w:val="28"/>
          <w:szCs w:val="28"/>
        </w:rPr>
        <w:t>Кьюби</w:t>
      </w:r>
      <w:proofErr w:type="spellEnd"/>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 </w:t>
      </w:r>
      <w:r w:rsidRPr="00FF34F9">
        <w:rPr>
          <w:rFonts w:ascii="Times New Roman" w:hAnsi="Times New Roman" w:cs="Times New Roman"/>
          <w:sz w:val="28"/>
          <w:szCs w:val="28"/>
        </w:rPr>
        <w:t xml:space="preserve">(Слайд 1) Множество дошколят с нетерпением ожидают дня, когда они впервые переступят порог школы. Проходят дни, и у части школьников эмоциональная приподнятость исчезает. Они столкнулись с первыми трудностями. У них не все получается. Они разочарованы. И это естественно. </w:t>
      </w:r>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Начало школьного обучения приходится на кризис 7лет. Иногда этот возраст называют периодом «смены молочных зубов», «вытягиванием роста». Родители отмечают, что не то чтобы ребенок становится непослушным, скорее, он становится непонятным и все это совпадает с началом школьного обучения.</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Что же происходит? </w:t>
      </w:r>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Ребенок теряет наивность, непосредственность, простодушие, и его поведение по контрасту представляется неестественным для тех, кто знал его раньше. В какой-то степени это верно. Утратив одни формы поведения, ребенок еще не освоил новые.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w:t>
      </w:r>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w:t>
      </w:r>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Краеугольный вопрос: как добиться, чтобы адаптация ребёнка в школе прошла безболезненно и быстро? Сегодня мы и поговорим о трудностях адаптационного периода.</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center"/>
        <w:rPr>
          <w:rFonts w:ascii="Times New Roman" w:hAnsi="Times New Roman" w:cs="Times New Roman"/>
          <w:sz w:val="28"/>
          <w:szCs w:val="28"/>
          <w:u w:val="single"/>
        </w:rPr>
      </w:pPr>
      <w:r w:rsidRPr="00FF34F9">
        <w:rPr>
          <w:rFonts w:ascii="Times New Roman" w:hAnsi="Times New Roman" w:cs="Times New Roman"/>
          <w:sz w:val="28"/>
          <w:szCs w:val="28"/>
          <w:u w:val="single"/>
        </w:rPr>
        <w:t>«Физиологические условия адаптации ребенка к школе». (Слайд 2)</w:t>
      </w:r>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Изменение режима дня ребенка в сравнении с детским садом, увеличение физической нагрузки.</w:t>
      </w:r>
    </w:p>
    <w:p w:rsidR="00FF34F9" w:rsidRPr="00FF34F9" w:rsidRDefault="00FF34F9" w:rsidP="00FF34F9">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Необходимость смены учебной деятельности ребенка дома, создание условий для двигательной активности ребенка между выполнением уроков.</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lastRenderedPageBreak/>
        <w:t>Наблюдение родителей за правильной позой во время домашних занятий, соблюдение правил освещения рабочего места.</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Предупреждение близорукости, искривления позвоночника, тренировка мелких мышц кистей рук.</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Обязательное введение в рацион ребенка витаминных препаратов, фруктов и овощей.</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Организация правильного питания ребенка.</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Забота родителей о закаливании ребенка, максимальное развитие двигательной активности, создание в доме спортивного уголка, прио</w:t>
      </w:r>
      <w:r>
        <w:rPr>
          <w:rFonts w:ascii="Times New Roman" w:hAnsi="Times New Roman" w:cs="Times New Roman"/>
          <w:sz w:val="28"/>
          <w:szCs w:val="28"/>
        </w:rPr>
        <w:t>бретение спортивного инвентаря</w:t>
      </w:r>
    </w:p>
    <w:p w:rsidR="00FF34F9" w:rsidRDefault="00FF34F9" w:rsidP="00FF34F9">
      <w:pPr>
        <w:contextualSpacing/>
        <w:jc w:val="both"/>
        <w:rPr>
          <w:rFonts w:ascii="Times New Roman" w:hAnsi="Times New Roman" w:cs="Times New Roman"/>
          <w:sz w:val="28"/>
          <w:szCs w:val="28"/>
          <w:lang w:val="en-US"/>
        </w:rPr>
      </w:pPr>
      <w:r w:rsidRPr="00FF34F9">
        <w:rPr>
          <w:rFonts w:ascii="Times New Roman" w:hAnsi="Times New Roman" w:cs="Times New Roman"/>
          <w:sz w:val="28"/>
          <w:szCs w:val="28"/>
        </w:rPr>
        <w:t>Воспитание самостоятельности и ответственности ребенка, как главных качеств сохранения собственного здоровья.</w:t>
      </w:r>
    </w:p>
    <w:p w:rsidR="00FF34F9" w:rsidRPr="00FF34F9" w:rsidRDefault="00FF34F9" w:rsidP="00FF34F9">
      <w:pPr>
        <w:contextualSpacing/>
        <w:jc w:val="both"/>
        <w:rPr>
          <w:rFonts w:ascii="Times New Roman" w:hAnsi="Times New Roman" w:cs="Times New Roman"/>
          <w:sz w:val="28"/>
          <w:szCs w:val="28"/>
          <w:lang w:val="en-US"/>
        </w:rPr>
      </w:pPr>
    </w:p>
    <w:p w:rsidR="00FF34F9" w:rsidRPr="00FF34F9" w:rsidRDefault="00FF34F9" w:rsidP="00FF34F9">
      <w:pPr>
        <w:contextualSpacing/>
        <w:jc w:val="both"/>
        <w:rPr>
          <w:rFonts w:ascii="Times New Roman" w:hAnsi="Times New Roman" w:cs="Times New Roman"/>
          <w:sz w:val="28"/>
          <w:szCs w:val="28"/>
          <w:u w:val="single"/>
        </w:rPr>
      </w:pPr>
      <w:r w:rsidRPr="00FF34F9">
        <w:rPr>
          <w:rFonts w:ascii="Times New Roman" w:hAnsi="Times New Roman" w:cs="Times New Roman"/>
          <w:sz w:val="28"/>
          <w:szCs w:val="28"/>
          <w:u w:val="single"/>
        </w:rPr>
        <w:t>Обсуждение вопроса «Психологические условия адаптации ребенка к школе». (Слайд 2)</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Создание благоприятного психологического климата в отношении ребенка со стороны всех членов семьи.</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Роль самооценки ребенка в адаптации к школе (чем ниже самооценка, тем больше трудностей у ребенка в школе).</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Первое условие школьного успеха — </w:t>
      </w:r>
      <w:proofErr w:type="spellStart"/>
      <w:r w:rsidRPr="00FF34F9">
        <w:rPr>
          <w:rFonts w:ascii="Times New Roman" w:hAnsi="Times New Roman" w:cs="Times New Roman"/>
          <w:sz w:val="28"/>
          <w:szCs w:val="28"/>
        </w:rPr>
        <w:t>самоценность</w:t>
      </w:r>
      <w:proofErr w:type="spellEnd"/>
      <w:r w:rsidRPr="00FF34F9">
        <w:rPr>
          <w:rFonts w:ascii="Times New Roman" w:hAnsi="Times New Roman" w:cs="Times New Roman"/>
          <w:sz w:val="28"/>
          <w:szCs w:val="28"/>
        </w:rPr>
        <w:t xml:space="preserve"> ребенка для его родителей.</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Обязательное проявление родителями интереса к школе, классу, в котором учится ребенок, к каждому прожитому им школьному дню.</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Неформальное общение со своим ребенком после пройденного школьного дня.</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Обязательное знакомство с его одноклассниками и возможность общения с ними после школы.</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Исключение таких мер наказания, как лишение удовольствий, физические и психические наказания.</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Предоставление ребенку самостоятельности в учебной работе и организация обоснованного </w:t>
      </w:r>
      <w:proofErr w:type="gramStart"/>
      <w:r w:rsidRPr="00FF34F9">
        <w:rPr>
          <w:rFonts w:ascii="Times New Roman" w:hAnsi="Times New Roman" w:cs="Times New Roman"/>
          <w:sz w:val="28"/>
          <w:szCs w:val="28"/>
        </w:rPr>
        <w:t>контроля за</w:t>
      </w:r>
      <w:proofErr w:type="gramEnd"/>
      <w:r w:rsidRPr="00FF34F9">
        <w:rPr>
          <w:rFonts w:ascii="Times New Roman" w:hAnsi="Times New Roman" w:cs="Times New Roman"/>
          <w:sz w:val="28"/>
          <w:szCs w:val="28"/>
        </w:rPr>
        <w:t xml:space="preserve"> его учебной деятельностью.</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Поощрение ребенка и не только за учебные успехи. Моральное стимулирование достижений ребенка. Развитие самоконтроля и самооценки, самодостаточности ребенка.</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 Взаимоотношение с ребёнком в семье.</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u w:val="single"/>
        </w:rPr>
      </w:pPr>
      <w:r w:rsidRPr="00FF34F9">
        <w:rPr>
          <w:rFonts w:ascii="Times New Roman" w:hAnsi="Times New Roman" w:cs="Times New Roman"/>
          <w:sz w:val="28"/>
          <w:szCs w:val="28"/>
          <w:u w:val="single"/>
        </w:rPr>
        <w:lastRenderedPageBreak/>
        <w:t xml:space="preserve">   1. Шкала общения родителей с ребенком. (Слайд 3) </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Прежде </w:t>
      </w:r>
      <w:r w:rsidRPr="00FF34F9">
        <w:rPr>
          <w:rFonts w:ascii="Times New Roman" w:hAnsi="Times New Roman" w:cs="Times New Roman"/>
          <w:sz w:val="28"/>
          <w:szCs w:val="28"/>
        </w:rPr>
        <w:t>всего,</w:t>
      </w:r>
      <w:r w:rsidRPr="00FF34F9">
        <w:rPr>
          <w:rFonts w:ascii="Times New Roman" w:hAnsi="Times New Roman" w:cs="Times New Roman"/>
          <w:sz w:val="28"/>
          <w:szCs w:val="28"/>
        </w:rPr>
        <w:t xml:space="preserve"> Ваш ребенок, конечно, общается с Вами, и климат в семье для него в основном зависит от Вас и от Ваших эмоций. А климат семьи — индикатор того, как все-таки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p>
    <w:p w:rsid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Методы воспитания, вызывающие у ребенка</w:t>
      </w:r>
    </w:p>
    <w:tbl>
      <w:tblPr>
        <w:tblStyle w:val="a3"/>
        <w:tblW w:w="0" w:type="auto"/>
        <w:tblLook w:val="04A0" w:firstRow="1" w:lastRow="0" w:firstColumn="1" w:lastColumn="0" w:noHBand="0" w:noVBand="1"/>
      </w:tblPr>
      <w:tblGrid>
        <w:gridCol w:w="5341"/>
        <w:gridCol w:w="5341"/>
      </w:tblGrid>
      <w:tr w:rsidR="006665EB" w:rsidTr="006665EB">
        <w:tc>
          <w:tcPr>
            <w:tcW w:w="5341" w:type="dxa"/>
          </w:tcPr>
          <w:p w:rsidR="006665EB" w:rsidRDefault="006665EB" w:rsidP="00FF34F9">
            <w:pPr>
              <w:contextualSpacing/>
              <w:jc w:val="both"/>
              <w:rPr>
                <w:rFonts w:ascii="Times New Roman" w:hAnsi="Times New Roman" w:cs="Times New Roman"/>
                <w:sz w:val="28"/>
                <w:szCs w:val="28"/>
              </w:rPr>
            </w:pPr>
            <w:r w:rsidRPr="006665EB">
              <w:rPr>
                <w:rFonts w:ascii="Times New Roman" w:hAnsi="Times New Roman" w:cs="Times New Roman"/>
                <w:sz w:val="28"/>
                <w:szCs w:val="28"/>
              </w:rPr>
              <w:t>положительные эмоции</w:t>
            </w:r>
          </w:p>
        </w:tc>
        <w:tc>
          <w:tcPr>
            <w:tcW w:w="5341" w:type="dxa"/>
          </w:tcPr>
          <w:p w:rsidR="006665EB" w:rsidRDefault="006665EB" w:rsidP="00FF34F9">
            <w:pPr>
              <w:contextualSpacing/>
              <w:jc w:val="both"/>
              <w:rPr>
                <w:rFonts w:ascii="Times New Roman" w:hAnsi="Times New Roman" w:cs="Times New Roman"/>
                <w:sz w:val="28"/>
                <w:szCs w:val="28"/>
              </w:rPr>
            </w:pPr>
            <w:r w:rsidRPr="006665EB">
              <w:rPr>
                <w:rFonts w:ascii="Times New Roman" w:hAnsi="Times New Roman" w:cs="Times New Roman"/>
                <w:sz w:val="28"/>
                <w:szCs w:val="28"/>
              </w:rPr>
              <w:t>отрицательные эмоции</w:t>
            </w:r>
          </w:p>
        </w:tc>
      </w:tr>
      <w:tr w:rsidR="006665EB" w:rsidTr="00FF3895">
        <w:tc>
          <w:tcPr>
            <w:tcW w:w="10682" w:type="dxa"/>
            <w:gridSpan w:val="2"/>
          </w:tcPr>
          <w:p w:rsidR="006665EB" w:rsidRPr="006665EB" w:rsidRDefault="006665EB" w:rsidP="006665EB">
            <w:pPr>
              <w:contextualSpacing/>
              <w:jc w:val="center"/>
              <w:rPr>
                <w:rFonts w:ascii="Times New Roman" w:hAnsi="Times New Roman" w:cs="Times New Roman"/>
                <w:sz w:val="32"/>
                <w:szCs w:val="32"/>
              </w:rPr>
            </w:pPr>
            <w:r w:rsidRPr="006665EB">
              <w:rPr>
                <w:rFonts w:ascii="Times New Roman" w:hAnsi="Times New Roman" w:cs="Times New Roman"/>
                <w:sz w:val="32"/>
                <w:szCs w:val="32"/>
              </w:rPr>
              <w:t>Сколько раз Вы сегодня ребенка</w:t>
            </w:r>
          </w:p>
        </w:tc>
      </w:tr>
      <w:tr w:rsidR="006665EB" w:rsidTr="00ED4763">
        <w:tc>
          <w:tcPr>
            <w:tcW w:w="5341" w:type="dxa"/>
          </w:tcPr>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хвалили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поощряли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одобряли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целовали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обнимали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ласкали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симпатизировали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сопереживали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улыбались</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восхищались</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делали приятные сюрпризы</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делали подарки</w:t>
            </w:r>
          </w:p>
        </w:tc>
        <w:tc>
          <w:tcPr>
            <w:tcW w:w="5341" w:type="dxa"/>
          </w:tcPr>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упрекали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подавляли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унижали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обвиняли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осуждали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отвергали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одергивали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позорили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читали нотации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лишали чего-то</w:t>
            </w:r>
            <w:r>
              <w:rPr>
                <w:rFonts w:ascii="Times New Roman" w:hAnsi="Times New Roman" w:cs="Times New Roman"/>
                <w:sz w:val="28"/>
                <w:szCs w:val="28"/>
              </w:rPr>
              <w:t xml:space="preserve"> </w:t>
            </w:r>
            <w:r w:rsidRPr="006665EB">
              <w:rPr>
                <w:rFonts w:ascii="Times New Roman" w:hAnsi="Times New Roman" w:cs="Times New Roman"/>
                <w:sz w:val="28"/>
                <w:szCs w:val="28"/>
              </w:rPr>
              <w:t>необходимого</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шлепали, пороли</w:t>
            </w:r>
          </w:p>
          <w:p w:rsidR="006665EB" w:rsidRPr="006665EB" w:rsidRDefault="006665EB" w:rsidP="006665EB">
            <w:pPr>
              <w:contextualSpacing/>
              <w:jc w:val="center"/>
              <w:rPr>
                <w:rFonts w:ascii="Times New Roman" w:hAnsi="Times New Roman" w:cs="Times New Roman"/>
                <w:sz w:val="28"/>
                <w:szCs w:val="28"/>
              </w:rPr>
            </w:pPr>
            <w:r w:rsidRPr="006665EB">
              <w:rPr>
                <w:rFonts w:ascii="Times New Roman" w:hAnsi="Times New Roman" w:cs="Times New Roman"/>
                <w:sz w:val="28"/>
                <w:szCs w:val="28"/>
              </w:rPr>
              <w:t>ставили в угол</w:t>
            </w:r>
          </w:p>
        </w:tc>
      </w:tr>
    </w:tbl>
    <w:p w:rsidR="006665EB" w:rsidRPr="00FF34F9" w:rsidRDefault="006665EB"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По этой шкале приблизительно можно понять состояние малыша на данный момент и в данное время, узнать, как обращаются дома с ребенком, какие эмоции преобладают в процессе Вашего общения с малышом.</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2. Правила, которые помогут ребёнку в общении. (Слайд 4)</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6665EB">
      <w:pPr>
        <w:ind w:firstLine="708"/>
        <w:contextualSpacing/>
        <w:jc w:val="both"/>
        <w:rPr>
          <w:rFonts w:ascii="Times New Roman" w:hAnsi="Times New Roman" w:cs="Times New Roman"/>
          <w:sz w:val="28"/>
          <w:szCs w:val="28"/>
        </w:rPr>
      </w:pPr>
      <w:r w:rsidRPr="00FF34F9">
        <w:rPr>
          <w:rFonts w:ascii="Times New Roman" w:hAnsi="Times New Roman" w:cs="Times New Roman"/>
          <w:sz w:val="28"/>
          <w:szCs w:val="28"/>
        </w:rPr>
        <w:t>Известный педагог и психолог Симон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 отнимай чужого, но и своё не отдавай.</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Попросили - дай, пытаются отнять - старайся защищаться.</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 дерись без причины.</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Зовут играть - иди, не зовут - спроси разрешения играть </w:t>
      </w:r>
      <w:proofErr w:type="gramStart"/>
      <w:r w:rsidRPr="00FF34F9">
        <w:rPr>
          <w:rFonts w:ascii="Times New Roman" w:hAnsi="Times New Roman" w:cs="Times New Roman"/>
          <w:sz w:val="28"/>
          <w:szCs w:val="28"/>
        </w:rPr>
        <w:t>вме­сте</w:t>
      </w:r>
      <w:proofErr w:type="gramEnd"/>
      <w:r w:rsidRPr="00FF34F9">
        <w:rPr>
          <w:rFonts w:ascii="Times New Roman" w:hAnsi="Times New Roman" w:cs="Times New Roman"/>
          <w:sz w:val="28"/>
          <w:szCs w:val="28"/>
        </w:rPr>
        <w:t>, это нестыдно.</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Играй честно, не подводи своих товарищей.</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Не дразни никого, не </w:t>
      </w:r>
      <w:proofErr w:type="gramStart"/>
      <w:r w:rsidRPr="00FF34F9">
        <w:rPr>
          <w:rFonts w:ascii="Times New Roman" w:hAnsi="Times New Roman" w:cs="Times New Roman"/>
          <w:sz w:val="28"/>
          <w:szCs w:val="28"/>
        </w:rPr>
        <w:t>канючь</w:t>
      </w:r>
      <w:proofErr w:type="gramEnd"/>
      <w:r w:rsidRPr="00FF34F9">
        <w:rPr>
          <w:rFonts w:ascii="Times New Roman" w:hAnsi="Times New Roman" w:cs="Times New Roman"/>
          <w:sz w:val="28"/>
          <w:szCs w:val="28"/>
        </w:rPr>
        <w:t>, не выпрашивай ничего. Два раза ни у кого ничего не проси.</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lastRenderedPageBreak/>
        <w:t>Будь внимателен везде, где нужно проявить внимательность.</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Из-за отметок не плачь, будь гордым. С учителем из-за </w:t>
      </w:r>
      <w:proofErr w:type="gramStart"/>
      <w:r w:rsidRPr="00FF34F9">
        <w:rPr>
          <w:rFonts w:ascii="Times New Roman" w:hAnsi="Times New Roman" w:cs="Times New Roman"/>
          <w:sz w:val="28"/>
          <w:szCs w:val="28"/>
        </w:rPr>
        <w:t>отме­ток</w:t>
      </w:r>
      <w:proofErr w:type="gramEnd"/>
      <w:r w:rsidRPr="00FF34F9">
        <w:rPr>
          <w:rFonts w:ascii="Times New Roman" w:hAnsi="Times New Roman" w:cs="Times New Roman"/>
          <w:sz w:val="28"/>
          <w:szCs w:val="28"/>
        </w:rPr>
        <w:t xml:space="preserve"> не спорь и на учителя за отметки не обижайся. Старайся все делать вовремя и думай о хороших результатах, они обязательно у тебя будут.</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 ябедничай и не наговаривай ни на кого.</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Старайся быть аккуратным.</w:t>
      </w:r>
    </w:p>
    <w:p w:rsidR="00FF34F9" w:rsidRPr="00FF34F9" w:rsidRDefault="00FF34F9" w:rsidP="00FF34F9">
      <w:pPr>
        <w:contextualSpacing/>
        <w:jc w:val="both"/>
        <w:rPr>
          <w:rFonts w:ascii="Times New Roman" w:hAnsi="Times New Roman" w:cs="Times New Roman"/>
          <w:sz w:val="28"/>
          <w:szCs w:val="28"/>
        </w:rPr>
      </w:pPr>
      <w:proofErr w:type="gramStart"/>
      <w:r w:rsidRPr="00FF34F9">
        <w:rPr>
          <w:rFonts w:ascii="Times New Roman" w:hAnsi="Times New Roman" w:cs="Times New Roman"/>
          <w:sz w:val="28"/>
          <w:szCs w:val="28"/>
        </w:rPr>
        <w:t>Почаще</w:t>
      </w:r>
      <w:proofErr w:type="gramEnd"/>
      <w:r w:rsidRPr="00FF34F9">
        <w:rPr>
          <w:rFonts w:ascii="Times New Roman" w:hAnsi="Times New Roman" w:cs="Times New Roman"/>
          <w:sz w:val="28"/>
          <w:szCs w:val="28"/>
        </w:rPr>
        <w:t xml:space="preserve"> говори: давай дружить, давай играть, давай вместе пойдем домой.</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Помни! Ты не лучше всех, ты не хуже всех! Ты - неповторимый для самого себя, родителей, учителей, друзей!</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3. Фразы для общения с ребёнком.</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 рекомендуемые фразы для общения: (Слайд 5)</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-Я тысячу раз говорил тебе, что…</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-Сколько раз надо повторять…</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 чём ты только думаешь…</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-Неужели тебе трудно запомнить, что…</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-Ты становишься…</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-Ты такой же как,…</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-Отстань, некогда мне…</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-Почему Лен</w:t>
      </w:r>
      <w:proofErr w:type="gramStart"/>
      <w:r w:rsidRPr="00FF34F9">
        <w:rPr>
          <w:rFonts w:ascii="Times New Roman" w:hAnsi="Times New Roman" w:cs="Times New Roman"/>
          <w:sz w:val="28"/>
          <w:szCs w:val="28"/>
        </w:rPr>
        <w:t>а(</w:t>
      </w:r>
      <w:proofErr w:type="gramEnd"/>
      <w:r w:rsidRPr="00FF34F9">
        <w:rPr>
          <w:rFonts w:ascii="Times New Roman" w:hAnsi="Times New Roman" w:cs="Times New Roman"/>
          <w:sz w:val="28"/>
          <w:szCs w:val="28"/>
        </w:rPr>
        <w:t>Настя, Вася и т.д.) такая, а ты - нет…</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Рекомендуемые фразы для общения: (Слайд 6)</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-Ты у меня умный, красивый (и т.д.).</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-Как хорошо, что  у меня есть ты.</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-Ты у меня молодец.</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-Я тебя очень люблю.</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-Как хорошо ты это сделал, научи и меня этому.</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-Спасибо тебе, я тебе очень благодарна.</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-Если бы не ты, я бы никогда с этим не справился.</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4. Несколько советов психолога «Как прожить хотя бы один день без нервотрёпки». (Слайд 7-8)</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Будите ребёнка спокойно. Проснувшись, он должен увидеть Вашу улыбку и услышать ваш голос.</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 торопитесь. Умение рассчитать время – Ваша задача. Если вам это плохо удаётся, вины ребёнка в этом нет.</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Не прощайтесь, предупреждая и направляя: «Смотри, не балуйся!», «Чтобы сегодня не было </w:t>
      </w:r>
      <w:r>
        <w:rPr>
          <w:rFonts w:ascii="Times New Roman" w:hAnsi="Times New Roman" w:cs="Times New Roman"/>
          <w:sz w:val="28"/>
          <w:szCs w:val="28"/>
        </w:rPr>
        <w:t xml:space="preserve">плохих </w:t>
      </w:r>
      <w:r w:rsidRPr="00FF34F9">
        <w:rPr>
          <w:rFonts w:ascii="Times New Roman" w:hAnsi="Times New Roman" w:cs="Times New Roman"/>
          <w:sz w:val="28"/>
          <w:szCs w:val="28"/>
        </w:rPr>
        <w:t>отметок!». Пожелайте удачи, найдите несколько ласковых слов.</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lastRenderedPageBreak/>
        <w:t>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Если Вы видите, что ребёнок огорчён, молчит – не допытывайтесь; пусть успокоится и тогда расскажет всё сам.</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Выслушав замечания учителя, не торопитесь устраивать </w:t>
      </w:r>
      <w:proofErr w:type="gramStart"/>
      <w:r w:rsidRPr="00FF34F9">
        <w:rPr>
          <w:rFonts w:ascii="Times New Roman" w:hAnsi="Times New Roman" w:cs="Times New Roman"/>
          <w:sz w:val="28"/>
          <w:szCs w:val="28"/>
        </w:rPr>
        <w:t>взбучку</w:t>
      </w:r>
      <w:proofErr w:type="gramEnd"/>
      <w:r w:rsidRPr="00FF34F9">
        <w:rPr>
          <w:rFonts w:ascii="Times New Roman" w:hAnsi="Times New Roman" w:cs="Times New Roman"/>
          <w:sz w:val="28"/>
          <w:szCs w:val="28"/>
        </w:rPr>
        <w:t>. Постарайтесь, чтобы Ваш разговор с учителем проходил без ребёнка.</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После школы не торопитесь садиться за уроки. Ребёнку необходимо 2 часа отдыха. Занятия вечерами бесполезны.</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Не заставляйте делать все упражнения сразу: 20 минут занятий – 10 минут перерыв.</w:t>
      </w:r>
    </w:p>
    <w:p w:rsidR="00FF34F9" w:rsidRPr="00FF34F9" w:rsidRDefault="00FF34F9" w:rsidP="00FF34F9">
      <w:pPr>
        <w:contextualSpacing/>
        <w:jc w:val="both"/>
        <w:rPr>
          <w:rFonts w:ascii="Times New Roman" w:hAnsi="Times New Roman" w:cs="Times New Roman"/>
          <w:sz w:val="28"/>
          <w:szCs w:val="28"/>
        </w:rPr>
      </w:pPr>
      <w:r w:rsidRPr="006665EB">
        <w:rPr>
          <w:rFonts w:ascii="Times New Roman" w:hAnsi="Times New Roman" w:cs="Times New Roman"/>
          <w:sz w:val="28"/>
          <w:szCs w:val="28"/>
        </w:rPr>
        <w:t>Во</w:t>
      </w:r>
      <w:r w:rsidRPr="00FF34F9">
        <w:rPr>
          <w:rFonts w:ascii="Times New Roman" w:hAnsi="Times New Roman" w:cs="Times New Roman"/>
          <w:sz w:val="28"/>
          <w:szCs w:val="28"/>
        </w:rPr>
        <w:t xml:space="preserve"> время приготовления уроков </w:t>
      </w:r>
      <w:r w:rsidR="006665EB">
        <w:rPr>
          <w:rFonts w:ascii="Times New Roman" w:hAnsi="Times New Roman" w:cs="Times New Roman"/>
          <w:sz w:val="28"/>
          <w:szCs w:val="28"/>
        </w:rPr>
        <w:t>вместе найдите недочёты и пути их исправления</w:t>
      </w:r>
      <w:r w:rsidRPr="00FF34F9">
        <w:rPr>
          <w:rFonts w:ascii="Times New Roman" w:hAnsi="Times New Roman" w:cs="Times New Roman"/>
          <w:sz w:val="28"/>
          <w:szCs w:val="28"/>
        </w:rPr>
        <w:t xml:space="preserve">. </w:t>
      </w:r>
      <w:r w:rsidR="006665EB">
        <w:rPr>
          <w:rFonts w:ascii="Times New Roman" w:hAnsi="Times New Roman" w:cs="Times New Roman"/>
          <w:sz w:val="28"/>
          <w:szCs w:val="28"/>
        </w:rPr>
        <w:t>Н</w:t>
      </w:r>
      <w:r w:rsidRPr="00FF34F9">
        <w:rPr>
          <w:rFonts w:ascii="Times New Roman" w:hAnsi="Times New Roman" w:cs="Times New Roman"/>
          <w:sz w:val="28"/>
          <w:szCs w:val="28"/>
        </w:rPr>
        <w:t>аберитесь терпения: спокойный тон, поддержка необходимы.</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В общении с ребёнком старайтесь избегать условий: «Если ты сделаешь, то</w:t>
      </w:r>
      <w:proofErr w:type="gramStart"/>
      <w:r w:rsidRPr="00FF34F9">
        <w:rPr>
          <w:rFonts w:ascii="Times New Roman" w:hAnsi="Times New Roman" w:cs="Times New Roman"/>
          <w:sz w:val="28"/>
          <w:szCs w:val="28"/>
        </w:rPr>
        <w:t>..».</w:t>
      </w:r>
      <w:proofErr w:type="gramEnd"/>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Найдите в течение дня хотя бы полчаса, когда будете принадлежать только ребёнку.</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Выбирайте единую тактику общения с ребёнком всех взрослых в семье. Все разногласия по поводу </w:t>
      </w:r>
      <w:proofErr w:type="spellStart"/>
      <w:r w:rsidRPr="00FF34F9">
        <w:rPr>
          <w:rFonts w:ascii="Times New Roman" w:hAnsi="Times New Roman" w:cs="Times New Roman"/>
          <w:sz w:val="28"/>
          <w:szCs w:val="28"/>
        </w:rPr>
        <w:t>педтактики</w:t>
      </w:r>
      <w:proofErr w:type="spellEnd"/>
      <w:r w:rsidRPr="00FF34F9">
        <w:rPr>
          <w:rFonts w:ascii="Times New Roman" w:hAnsi="Times New Roman" w:cs="Times New Roman"/>
          <w:sz w:val="28"/>
          <w:szCs w:val="28"/>
        </w:rPr>
        <w:t xml:space="preserve"> решайте без него.</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Будьте внимательны к жалобам ребёнка на головную боль, усталость, плохое самочувствие. Чаще всего это объективные показатели переутомления.</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Учтите, что даже «большие дети» очень любят сказку перед сном, песенку, ласковое поглаживание. Всё это успокоит ребёнка и поможет снять напряжение, накопившееся за день.</w:t>
      </w:r>
    </w:p>
    <w:p w:rsidR="00FF34F9" w:rsidRPr="00FF34F9" w:rsidRDefault="00FF34F9" w:rsidP="00FF34F9">
      <w:pPr>
        <w:contextualSpacing/>
        <w:jc w:val="both"/>
        <w:rPr>
          <w:rFonts w:ascii="Times New Roman" w:hAnsi="Times New Roman" w:cs="Times New Roman"/>
          <w:sz w:val="28"/>
          <w:szCs w:val="28"/>
        </w:rPr>
      </w:pPr>
    </w:p>
    <w:p w:rsidR="00FF34F9" w:rsidRPr="006665EB" w:rsidRDefault="00FF34F9" w:rsidP="00FF34F9">
      <w:pPr>
        <w:contextualSpacing/>
        <w:jc w:val="both"/>
        <w:rPr>
          <w:rFonts w:ascii="Times New Roman" w:hAnsi="Times New Roman" w:cs="Times New Roman"/>
          <w:sz w:val="28"/>
          <w:szCs w:val="28"/>
          <w:u w:val="single"/>
        </w:rPr>
      </w:pPr>
      <w:bookmarkStart w:id="0" w:name="_GoBack"/>
      <w:r w:rsidRPr="006665EB">
        <w:rPr>
          <w:rFonts w:ascii="Times New Roman" w:hAnsi="Times New Roman" w:cs="Times New Roman"/>
          <w:sz w:val="28"/>
          <w:szCs w:val="28"/>
          <w:u w:val="single"/>
        </w:rPr>
        <w:t>Итоги и выводы:</w:t>
      </w:r>
    </w:p>
    <w:bookmarkEnd w:id="0"/>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-Помогать преодолевать детям адаптационный период.</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-Оказывать детям поддержку.</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-Обеспечить ребёнку достойные условия проживания и обучения.</w:t>
      </w:r>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Литература</w:t>
      </w:r>
      <w:proofErr w:type="gramStart"/>
      <w:r w:rsidRPr="00FF34F9">
        <w:rPr>
          <w:rFonts w:ascii="Times New Roman" w:hAnsi="Times New Roman" w:cs="Times New Roman"/>
          <w:sz w:val="28"/>
          <w:szCs w:val="28"/>
        </w:rPr>
        <w:t xml:space="preserve"> :</w:t>
      </w:r>
      <w:proofErr w:type="gramEnd"/>
    </w:p>
    <w:p w:rsidR="00FF34F9" w:rsidRPr="00FF34F9" w:rsidRDefault="00FF34F9" w:rsidP="00FF34F9">
      <w:pPr>
        <w:contextualSpacing/>
        <w:jc w:val="both"/>
        <w:rPr>
          <w:rFonts w:ascii="Times New Roman" w:hAnsi="Times New Roman" w:cs="Times New Roman"/>
          <w:sz w:val="28"/>
          <w:szCs w:val="28"/>
        </w:rPr>
      </w:pP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 xml:space="preserve">Корнеева Е.Н. </w:t>
      </w:r>
      <w:proofErr w:type="gramStart"/>
      <w:r w:rsidRPr="00FF34F9">
        <w:rPr>
          <w:rFonts w:ascii="Times New Roman" w:hAnsi="Times New Roman" w:cs="Times New Roman"/>
          <w:sz w:val="28"/>
          <w:szCs w:val="28"/>
        </w:rPr>
        <w:t>ох</w:t>
      </w:r>
      <w:proofErr w:type="gramEnd"/>
      <w:r w:rsidRPr="00FF34F9">
        <w:rPr>
          <w:rFonts w:ascii="Times New Roman" w:hAnsi="Times New Roman" w:cs="Times New Roman"/>
          <w:sz w:val="28"/>
          <w:szCs w:val="28"/>
        </w:rPr>
        <w:t xml:space="preserve"> уж эти первоклашки!.. Ярославль. «Академия развития» 2000год.</w:t>
      </w:r>
    </w:p>
    <w:p w:rsidR="00FF34F9" w:rsidRPr="00FF34F9" w:rsidRDefault="00FF34F9" w:rsidP="00FF34F9">
      <w:pPr>
        <w:contextualSpacing/>
        <w:jc w:val="both"/>
        <w:rPr>
          <w:rFonts w:ascii="Times New Roman" w:hAnsi="Times New Roman" w:cs="Times New Roman"/>
          <w:sz w:val="28"/>
          <w:szCs w:val="28"/>
        </w:rPr>
      </w:pPr>
      <w:r w:rsidRPr="00FF34F9">
        <w:rPr>
          <w:rFonts w:ascii="Times New Roman" w:hAnsi="Times New Roman" w:cs="Times New Roman"/>
          <w:sz w:val="28"/>
          <w:szCs w:val="28"/>
        </w:rPr>
        <w:t>Алла Баркан. Практическая психология для родителей, или как научиться понимать своего ребёнка. Москва. «</w:t>
      </w:r>
      <w:proofErr w:type="spellStart"/>
      <w:r w:rsidRPr="00FF34F9">
        <w:rPr>
          <w:rFonts w:ascii="Times New Roman" w:hAnsi="Times New Roman" w:cs="Times New Roman"/>
          <w:sz w:val="28"/>
          <w:szCs w:val="28"/>
        </w:rPr>
        <w:t>Аст</w:t>
      </w:r>
      <w:proofErr w:type="spellEnd"/>
      <w:r w:rsidRPr="00FF34F9">
        <w:rPr>
          <w:rFonts w:ascii="Times New Roman" w:hAnsi="Times New Roman" w:cs="Times New Roman"/>
          <w:sz w:val="28"/>
          <w:szCs w:val="28"/>
        </w:rPr>
        <w:t>-Пресс» 2000 год.</w:t>
      </w:r>
    </w:p>
    <w:p w:rsidR="00FF34F9" w:rsidRPr="00FF34F9" w:rsidRDefault="00FF34F9" w:rsidP="00FF34F9">
      <w:pPr>
        <w:contextualSpacing/>
        <w:jc w:val="both"/>
        <w:rPr>
          <w:rFonts w:ascii="Times New Roman" w:hAnsi="Times New Roman" w:cs="Times New Roman"/>
          <w:sz w:val="28"/>
          <w:szCs w:val="28"/>
        </w:rPr>
      </w:pPr>
      <w:proofErr w:type="spellStart"/>
      <w:r w:rsidRPr="00FF34F9">
        <w:rPr>
          <w:rFonts w:ascii="Times New Roman" w:hAnsi="Times New Roman" w:cs="Times New Roman"/>
          <w:sz w:val="28"/>
          <w:szCs w:val="28"/>
        </w:rPr>
        <w:t>Алоева</w:t>
      </w:r>
      <w:proofErr w:type="spellEnd"/>
      <w:r w:rsidRPr="00FF34F9">
        <w:rPr>
          <w:rFonts w:ascii="Times New Roman" w:hAnsi="Times New Roman" w:cs="Times New Roman"/>
          <w:sz w:val="28"/>
          <w:szCs w:val="28"/>
        </w:rPr>
        <w:t xml:space="preserve"> М.А. лучшие родительские собрания в начальной школе. </w:t>
      </w:r>
      <w:proofErr w:type="spellStart"/>
      <w:r w:rsidRPr="00FF34F9">
        <w:rPr>
          <w:rFonts w:ascii="Times New Roman" w:hAnsi="Times New Roman" w:cs="Times New Roman"/>
          <w:sz w:val="28"/>
          <w:szCs w:val="28"/>
        </w:rPr>
        <w:t>Ростон</w:t>
      </w:r>
      <w:proofErr w:type="spellEnd"/>
      <w:r w:rsidRPr="00FF34F9">
        <w:rPr>
          <w:rFonts w:ascii="Times New Roman" w:hAnsi="Times New Roman" w:cs="Times New Roman"/>
          <w:sz w:val="28"/>
          <w:szCs w:val="28"/>
        </w:rPr>
        <w:t>-на-Дону. Феникс 2007 год.</w:t>
      </w:r>
    </w:p>
    <w:p w:rsidR="00FF34F9" w:rsidRPr="00FF34F9" w:rsidRDefault="00FF34F9" w:rsidP="00FF34F9">
      <w:pPr>
        <w:contextualSpacing/>
        <w:jc w:val="both"/>
        <w:rPr>
          <w:rFonts w:ascii="Times New Roman" w:hAnsi="Times New Roman" w:cs="Times New Roman"/>
          <w:sz w:val="28"/>
          <w:szCs w:val="28"/>
          <w:lang w:val="en-US"/>
        </w:rPr>
      </w:pPr>
      <w:r w:rsidRPr="00FF34F9">
        <w:rPr>
          <w:rFonts w:ascii="Times New Roman" w:hAnsi="Times New Roman" w:cs="Times New Roman"/>
          <w:sz w:val="28"/>
          <w:szCs w:val="28"/>
        </w:rPr>
        <w:t xml:space="preserve">Зайцева В. 7 лет - не только начало школьной жизни. </w:t>
      </w:r>
      <w:proofErr w:type="spellStart"/>
      <w:proofErr w:type="gramStart"/>
      <w:r w:rsidRPr="00FF34F9">
        <w:rPr>
          <w:rFonts w:ascii="Times New Roman" w:hAnsi="Times New Roman" w:cs="Times New Roman"/>
          <w:sz w:val="28"/>
          <w:szCs w:val="28"/>
          <w:lang w:val="en-US"/>
        </w:rPr>
        <w:t>Москва</w:t>
      </w:r>
      <w:proofErr w:type="spellEnd"/>
      <w:r w:rsidRPr="00FF34F9">
        <w:rPr>
          <w:rFonts w:ascii="Times New Roman" w:hAnsi="Times New Roman" w:cs="Times New Roman"/>
          <w:sz w:val="28"/>
          <w:szCs w:val="28"/>
          <w:lang w:val="en-US"/>
        </w:rPr>
        <w:t>. «</w:t>
      </w:r>
      <w:proofErr w:type="spellStart"/>
      <w:r w:rsidRPr="00FF34F9">
        <w:rPr>
          <w:rFonts w:ascii="Times New Roman" w:hAnsi="Times New Roman" w:cs="Times New Roman"/>
          <w:sz w:val="28"/>
          <w:szCs w:val="28"/>
          <w:lang w:val="en-US"/>
        </w:rPr>
        <w:t>Первое</w:t>
      </w:r>
      <w:proofErr w:type="spellEnd"/>
      <w:r w:rsidRPr="00FF34F9">
        <w:rPr>
          <w:rFonts w:ascii="Times New Roman" w:hAnsi="Times New Roman" w:cs="Times New Roman"/>
          <w:sz w:val="28"/>
          <w:szCs w:val="28"/>
          <w:lang w:val="en-US"/>
        </w:rPr>
        <w:t xml:space="preserve"> </w:t>
      </w:r>
      <w:proofErr w:type="spellStart"/>
      <w:r w:rsidRPr="00FF34F9">
        <w:rPr>
          <w:rFonts w:ascii="Times New Roman" w:hAnsi="Times New Roman" w:cs="Times New Roman"/>
          <w:sz w:val="28"/>
          <w:szCs w:val="28"/>
          <w:lang w:val="en-US"/>
        </w:rPr>
        <w:t>сентября</w:t>
      </w:r>
      <w:proofErr w:type="spellEnd"/>
      <w:r w:rsidRPr="00FF34F9">
        <w:rPr>
          <w:rFonts w:ascii="Times New Roman" w:hAnsi="Times New Roman" w:cs="Times New Roman"/>
          <w:sz w:val="28"/>
          <w:szCs w:val="28"/>
          <w:lang w:val="en-US"/>
        </w:rPr>
        <w:t xml:space="preserve">» 2008 </w:t>
      </w:r>
      <w:proofErr w:type="spellStart"/>
      <w:r w:rsidRPr="00FF34F9">
        <w:rPr>
          <w:rFonts w:ascii="Times New Roman" w:hAnsi="Times New Roman" w:cs="Times New Roman"/>
          <w:sz w:val="28"/>
          <w:szCs w:val="28"/>
          <w:lang w:val="en-US"/>
        </w:rPr>
        <w:t>год</w:t>
      </w:r>
      <w:proofErr w:type="spellEnd"/>
      <w:r w:rsidRPr="00FF34F9">
        <w:rPr>
          <w:rFonts w:ascii="Times New Roman" w:hAnsi="Times New Roman" w:cs="Times New Roman"/>
          <w:sz w:val="28"/>
          <w:szCs w:val="28"/>
          <w:lang w:val="en-US"/>
        </w:rPr>
        <w:t>.</w:t>
      </w:r>
      <w:proofErr w:type="gramEnd"/>
    </w:p>
    <w:sectPr w:rsidR="00FF34F9" w:rsidRPr="00FF34F9" w:rsidSect="00FF34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F9"/>
    <w:rsid w:val="004A3362"/>
    <w:rsid w:val="006665EB"/>
    <w:rsid w:val="00FF3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2012-09-06T09:07:00Z</dcterms:created>
  <dcterms:modified xsi:type="dcterms:W3CDTF">2012-09-06T09:27:00Z</dcterms:modified>
</cp:coreProperties>
</file>