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3C8" w:rsidRDefault="00C24350">
      <w:pPr>
        <w:pStyle w:val="normal"/>
        <w:contextualSpacing w:val="0"/>
        <w:jc w:val="center"/>
      </w:pPr>
      <w:r>
        <w:rPr>
          <w:rFonts w:ascii="Courier New" w:eastAsia="Courier New" w:hAnsi="Courier New" w:cs="Courier New"/>
          <w:b/>
          <w:color w:val="00B050"/>
          <w:sz w:val="24"/>
        </w:rPr>
        <w:t>Урок-открытие «ЧЕМ НЕПРАВИЛЬНЕЕ, ТЕМ ПРАВИЛЬНЕЕ…»</w:t>
      </w:r>
    </w:p>
    <w:p w:rsidR="007823C8" w:rsidRDefault="00C24350">
      <w:pPr>
        <w:pStyle w:val="normal"/>
        <w:contextualSpacing w:val="0"/>
        <w:jc w:val="center"/>
      </w:pPr>
      <w:r>
        <w:rPr>
          <w:rFonts w:ascii="Courier New" w:eastAsia="Courier New" w:hAnsi="Courier New" w:cs="Courier New"/>
          <w:b/>
          <w:color w:val="00B050"/>
          <w:sz w:val="24"/>
        </w:rPr>
        <w:t xml:space="preserve">(урок-открытие на материале сказки Л. </w:t>
      </w:r>
      <w:proofErr w:type="spellStart"/>
      <w:r>
        <w:rPr>
          <w:rFonts w:ascii="Courier New" w:eastAsia="Courier New" w:hAnsi="Courier New" w:cs="Courier New"/>
          <w:b/>
          <w:color w:val="00B050"/>
          <w:sz w:val="24"/>
        </w:rPr>
        <w:t>Кэррола</w:t>
      </w:r>
      <w:proofErr w:type="spellEnd"/>
      <w:r>
        <w:rPr>
          <w:rFonts w:ascii="Courier New" w:eastAsia="Courier New" w:hAnsi="Courier New" w:cs="Courier New"/>
          <w:b/>
          <w:color w:val="00B050"/>
          <w:sz w:val="24"/>
        </w:rPr>
        <w:t xml:space="preserve"> «Алиса в стране чудес»)</w:t>
      </w:r>
    </w:p>
    <w:p w:rsidR="007823C8" w:rsidRDefault="00C24350">
      <w:pPr>
        <w:pStyle w:val="normal"/>
        <w:contextualSpacing w:val="0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 </w:t>
      </w:r>
    </w:p>
    <w:p w:rsidR="007823C8" w:rsidRPr="002E05F3" w:rsidRDefault="00C24350">
      <w:pPr>
        <w:pStyle w:val="normal"/>
        <w:contextualSpacing w:val="0"/>
        <w:rPr>
          <w:lang w:val="en-US"/>
        </w:rPr>
      </w:pPr>
      <w:r>
        <w:rPr>
          <w:rFonts w:ascii="Courier New" w:eastAsia="Courier New" w:hAnsi="Courier New" w:cs="Courier New"/>
          <w:sz w:val="24"/>
        </w:rPr>
        <w:t xml:space="preserve">Класс: </w:t>
      </w:r>
      <w:r w:rsidR="002E05F3">
        <w:rPr>
          <w:rFonts w:ascii="Courier New" w:eastAsia="Courier New" w:hAnsi="Courier New" w:cs="Courier New"/>
          <w:sz w:val="24"/>
          <w:lang w:val="en-US"/>
        </w:rPr>
        <w:t>5-7</w:t>
      </w:r>
    </w:p>
    <w:p w:rsidR="007823C8" w:rsidRDefault="00C24350">
      <w:pPr>
        <w:pStyle w:val="normal"/>
        <w:contextualSpacing w:val="0"/>
      </w:pPr>
      <w:r>
        <w:rPr>
          <w:rFonts w:ascii="Courier New" w:eastAsia="Courier New" w:hAnsi="Courier New" w:cs="Courier New"/>
          <w:b/>
          <w:color w:val="0070C0"/>
          <w:sz w:val="24"/>
        </w:rPr>
        <w:t>Предметы</w:t>
      </w:r>
      <w:r>
        <w:rPr>
          <w:rFonts w:ascii="Courier New" w:eastAsia="Courier New" w:hAnsi="Courier New" w:cs="Courier New"/>
          <w:sz w:val="24"/>
        </w:rPr>
        <w:t>: математика, география, английский язык, литература, физкультура, биология, физика</w:t>
      </w:r>
    </w:p>
    <w:p w:rsidR="002E05F3" w:rsidRDefault="00C24350">
      <w:pPr>
        <w:pStyle w:val="normal"/>
        <w:contextualSpacing w:val="0"/>
        <w:rPr>
          <w:rFonts w:ascii="Courier New" w:eastAsia="Courier New" w:hAnsi="Courier New" w:cs="Courier New"/>
          <w:sz w:val="24"/>
          <w:lang w:val="en-US"/>
        </w:rPr>
      </w:pPr>
      <w:r>
        <w:rPr>
          <w:rFonts w:ascii="Courier New" w:eastAsia="Courier New" w:hAnsi="Courier New" w:cs="Courier New"/>
          <w:b/>
          <w:color w:val="0070C0"/>
          <w:sz w:val="24"/>
        </w:rPr>
        <w:t>Авторы:</w:t>
      </w:r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Прошкина</w:t>
      </w:r>
      <w:proofErr w:type="spellEnd"/>
      <w:r>
        <w:rPr>
          <w:rFonts w:ascii="Courier New" w:eastAsia="Courier New" w:hAnsi="Courier New" w:cs="Courier New"/>
          <w:sz w:val="24"/>
        </w:rPr>
        <w:t xml:space="preserve"> А.В., </w:t>
      </w:r>
      <w:proofErr w:type="spellStart"/>
      <w:r>
        <w:rPr>
          <w:rFonts w:ascii="Courier New" w:eastAsia="Courier New" w:hAnsi="Courier New" w:cs="Courier New"/>
          <w:sz w:val="24"/>
        </w:rPr>
        <w:t>Малинкина</w:t>
      </w:r>
      <w:proofErr w:type="spellEnd"/>
      <w:r>
        <w:rPr>
          <w:rFonts w:ascii="Courier New" w:eastAsia="Courier New" w:hAnsi="Courier New" w:cs="Courier New"/>
          <w:sz w:val="24"/>
        </w:rPr>
        <w:t xml:space="preserve"> Е.М., </w:t>
      </w:r>
      <w:proofErr w:type="spellStart"/>
      <w:r w:rsidR="002E05F3">
        <w:rPr>
          <w:rFonts w:ascii="Courier New" w:eastAsia="Courier New" w:hAnsi="Courier New" w:cs="Courier New"/>
          <w:sz w:val="24"/>
        </w:rPr>
        <w:t>Мулкахайнен</w:t>
      </w:r>
      <w:proofErr w:type="spellEnd"/>
      <w:r w:rsidR="002E05F3" w:rsidRPr="002E05F3"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Я.А</w:t>
      </w:r>
    </w:p>
    <w:p w:rsidR="007823C8" w:rsidRDefault="00C24350">
      <w:pPr>
        <w:pStyle w:val="normal"/>
        <w:contextualSpacing w:val="0"/>
      </w:pPr>
      <w:proofErr w:type="spellStart"/>
      <w:r>
        <w:rPr>
          <w:rFonts w:ascii="Courier New" w:eastAsia="Courier New" w:hAnsi="Courier New" w:cs="Courier New"/>
          <w:b/>
          <w:color w:val="0070C0"/>
          <w:sz w:val="24"/>
        </w:rPr>
        <w:t>Целеполагание</w:t>
      </w:r>
      <w:proofErr w:type="spellEnd"/>
      <w:r>
        <w:rPr>
          <w:rFonts w:ascii="Courier New" w:eastAsia="Courier New" w:hAnsi="Courier New" w:cs="Courier New"/>
          <w:b/>
          <w:color w:val="0070C0"/>
          <w:sz w:val="24"/>
        </w:rPr>
        <w:t xml:space="preserve"> для ученика:</w:t>
      </w:r>
    </w:p>
    <w:p w:rsidR="007823C8" w:rsidRDefault="00C24350">
      <w:pPr>
        <w:pStyle w:val="normal"/>
        <w:numPr>
          <w:ilvl w:val="0"/>
          <w:numId w:val="2"/>
        </w:numPr>
        <w:ind w:hanging="359"/>
      </w:pPr>
      <w:r>
        <w:rPr>
          <w:rFonts w:ascii="Courier New" w:eastAsia="Courier New" w:hAnsi="Courier New" w:cs="Courier New"/>
          <w:sz w:val="24"/>
        </w:rPr>
        <w:t xml:space="preserve">  научиться работать с различными источниками информации</w:t>
      </w:r>
    </w:p>
    <w:p w:rsidR="007823C8" w:rsidRDefault="00C24350">
      <w:pPr>
        <w:pStyle w:val="normal"/>
        <w:numPr>
          <w:ilvl w:val="0"/>
          <w:numId w:val="2"/>
        </w:numPr>
        <w:ind w:hanging="359"/>
      </w:pPr>
      <w:r>
        <w:rPr>
          <w:rFonts w:ascii="Courier New" w:eastAsia="Courier New" w:hAnsi="Courier New" w:cs="Courier New"/>
          <w:sz w:val="24"/>
        </w:rPr>
        <w:t>научиться формулировать гипотезы</w:t>
      </w:r>
    </w:p>
    <w:p w:rsidR="007823C8" w:rsidRDefault="00C24350">
      <w:pPr>
        <w:pStyle w:val="normal"/>
        <w:numPr>
          <w:ilvl w:val="0"/>
          <w:numId w:val="2"/>
        </w:numPr>
        <w:ind w:hanging="359"/>
      </w:pPr>
      <w:r>
        <w:rPr>
          <w:rFonts w:ascii="Courier New" w:eastAsia="Courier New" w:hAnsi="Courier New" w:cs="Courier New"/>
          <w:sz w:val="24"/>
        </w:rPr>
        <w:t>ст</w:t>
      </w:r>
      <w:r>
        <w:rPr>
          <w:rFonts w:ascii="Courier New" w:eastAsia="Courier New" w:hAnsi="Courier New" w:cs="Courier New"/>
          <w:sz w:val="24"/>
        </w:rPr>
        <w:t>роить доказательство от противного</w:t>
      </w:r>
    </w:p>
    <w:p w:rsidR="007823C8" w:rsidRDefault="00C24350">
      <w:pPr>
        <w:pStyle w:val="normal"/>
        <w:numPr>
          <w:ilvl w:val="0"/>
          <w:numId w:val="2"/>
        </w:numPr>
        <w:ind w:hanging="359"/>
      </w:pPr>
      <w:r>
        <w:rPr>
          <w:rFonts w:ascii="Courier New" w:eastAsia="Courier New" w:hAnsi="Courier New" w:cs="Courier New"/>
          <w:sz w:val="24"/>
        </w:rPr>
        <w:t>учиться работать в команде</w:t>
      </w:r>
    </w:p>
    <w:p w:rsidR="007823C8" w:rsidRDefault="00C24350">
      <w:pPr>
        <w:pStyle w:val="normal"/>
        <w:numPr>
          <w:ilvl w:val="0"/>
          <w:numId w:val="2"/>
        </w:numPr>
        <w:ind w:hanging="359"/>
      </w:pPr>
      <w:r>
        <w:rPr>
          <w:rFonts w:ascii="Courier New" w:eastAsia="Courier New" w:hAnsi="Courier New" w:cs="Courier New"/>
          <w:sz w:val="24"/>
        </w:rPr>
        <w:t xml:space="preserve">  сделать открытие</w:t>
      </w:r>
    </w:p>
    <w:p w:rsidR="007823C8" w:rsidRDefault="00C24350">
      <w:pPr>
        <w:pStyle w:val="normal"/>
        <w:contextualSpacing w:val="0"/>
      </w:pPr>
      <w:proofErr w:type="spellStart"/>
      <w:r>
        <w:rPr>
          <w:rFonts w:ascii="Courier New" w:eastAsia="Courier New" w:hAnsi="Courier New" w:cs="Courier New"/>
          <w:b/>
          <w:color w:val="0070C0"/>
          <w:sz w:val="24"/>
        </w:rPr>
        <w:t>Целеполагание</w:t>
      </w:r>
      <w:proofErr w:type="spellEnd"/>
      <w:r>
        <w:rPr>
          <w:rFonts w:ascii="Courier New" w:eastAsia="Courier New" w:hAnsi="Courier New" w:cs="Courier New"/>
          <w:b/>
          <w:color w:val="0070C0"/>
          <w:sz w:val="24"/>
        </w:rPr>
        <w:t xml:space="preserve"> для учителя:</w:t>
      </w:r>
    </w:p>
    <w:p w:rsidR="007823C8" w:rsidRDefault="00C24350">
      <w:pPr>
        <w:pStyle w:val="normal"/>
        <w:ind w:left="1440" w:hanging="359"/>
        <w:contextualSpacing w:val="0"/>
      </w:pPr>
      <w:r>
        <w:rPr>
          <w:rFonts w:ascii="Courier New" w:eastAsia="Courier New" w:hAnsi="Courier New" w:cs="Courier New"/>
          <w:sz w:val="24"/>
        </w:rPr>
        <w:t>§   организовать работу в группах</w:t>
      </w:r>
    </w:p>
    <w:p w:rsidR="007823C8" w:rsidRDefault="00C24350">
      <w:pPr>
        <w:pStyle w:val="normal"/>
        <w:ind w:left="1440" w:hanging="359"/>
        <w:contextualSpacing w:val="0"/>
      </w:pPr>
      <w:r>
        <w:rPr>
          <w:rFonts w:ascii="Courier New" w:eastAsia="Courier New" w:hAnsi="Courier New" w:cs="Courier New"/>
          <w:sz w:val="24"/>
        </w:rPr>
        <w:t>§  научить пользоваться различными источниками информации</w:t>
      </w:r>
    </w:p>
    <w:p w:rsidR="007823C8" w:rsidRDefault="00C24350">
      <w:pPr>
        <w:pStyle w:val="normal"/>
        <w:ind w:left="1440" w:hanging="359"/>
        <w:contextualSpacing w:val="0"/>
      </w:pPr>
      <w:r>
        <w:rPr>
          <w:rFonts w:ascii="Courier New" w:eastAsia="Courier New" w:hAnsi="Courier New" w:cs="Courier New"/>
          <w:sz w:val="24"/>
        </w:rPr>
        <w:t>§  создать условия для исследования, обеспечивающего фор</w:t>
      </w:r>
      <w:r>
        <w:rPr>
          <w:rFonts w:ascii="Courier New" w:eastAsia="Courier New" w:hAnsi="Courier New" w:cs="Courier New"/>
          <w:sz w:val="24"/>
        </w:rPr>
        <w:t>мирование общего представления о науках</w:t>
      </w:r>
    </w:p>
    <w:p w:rsidR="007823C8" w:rsidRDefault="00C24350">
      <w:pPr>
        <w:pStyle w:val="normal"/>
        <w:ind w:left="1440" w:hanging="359"/>
        <w:contextualSpacing w:val="0"/>
      </w:pPr>
      <w:r>
        <w:rPr>
          <w:rFonts w:ascii="Courier New" w:eastAsia="Courier New" w:hAnsi="Courier New" w:cs="Courier New"/>
          <w:sz w:val="24"/>
        </w:rPr>
        <w:t>§  помочь сделать открытие</w:t>
      </w:r>
    </w:p>
    <w:p w:rsidR="007823C8" w:rsidRDefault="00C24350">
      <w:pPr>
        <w:pStyle w:val="normal"/>
        <w:ind w:hanging="359"/>
        <w:contextualSpacing w:val="0"/>
      </w:pPr>
      <w:r>
        <w:rPr>
          <w:rFonts w:ascii="Courier New" w:eastAsia="Courier New" w:hAnsi="Courier New" w:cs="Courier New"/>
          <w:color w:val="0070C0"/>
          <w:sz w:val="24"/>
        </w:rPr>
        <w:t xml:space="preserve">1.      </w:t>
      </w:r>
      <w:r>
        <w:rPr>
          <w:rFonts w:ascii="Courier New" w:eastAsia="Courier New" w:hAnsi="Courier New" w:cs="Courier New"/>
          <w:b/>
          <w:color w:val="0070C0"/>
          <w:sz w:val="24"/>
        </w:rPr>
        <w:t>Предметные цели</w:t>
      </w:r>
      <w:r>
        <w:rPr>
          <w:rFonts w:ascii="Courier New" w:eastAsia="Courier New" w:hAnsi="Courier New" w:cs="Courier New"/>
          <w:color w:val="0070C0"/>
          <w:sz w:val="24"/>
        </w:rPr>
        <w:t>:</w:t>
      </w:r>
    </w:p>
    <w:p w:rsidR="007823C8" w:rsidRDefault="00C24350">
      <w:pPr>
        <w:pStyle w:val="normal"/>
        <w:numPr>
          <w:ilvl w:val="1"/>
          <w:numId w:val="1"/>
        </w:numPr>
        <w:ind w:hanging="359"/>
      </w:pPr>
      <w:r>
        <w:rPr>
          <w:rFonts w:ascii="Courier New" w:eastAsia="Courier New" w:hAnsi="Courier New" w:cs="Courier New"/>
          <w:sz w:val="24"/>
        </w:rPr>
        <w:t>Развитие навыков смыслового чтения, знакомство с новым лексическим материалом</w:t>
      </w:r>
    </w:p>
    <w:p w:rsidR="007823C8" w:rsidRDefault="00C24350">
      <w:pPr>
        <w:pStyle w:val="normal"/>
        <w:numPr>
          <w:ilvl w:val="1"/>
          <w:numId w:val="1"/>
        </w:numPr>
        <w:ind w:hanging="359"/>
      </w:pPr>
      <w:r>
        <w:rPr>
          <w:rFonts w:ascii="Courier New" w:eastAsia="Courier New" w:hAnsi="Courier New" w:cs="Courier New"/>
          <w:sz w:val="24"/>
        </w:rPr>
        <w:t>Развитие связной монологической речи</w:t>
      </w:r>
    </w:p>
    <w:p w:rsidR="007823C8" w:rsidRDefault="00C24350">
      <w:pPr>
        <w:pStyle w:val="normal"/>
        <w:numPr>
          <w:ilvl w:val="1"/>
          <w:numId w:val="1"/>
        </w:numPr>
        <w:ind w:hanging="359"/>
      </w:pPr>
      <w:r>
        <w:rPr>
          <w:rFonts w:ascii="Courier New" w:eastAsia="Courier New" w:hAnsi="Courier New" w:cs="Courier New"/>
          <w:sz w:val="24"/>
        </w:rPr>
        <w:t>Формирование навыка работы с географическими карт</w:t>
      </w:r>
      <w:r>
        <w:rPr>
          <w:rFonts w:ascii="Courier New" w:eastAsia="Courier New" w:hAnsi="Courier New" w:cs="Courier New"/>
          <w:sz w:val="24"/>
        </w:rPr>
        <w:t>ами</w:t>
      </w:r>
    </w:p>
    <w:p w:rsidR="007823C8" w:rsidRDefault="00C24350">
      <w:pPr>
        <w:pStyle w:val="normal"/>
        <w:numPr>
          <w:ilvl w:val="1"/>
          <w:numId w:val="1"/>
        </w:numPr>
        <w:ind w:hanging="359"/>
      </w:pPr>
      <w:r>
        <w:rPr>
          <w:rFonts w:ascii="Courier New" w:eastAsia="Courier New" w:hAnsi="Courier New" w:cs="Courier New"/>
          <w:sz w:val="24"/>
        </w:rPr>
        <w:t>Развитие аналитического мышления</w:t>
      </w:r>
    </w:p>
    <w:p w:rsidR="007823C8" w:rsidRDefault="00C24350">
      <w:pPr>
        <w:pStyle w:val="normal"/>
        <w:numPr>
          <w:ilvl w:val="1"/>
          <w:numId w:val="1"/>
        </w:numPr>
        <w:ind w:hanging="359"/>
      </w:pPr>
      <w:r>
        <w:rPr>
          <w:rFonts w:ascii="Courier New" w:eastAsia="Courier New" w:hAnsi="Courier New" w:cs="Courier New"/>
          <w:sz w:val="24"/>
        </w:rPr>
        <w:t>Формирование навыка перевода информации из одной формы в другую</w:t>
      </w:r>
    </w:p>
    <w:p w:rsidR="007823C8" w:rsidRDefault="00C24350">
      <w:pPr>
        <w:pStyle w:val="normal"/>
        <w:ind w:left="720" w:hanging="359"/>
        <w:contextualSpacing w:val="0"/>
        <w:jc w:val="both"/>
      </w:pPr>
      <w:r>
        <w:rPr>
          <w:rFonts w:ascii="Courier New" w:eastAsia="Courier New" w:hAnsi="Courier New" w:cs="Courier New"/>
          <w:sz w:val="24"/>
        </w:rPr>
        <w:t xml:space="preserve">2.  </w:t>
      </w:r>
      <w:r>
        <w:rPr>
          <w:rFonts w:ascii="Courier New" w:eastAsia="Courier New" w:hAnsi="Courier New" w:cs="Courier New"/>
          <w:b/>
          <w:color w:val="0070C0"/>
          <w:sz w:val="24"/>
        </w:rPr>
        <w:t>Цели, отражающие развитие ОУУН</w:t>
      </w:r>
      <w:r>
        <w:rPr>
          <w:rFonts w:ascii="Courier New" w:eastAsia="Courier New" w:hAnsi="Courier New" w:cs="Courier New"/>
          <w:sz w:val="24"/>
        </w:rPr>
        <w:t xml:space="preserve">: научить работать в больших и малых группах, вести дискуссию по заданной проблеме, самостоятельно работать и организовывать информацию по теме и излагать результаты своих исследований  </w:t>
      </w:r>
    </w:p>
    <w:p w:rsidR="007823C8" w:rsidRDefault="00C24350">
      <w:pPr>
        <w:pStyle w:val="normal"/>
        <w:ind w:hanging="359"/>
        <w:contextualSpacing w:val="0"/>
      </w:pPr>
      <w:r>
        <w:rPr>
          <w:rFonts w:ascii="Courier New" w:eastAsia="Courier New" w:hAnsi="Courier New" w:cs="Courier New"/>
          <w:sz w:val="24"/>
        </w:rPr>
        <w:t xml:space="preserve">3.      </w:t>
      </w:r>
      <w:r>
        <w:rPr>
          <w:rFonts w:ascii="Courier New" w:eastAsia="Courier New" w:hAnsi="Courier New" w:cs="Courier New"/>
          <w:b/>
          <w:color w:val="0070C0"/>
          <w:sz w:val="24"/>
        </w:rPr>
        <w:t>Цели воспитательные, развивающие личную мотивацию, социализир</w:t>
      </w:r>
      <w:r>
        <w:rPr>
          <w:rFonts w:ascii="Courier New" w:eastAsia="Courier New" w:hAnsi="Courier New" w:cs="Courier New"/>
          <w:b/>
          <w:color w:val="0070C0"/>
          <w:sz w:val="24"/>
        </w:rPr>
        <w:t>ующие цели</w:t>
      </w:r>
      <w:r>
        <w:rPr>
          <w:rFonts w:ascii="Courier New" w:eastAsia="Courier New" w:hAnsi="Courier New" w:cs="Courier New"/>
          <w:color w:val="0070C0"/>
          <w:sz w:val="24"/>
        </w:rPr>
        <w:t>:</w:t>
      </w:r>
      <w:r>
        <w:rPr>
          <w:rFonts w:ascii="Courier New" w:eastAsia="Courier New" w:hAnsi="Courier New" w:cs="Courier New"/>
          <w:sz w:val="24"/>
        </w:rPr>
        <w:t xml:space="preserve"> воспитывать умения работать в команде, творчески подходить к предложенным заданиям, самостоятельность, самоконтроль.</w:t>
      </w:r>
    </w:p>
    <w:p w:rsidR="007823C8" w:rsidRDefault="00C24350">
      <w:pPr>
        <w:pStyle w:val="normal"/>
        <w:contextualSpacing w:val="0"/>
      </w:pPr>
      <w:r>
        <w:rPr>
          <w:rFonts w:ascii="Courier New" w:eastAsia="Courier New" w:hAnsi="Courier New" w:cs="Courier New"/>
          <w:b/>
          <w:color w:val="0070C0"/>
          <w:sz w:val="24"/>
        </w:rPr>
        <w:t xml:space="preserve">Домашнее задание: </w:t>
      </w:r>
      <w:r>
        <w:rPr>
          <w:rFonts w:ascii="Courier New" w:eastAsia="Courier New" w:hAnsi="Courier New" w:cs="Courier New"/>
          <w:sz w:val="24"/>
        </w:rPr>
        <w:t>продолжить ряд нарушенных законов</w:t>
      </w:r>
    </w:p>
    <w:p w:rsidR="007823C8" w:rsidRDefault="00C24350">
      <w:pPr>
        <w:pStyle w:val="normal"/>
        <w:contextualSpacing w:val="0"/>
      </w:pPr>
      <w:proofErr w:type="gramStart"/>
      <w:r>
        <w:rPr>
          <w:rFonts w:ascii="Courier New" w:eastAsia="Courier New" w:hAnsi="Courier New" w:cs="Courier New"/>
          <w:b/>
          <w:color w:val="0070C0"/>
          <w:sz w:val="24"/>
        </w:rPr>
        <w:t>Оборудование, необходимые материалы</w:t>
      </w:r>
      <w:r>
        <w:rPr>
          <w:rFonts w:ascii="Courier New" w:eastAsia="Courier New" w:hAnsi="Courier New" w:cs="Courier New"/>
          <w:color w:val="0070C0"/>
          <w:sz w:val="24"/>
        </w:rPr>
        <w:t>:</w:t>
      </w:r>
      <w:r>
        <w:rPr>
          <w:rFonts w:ascii="Courier New" w:eastAsia="Courier New" w:hAnsi="Courier New" w:cs="Courier New"/>
          <w:sz w:val="24"/>
        </w:rPr>
        <w:t xml:space="preserve">  компьютер, проектор, колонки,  рабочи</w:t>
      </w:r>
      <w:r>
        <w:rPr>
          <w:rFonts w:ascii="Courier New" w:eastAsia="Courier New" w:hAnsi="Courier New" w:cs="Courier New"/>
          <w:sz w:val="24"/>
        </w:rPr>
        <w:t>е карты,  словарь, политическая карта мира, карточки для работы в группах (отрывки из произведения «Алиса в стране чудес», теоретическая информация).</w:t>
      </w:r>
      <w:proofErr w:type="gramEnd"/>
    </w:p>
    <w:p w:rsidR="007823C8" w:rsidRDefault="00C24350">
      <w:pPr>
        <w:pStyle w:val="normal"/>
        <w:contextualSpacing w:val="0"/>
      </w:pPr>
      <w:r>
        <w:rPr>
          <w:rFonts w:ascii="Courier New" w:eastAsia="Courier New" w:hAnsi="Courier New" w:cs="Courier New"/>
          <w:b/>
          <w:color w:val="0070C0"/>
          <w:sz w:val="24"/>
        </w:rPr>
        <w:lastRenderedPageBreak/>
        <w:t>Опорные понятия, термины</w:t>
      </w:r>
      <w:r>
        <w:rPr>
          <w:rFonts w:ascii="Courier New" w:eastAsia="Courier New" w:hAnsi="Courier New" w:cs="Courier New"/>
          <w:sz w:val="24"/>
        </w:rPr>
        <w:t>: гипотеза, доказательство от противного</w:t>
      </w:r>
    </w:p>
    <w:p w:rsidR="007823C8" w:rsidRDefault="00C24350">
      <w:pPr>
        <w:pStyle w:val="normal"/>
        <w:contextualSpacing w:val="0"/>
      </w:pPr>
      <w:r>
        <w:rPr>
          <w:rFonts w:ascii="Courier New" w:eastAsia="Courier New" w:hAnsi="Courier New" w:cs="Courier New"/>
          <w:b/>
          <w:color w:val="0070C0"/>
          <w:sz w:val="24"/>
        </w:rPr>
        <w:t>Новые понятия, термины</w:t>
      </w:r>
      <w:r>
        <w:rPr>
          <w:rFonts w:ascii="Courier New" w:eastAsia="Courier New" w:hAnsi="Courier New" w:cs="Courier New"/>
          <w:sz w:val="24"/>
        </w:rPr>
        <w:t>: нонсенс</w:t>
      </w:r>
    </w:p>
    <w:p w:rsidR="007823C8" w:rsidRDefault="00C24350">
      <w:pPr>
        <w:pStyle w:val="normal"/>
        <w:contextualSpacing w:val="0"/>
      </w:pPr>
      <w:r>
        <w:rPr>
          <w:rFonts w:ascii="Courier New" w:eastAsia="Courier New" w:hAnsi="Courier New" w:cs="Courier New"/>
          <w:sz w:val="24"/>
        </w:rPr>
        <w:t xml:space="preserve"> </w:t>
      </w:r>
    </w:p>
    <w:tbl>
      <w:tblPr>
        <w:bidiVisual/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highlight w:val="white"/>
              </w:rPr>
              <w:t>Деятельность учителя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highlight w:val="white"/>
              </w:rPr>
              <w:t>Деятельность учеников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 xml:space="preserve">Этап 1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proofErr w:type="gramStart"/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>Организационный</w:t>
            </w:r>
            <w:proofErr w:type="gramEnd"/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 xml:space="preserve"> (3 мин)</w:t>
            </w:r>
          </w:p>
          <w:p w:rsidR="007823C8" w:rsidRDefault="007823C8">
            <w:pPr>
              <w:pStyle w:val="normal"/>
              <w:ind w:left="720"/>
              <w:contextualSpacing w:val="0"/>
            </w:pP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Произвольно  делит учеников на группы («Шляпник», «</w:t>
            </w:r>
            <w:proofErr w:type="spellStart"/>
            <w:r>
              <w:rPr>
                <w:rFonts w:ascii="Courier New" w:eastAsia="Courier New" w:hAnsi="Courier New" w:cs="Courier New"/>
                <w:sz w:val="24"/>
              </w:rPr>
              <w:t>Чеширский</w:t>
            </w:r>
            <w:proofErr w:type="spellEnd"/>
            <w:r>
              <w:rPr>
                <w:rFonts w:ascii="Courier New" w:eastAsia="Courier New" w:hAnsi="Courier New" w:cs="Courier New"/>
                <w:sz w:val="24"/>
              </w:rPr>
              <w:t xml:space="preserve"> кот», «Кролик»)  путем жеребьевки.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Вытягивают жребий,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распределяются  по группам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>Этап 2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 xml:space="preserve"> Создание проблемной ситуации (7 мин)</w:t>
            </w:r>
          </w:p>
          <w:p w:rsidR="007823C8" w:rsidRDefault="007823C8">
            <w:pPr>
              <w:pStyle w:val="normal"/>
              <w:ind w:left="720"/>
              <w:contextualSpacing w:val="0"/>
            </w:pP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Создает проблемную ситуацию (загадка про английскую королеву и песня В.Высоцкого о стране чудес)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Отгадывают загадку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и через ответ выходят  на тему урока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 xml:space="preserve">Кратко дает  информационную  справку о </w:t>
            </w:r>
            <w:proofErr w:type="spellStart"/>
            <w:r>
              <w:rPr>
                <w:rFonts w:ascii="Courier New" w:eastAsia="Courier New" w:hAnsi="Courier New" w:cs="Courier New"/>
                <w:sz w:val="24"/>
              </w:rPr>
              <w:t>Л.Кэрроле</w:t>
            </w:r>
            <w:proofErr w:type="spellEnd"/>
            <w:r>
              <w:rPr>
                <w:rFonts w:ascii="Courier New" w:eastAsia="Courier New" w:hAnsi="Courier New" w:cs="Courier New"/>
                <w:sz w:val="24"/>
              </w:rPr>
              <w:t xml:space="preserve"> и его произведении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Воспринимают новой информации на слух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 xml:space="preserve">Этап 3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>Практикум (7 мин)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Сообщает  тему урока.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Объясняет  задание  № 1 (создание визитной карточки персонажа)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Ученики работают в группах, кратко  представляют результат в устной форме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Объясняет  задание № 2 (ответить на главный вопрос урока «Какие научные законы нарушаются в сказке?»</w:t>
            </w: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 xml:space="preserve"> ,</w:t>
            </w:r>
            <w:proofErr w:type="gramEnd"/>
            <w:r>
              <w:rPr>
                <w:rFonts w:ascii="Courier New" w:eastAsia="Courier New" w:hAnsi="Courier New" w:cs="Courier New"/>
                <w:sz w:val="24"/>
              </w:rPr>
              <w:t xml:space="preserve"> используя предоставленные учителем источники информации)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Консультирует  ученик</w:t>
            </w:r>
            <w:r>
              <w:rPr>
                <w:rFonts w:ascii="Courier New" w:eastAsia="Courier New" w:hAnsi="Courier New" w:cs="Courier New"/>
                <w:sz w:val="24"/>
              </w:rPr>
              <w:t>ов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Работают в группах,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ищут информацию в различных источниках,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строят гипотезы, доказывают их,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заполняют индивидуальные рабочие карты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lastRenderedPageBreak/>
              <w:t>Комментирует  выступления  групп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Устно представляют результат.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На основе выступления других команд ученики полностью заполняют рабочую карту.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  <w:jc w:val="center"/>
            </w:pPr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 xml:space="preserve">Этап 4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proofErr w:type="gramStart"/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>Обобщающий</w:t>
            </w:r>
            <w:proofErr w:type="gramEnd"/>
            <w:r>
              <w:rPr>
                <w:rFonts w:ascii="Courier New" w:eastAsia="Courier New" w:hAnsi="Courier New" w:cs="Courier New"/>
                <w:b/>
                <w:sz w:val="24"/>
                <w:shd w:val="clear" w:color="auto" w:fill="FFFF66"/>
              </w:rPr>
              <w:t xml:space="preserve"> (3 мин)</w:t>
            </w:r>
          </w:p>
        </w:tc>
      </w:tr>
      <w:tr w:rsidR="007823C8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Обобщает сказанное, подводит детей к выводу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Обобщают все сказанное ранее</w:t>
            </w:r>
          </w:p>
          <w:p w:rsidR="007823C8" w:rsidRDefault="00C24350">
            <w:pPr>
              <w:pStyle w:val="normal"/>
              <w:ind w:left="720"/>
              <w:contextualSpacing w:val="0"/>
            </w:pPr>
            <w:r>
              <w:rPr>
                <w:rFonts w:ascii="Courier New" w:eastAsia="Courier New" w:hAnsi="Courier New" w:cs="Courier New"/>
                <w:sz w:val="24"/>
              </w:rPr>
              <w:t>Формулируют вывод</w:t>
            </w:r>
          </w:p>
        </w:tc>
      </w:tr>
    </w:tbl>
    <w:p w:rsidR="007823C8" w:rsidRDefault="00C24350">
      <w:pPr>
        <w:pStyle w:val="normal"/>
        <w:contextualSpacing w:val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7823C8" w:rsidRDefault="00C24350">
      <w:pPr>
        <w:pStyle w:val="normal"/>
        <w:contextualSpacing w:val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7823C8" w:rsidRDefault="007823C8">
      <w:pPr>
        <w:pStyle w:val="normal"/>
        <w:contextualSpacing w:val="0"/>
      </w:pPr>
    </w:p>
    <w:sectPr w:rsidR="007823C8" w:rsidSect="007823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946"/>
    <w:multiLevelType w:val="multilevel"/>
    <w:tmpl w:val="F5DED15E"/>
    <w:lvl w:ilvl="0">
      <w:start w:val="1"/>
      <w:numFmt w:val="bullet"/>
      <w:lvlText w:val="●"/>
      <w:lvlJc w:val="left"/>
      <w:pPr>
        <w:ind w:left="720" w:firstLine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">
    <w:nsid w:val="55573A8B"/>
    <w:multiLevelType w:val="multilevel"/>
    <w:tmpl w:val="2A0466D6"/>
    <w:lvl w:ilvl="0">
      <w:start w:val="1"/>
      <w:numFmt w:val="bullet"/>
      <w:lvlText w:val="●"/>
      <w:lvlJc w:val="left"/>
      <w:pPr>
        <w:ind w:left="720" w:firstLine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7823C8"/>
    <w:rsid w:val="002E05F3"/>
    <w:rsid w:val="007823C8"/>
    <w:rsid w:val="00C2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823C8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7823C8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7823C8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7823C8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7823C8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7823C8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23C8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7823C8"/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7823C8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492.docx</vt:lpstr>
    </vt:vector>
  </TitlesOfParts>
  <Company>Организация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492.docx</dc:title>
  <cp:lastModifiedBy>user</cp:lastModifiedBy>
  <cp:revision>2</cp:revision>
  <dcterms:created xsi:type="dcterms:W3CDTF">2014-03-12T13:34:00Z</dcterms:created>
  <dcterms:modified xsi:type="dcterms:W3CDTF">2014-03-17T10:47:00Z</dcterms:modified>
</cp:coreProperties>
</file>