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8" w:rsidRPr="00D87389" w:rsidRDefault="00D87389">
      <w:pPr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Кроссворд «Скелет человека. Осевой скелет»</w:t>
      </w:r>
    </w:p>
    <w:p w:rsidR="00D87389" w:rsidRDefault="00D87389"/>
    <w:p w:rsidR="00D87389" w:rsidRDefault="00D87389">
      <w:r>
        <w:rPr>
          <w:noProof/>
          <w:lang w:eastAsia="ru-RU"/>
        </w:rPr>
        <w:drawing>
          <wp:inline distT="0" distB="0" distL="0" distR="0">
            <wp:extent cx="4162425" cy="3667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/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 xml:space="preserve">1. Одел позвоночника, </w:t>
      </w:r>
      <w:proofErr w:type="gramStart"/>
      <w:r w:rsidRPr="00D87389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D87389">
        <w:rPr>
          <w:rFonts w:ascii="Times New Roman" w:hAnsi="Times New Roman" w:cs="Times New Roman"/>
          <w:sz w:val="28"/>
          <w:szCs w:val="28"/>
        </w:rPr>
        <w:t xml:space="preserve"> из 4-5 сросшихся маленьких позвонков.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2. Совокупность костей, хрящей и укрепляющих их связок.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3. Основа скелета туловища.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4. Количество позвонков у всех млекопитающих, в том числе и человека.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5. Отдел черепа, к которому относятся: верхняя и нижняя челюсти, скуловые, носовые и решётчатая кости.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6. Скелет, состоящий из костей поясов конечностей и скелета свободных конечностей.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7. Клетка, образованная грудным отделом позвоночника, рёбрами и грудиной.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8. Диски, придающие позвоночному столбу подвижность, упругость и смягчает сотрясения при беге, ходьбе, прыжках.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9. Один из изгибов позвоночника у человека.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10. Отдел, состоящий из пяти массивных позвонков, функция которых – выдерживать основную тяжесть тела.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11. Пять сросшихся позвонков, составляющих одну кость.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12. Отдел позвоночника, следующий за шейным отделом.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13. Скелет, объединяющий череп и скелет туловища.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14. Отдел черепа, образованный непарными лобными и затылочными костями, и парными теменными и височными костями.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425" cy="3667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lastRenderedPageBreak/>
        <w:t>Кроссворд «Опорно-двигательная система»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4324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1. Слой плотного вещества, расположенный за н</w:t>
      </w:r>
      <w:r>
        <w:rPr>
          <w:rFonts w:ascii="Times New Roman" w:hAnsi="Times New Roman" w:cs="Times New Roman"/>
          <w:sz w:val="28"/>
          <w:szCs w:val="28"/>
        </w:rPr>
        <w:t>адкостницей.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2. Функция, возможная только при условии взаимодействия мышц и костей скелета.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3. Эта клетки закрывает сердце и лёгкие, дыхательные пути, пищево</w:t>
      </w:r>
      <w:r>
        <w:rPr>
          <w:rFonts w:ascii="Times New Roman" w:hAnsi="Times New Roman" w:cs="Times New Roman"/>
          <w:sz w:val="28"/>
          <w:szCs w:val="28"/>
        </w:rPr>
        <w:t>д и крупные кровеносные сосуды.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4. Вещество, характерное для любой соединительной ткани.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 xml:space="preserve">5. В них </w:t>
      </w:r>
      <w:r>
        <w:rPr>
          <w:rFonts w:ascii="Times New Roman" w:hAnsi="Times New Roman" w:cs="Times New Roman"/>
          <w:sz w:val="28"/>
          <w:szCs w:val="28"/>
        </w:rPr>
        <w:t>находится красный костный мозг.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6. Полость в длинной кости, заполненная жёлтым костным мозгом.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7. Кости, имеющие на поверхности тонкое компактное вещество, под которым находится губчатое вещество, запо</w:t>
      </w:r>
      <w:r>
        <w:rPr>
          <w:rFonts w:ascii="Times New Roman" w:hAnsi="Times New Roman" w:cs="Times New Roman"/>
          <w:sz w:val="28"/>
          <w:szCs w:val="28"/>
        </w:rPr>
        <w:t>лненное красным костным мозгом.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8. Он защищает головной мозг.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9. Функция, проявляющаяся в том, что кости скелета и мышцы образуя прочный каркас, определяют положение внутренних органов и не</w:t>
      </w:r>
      <w:r>
        <w:rPr>
          <w:rFonts w:ascii="Times New Roman" w:hAnsi="Times New Roman" w:cs="Times New Roman"/>
          <w:sz w:val="28"/>
          <w:szCs w:val="28"/>
        </w:rPr>
        <w:t xml:space="preserve"> дают им возможности смещаться.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10. Плотная соединительная ткань, покрывающая кость.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11. Он защищает спинно</w:t>
      </w:r>
      <w:r>
        <w:rPr>
          <w:rFonts w:ascii="Times New Roman" w:hAnsi="Times New Roman" w:cs="Times New Roman"/>
          <w:sz w:val="28"/>
          <w:szCs w:val="28"/>
        </w:rPr>
        <w:t>й мозг.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12. Вещество, заполняющее концы костей.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 xml:space="preserve">13. Кости, имеющие вид цилиндров </w:t>
      </w:r>
      <w:r>
        <w:rPr>
          <w:rFonts w:ascii="Times New Roman" w:hAnsi="Times New Roman" w:cs="Times New Roman"/>
          <w:sz w:val="28"/>
          <w:szCs w:val="28"/>
        </w:rPr>
        <w:t>с утолщёнными краевыми концами.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14. Кости, образующие свод черепа.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15. Зоны, находящиеся недалеко от концевых участков костей.</w:t>
      </w: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425" cy="4324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lastRenderedPageBreak/>
        <w:t>Кроссворд «Скелет поясов и свободных конечностей. Соединение костей»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34480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1. Пояс, включа</w:t>
      </w:r>
      <w:r>
        <w:rPr>
          <w:rFonts w:ascii="Times New Roman" w:hAnsi="Times New Roman" w:cs="Times New Roman"/>
          <w:sz w:val="28"/>
          <w:szCs w:val="28"/>
        </w:rPr>
        <w:t>ющий две лопатки и две ключицы.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2. Скелет свободной верхней конечности, состоящий из плечевой кости, двух костей предплечья, костей кисти.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 xml:space="preserve">3. Кость, </w:t>
      </w:r>
      <w:r>
        <w:rPr>
          <w:rFonts w:ascii="Times New Roman" w:hAnsi="Times New Roman" w:cs="Times New Roman"/>
          <w:sz w:val="28"/>
          <w:szCs w:val="28"/>
        </w:rPr>
        <w:t>сочленённая со стопой и бедром.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4. Одна из массивных костей предплюсны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 xml:space="preserve">5. Продольные и </w:t>
      </w:r>
      <w:r>
        <w:rPr>
          <w:rFonts w:ascii="Times New Roman" w:hAnsi="Times New Roman" w:cs="Times New Roman"/>
          <w:sz w:val="28"/>
          <w:szCs w:val="28"/>
        </w:rPr>
        <w:t>поперечные своды ноги имеет ...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6. Скелет одной из конечностей человека, состоящий из скелета плечевого пояса и скелета свободной конечности.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Подвижные соединения скелета.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8. Кость, находящаяся снаружи, со стороны мизинца.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9. При помощи этого эластичного образования, некоторые кости соед</w:t>
      </w:r>
      <w:r>
        <w:rPr>
          <w:rFonts w:ascii="Times New Roman" w:hAnsi="Times New Roman" w:cs="Times New Roman"/>
          <w:sz w:val="28"/>
          <w:szCs w:val="28"/>
        </w:rPr>
        <w:t xml:space="preserve">инены между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полуподвижно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10. Скелет, свободной нижней конечности, начинающийся с бедренной кости.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  <w:r w:rsidRPr="00D87389">
        <w:rPr>
          <w:rFonts w:ascii="Times New Roman" w:hAnsi="Times New Roman" w:cs="Times New Roman"/>
          <w:sz w:val="28"/>
          <w:szCs w:val="28"/>
        </w:rPr>
        <w:t>11. Образование на соединениях костей лобной и теменной или теменной и затылочной.</w:t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3825" cy="34480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89" w:rsidRPr="00D87389" w:rsidRDefault="00D87389" w:rsidP="00D873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389" w:rsidRPr="00D87389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89"/>
    <w:rsid w:val="001646F5"/>
    <w:rsid w:val="001E7AB8"/>
    <w:rsid w:val="005A299F"/>
    <w:rsid w:val="00623FD8"/>
    <w:rsid w:val="00786889"/>
    <w:rsid w:val="00801345"/>
    <w:rsid w:val="00D8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2013-10-20T09:12:00Z</cp:lastPrinted>
  <dcterms:created xsi:type="dcterms:W3CDTF">2013-10-20T09:03:00Z</dcterms:created>
  <dcterms:modified xsi:type="dcterms:W3CDTF">2013-10-20T09:16:00Z</dcterms:modified>
</cp:coreProperties>
</file>