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6" w:rsidRPr="00441906" w:rsidRDefault="00AB5066">
      <w:pPr>
        <w:rPr>
          <w:color w:val="000000" w:themeColor="text1"/>
        </w:rPr>
      </w:pPr>
    </w:p>
    <w:p w:rsidR="00193D92" w:rsidRPr="00441906" w:rsidRDefault="00193D92">
      <w:pPr>
        <w:rPr>
          <w:color w:val="000000" w:themeColor="text1"/>
        </w:rPr>
      </w:pPr>
    </w:p>
    <w:p w:rsidR="000F41AC" w:rsidRDefault="000F41AC" w:rsidP="000F41AC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0F41AC" w:rsidRDefault="000F41AC" w:rsidP="003B2B0B">
      <w:pPr>
        <w:pStyle w:val="a7"/>
        <w:pageBreakBefore/>
        <w:spacing w:before="0" w:after="0"/>
        <w:jc w:val="center"/>
        <w:rPr>
          <w:sz w:val="28"/>
          <w:szCs w:val="28"/>
        </w:rPr>
        <w:sectPr w:rsidR="000F41AC" w:rsidSect="00264D14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193D92" w:rsidRPr="000F41AC" w:rsidRDefault="000F41AC" w:rsidP="003B2B0B">
      <w:pPr>
        <w:rPr>
          <w:b/>
          <w:color w:val="000000" w:themeColor="text1"/>
          <w:sz w:val="32"/>
          <w:szCs w:val="32"/>
        </w:rPr>
      </w:pPr>
      <w:r w:rsidRPr="000F41AC">
        <w:rPr>
          <w:b/>
          <w:color w:val="000000" w:themeColor="text1"/>
          <w:sz w:val="32"/>
          <w:szCs w:val="32"/>
        </w:rPr>
        <w:lastRenderedPageBreak/>
        <w:t>Пояснительная записка.</w:t>
      </w:r>
    </w:p>
    <w:p w:rsidR="00193D92" w:rsidRPr="00441906" w:rsidRDefault="00193D92">
      <w:pPr>
        <w:rPr>
          <w:color w:val="000000" w:themeColor="text1"/>
        </w:rPr>
      </w:pPr>
    </w:p>
    <w:p w:rsidR="00193D92" w:rsidRPr="00441906" w:rsidRDefault="00193D92">
      <w:pPr>
        <w:rPr>
          <w:color w:val="000000" w:themeColor="text1"/>
        </w:rPr>
      </w:pPr>
    </w:p>
    <w:p w:rsidR="00193D92" w:rsidRPr="00441906" w:rsidRDefault="00193D92" w:rsidP="00193D92">
      <w:pPr>
        <w:ind w:firstLine="708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Рабочая  программа по математике составлена на основе федерального компонента государственного стандарта полного общего образования на базовом уровне (утверждена приказом Минобразования России от 09.03.04 № 1312). 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Данная рабочая программа реализована в серии УМК по математике для 6 класса по учебнику </w:t>
      </w:r>
      <w:proofErr w:type="spellStart"/>
      <w:r w:rsidRPr="00441906">
        <w:rPr>
          <w:rFonts w:eastAsiaTheme="minorHAnsi"/>
          <w:bCs/>
          <w:color w:val="000000" w:themeColor="text1"/>
          <w:sz w:val="28"/>
          <w:szCs w:val="28"/>
          <w:lang w:eastAsia="en-US"/>
        </w:rPr>
        <w:t>Виленкина</w:t>
      </w:r>
      <w:proofErr w:type="spellEnd"/>
      <w:r w:rsidRPr="0044190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Н.Я., Жохова В.И.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Программа адресована учителям математики общеобразовательных учреждений при изучении математики и рассчитана на один учебный год.</w:t>
      </w:r>
    </w:p>
    <w:p w:rsidR="00193D92" w:rsidRPr="00441906" w:rsidRDefault="00193D92" w:rsidP="00193D92">
      <w:pPr>
        <w:ind w:firstLine="708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Основные функции программы: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1. Раскрыть цели, требования к обучению основным видам деятельности и в целом планируемые результаты обучения,</w:t>
      </w:r>
      <w:r w:rsidRPr="00441906">
        <w:rPr>
          <w:color w:val="000000" w:themeColor="text1"/>
        </w:rPr>
        <w:t xml:space="preserve"> </w:t>
      </w:r>
      <w:r w:rsidRPr="00441906">
        <w:rPr>
          <w:color w:val="000000" w:themeColor="text1"/>
          <w:sz w:val="28"/>
          <w:szCs w:val="28"/>
        </w:rPr>
        <w:t>чтобы сделать обучение математике более целенаправленным, ориентированным на эти требования и планируемые результаты обучения.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2. Дать целостное представление о возможном содержании обучения математики в рамках базового курса.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3. Показать взаимосвязи между целевыми аспектами, содержанием и планируемыми результатами обучения и служить учителю руководством к действию при уточнении конкретных целей и задач, отборе дополнительного материала при планировании учебного процесса.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4. Облегчить организацию контроля.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Таким образом, программа выполняет информационную, планирующую, регулятивную и контролирующую функции. </w:t>
      </w:r>
    </w:p>
    <w:p w:rsidR="00193D92" w:rsidRPr="00441906" w:rsidRDefault="00193D92">
      <w:pPr>
        <w:rPr>
          <w:color w:val="000000" w:themeColor="text1"/>
        </w:rPr>
      </w:pPr>
    </w:p>
    <w:p w:rsidR="00193D92" w:rsidRPr="00441906" w:rsidRDefault="00193D92" w:rsidP="00193D92">
      <w:pPr>
        <w:ind w:firstLine="708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Математика входит в общеобразовательную область «Математика». </w:t>
      </w:r>
    </w:p>
    <w:p w:rsidR="00193D92" w:rsidRPr="00441906" w:rsidRDefault="00193D92" w:rsidP="00193D92">
      <w:pPr>
        <w:ind w:firstLine="708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441906"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 w:themeColor="text1"/>
          <w:sz w:val="28"/>
          <w:szCs w:val="28"/>
          <w:lang w:eastAsia="en-US"/>
        </w:rPr>
        <w:t>Задачи изучения математики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ascii="Cambria,Italic" w:eastAsiaTheme="minorHAnsi" w:hAnsi="Cambria,Italic" w:cs="Cambria,Italic"/>
          <w:i/>
          <w:iCs/>
          <w:color w:val="000000" w:themeColor="text1"/>
          <w:sz w:val="28"/>
          <w:szCs w:val="28"/>
          <w:lang w:eastAsia="en-US"/>
        </w:rPr>
        <w:t xml:space="preserve">овладение 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системой математических знаний и умений,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необходимых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применения в практической деятельности, изучения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смежных дисциплин;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ascii="Cambria,Italic" w:eastAsiaTheme="minorHAnsi" w:hAnsi="Cambria,Italic" w:cs="Cambria,Italic"/>
          <w:i/>
          <w:iCs/>
          <w:color w:val="000000" w:themeColor="text1"/>
          <w:sz w:val="28"/>
          <w:szCs w:val="28"/>
          <w:lang w:eastAsia="en-US"/>
        </w:rPr>
        <w:t xml:space="preserve">интеллектуальное развитие 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учащихся, формирование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качеств мышления, характерных для математической деятельности и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необходимых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продуктивной жизни в обществе;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ascii="Cambria,Italic" w:eastAsiaTheme="minorHAnsi" w:hAnsi="Cambria,Italic" w:cs="Cambria,Italic"/>
          <w:i/>
          <w:iCs/>
          <w:color w:val="000000" w:themeColor="text1"/>
          <w:sz w:val="28"/>
          <w:szCs w:val="28"/>
          <w:lang w:eastAsia="en-US"/>
        </w:rPr>
        <w:t xml:space="preserve">воспитание 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культуры личности, отношения к математике как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 части общечеловеческой культуры, понимание значимости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математики для научно-технического прогресса;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развитие алгоритмического мышления, необходимого,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частности, для освоения курса информатики;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формирование представлений об идеях и методах математики как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универсального языка науки и техники;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преобразование символических форм вносимых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свой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специфический вклад в развитие воображения, способностей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математическому творчеству;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lastRenderedPageBreak/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формирование представлений об идеях и методах математики,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 математике как форме описания и методе познания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действительности;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формирование у учащихся представлений о роли математики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развитии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цивилизации и культуры.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b/>
          <w:bCs/>
          <w:i/>
          <w:iCs/>
          <w:color w:val="000000" w:themeColor="text1"/>
          <w:sz w:val="28"/>
          <w:szCs w:val="28"/>
          <w:lang w:eastAsia="en-US"/>
        </w:rPr>
        <w:t>Целями изучения курса математики является: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</w:t>
      </w: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систематическое развитие понятия числа;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</w:t>
      </w: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выработка умений выполнять устно и письменно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арифметические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действия над числами;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</w:t>
      </w: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переводить практические задачи на язык математики;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</w:t>
      </w:r>
      <w:r w:rsidRPr="00441906">
        <w:rPr>
          <w:rFonts w:ascii="Symbol" w:eastAsiaTheme="minorHAnsi" w:hAnsi="Symbol" w:cs="Symbol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подготовка учащихся к изучению систематических курсов алгебры и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геометрии.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Курс, строится на индуктивной основе с привлечением элементов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дедуктивных рассуждений. Теоретический материал излагается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интуитивном уровне, математические методы и законы формулируются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виде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правил.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ходе изучения курса учащиеся развивают навыки вычислений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натуральными числами, овладевают навыками действий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обыкновенными и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десятичными дробями, получают начальные представления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об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использовании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букв для записи выражений и свойств арифметических</w:t>
      </w:r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действий, составлении уравнений, продолжают знакомство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</w:p>
    <w:p w:rsidR="00193D92" w:rsidRPr="00441906" w:rsidRDefault="00193D92" w:rsidP="00193D92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геометрическими понятиями, приобретают навыки построения</w:t>
      </w:r>
    </w:p>
    <w:p w:rsidR="00193D92" w:rsidRPr="00441906" w:rsidRDefault="00193D92" w:rsidP="00193D92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геометрических фигур и измерения геометрических величин.</w:t>
      </w:r>
    </w:p>
    <w:p w:rsidR="00193D92" w:rsidRPr="00441906" w:rsidRDefault="00193D92" w:rsidP="00193D92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При реализации данной программы применяются следующие методы обучения: метод по источнику знаний, словесный, наглядный,  практический.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Программа предусматривает использование таких форм обучения как фронтальная, коллективная, групповая, парная и индивидуальная форма.</w:t>
      </w:r>
    </w:p>
    <w:p w:rsidR="00193D92" w:rsidRPr="00441906" w:rsidRDefault="00193D92" w:rsidP="00193D92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441906">
        <w:rPr>
          <w:b/>
          <w:i/>
          <w:color w:val="000000" w:themeColor="text1"/>
          <w:sz w:val="28"/>
          <w:szCs w:val="28"/>
        </w:rPr>
        <w:t>Место предмета в учебном плане</w:t>
      </w:r>
    </w:p>
    <w:p w:rsidR="00193D92" w:rsidRPr="00441906" w:rsidRDefault="00193D92" w:rsidP="00193D92">
      <w:pPr>
        <w:pStyle w:val="a4"/>
        <w:rPr>
          <w:color w:val="000000" w:themeColor="text1"/>
        </w:rPr>
      </w:pPr>
      <w:r w:rsidRPr="00441906">
        <w:rPr>
          <w:color w:val="000000" w:themeColor="text1"/>
        </w:rPr>
        <w:t xml:space="preserve">Федеральный базисный учебный план для образовательных учреждений Российской Федерации отводит </w:t>
      </w:r>
      <w:r w:rsidR="000F41AC">
        <w:rPr>
          <w:color w:val="000000" w:themeColor="text1"/>
        </w:rPr>
        <w:t>850</w:t>
      </w:r>
      <w:r w:rsidRPr="00441906">
        <w:rPr>
          <w:color w:val="000000" w:themeColor="text1"/>
        </w:rPr>
        <w:t xml:space="preserve"> часов для обязательного изучения математики на ступени основного общего образования. В том числе в </w:t>
      </w:r>
      <w:r w:rsidRPr="00441906">
        <w:rPr>
          <w:color w:val="000000" w:themeColor="text1"/>
          <w:lang w:val="en-US"/>
        </w:rPr>
        <w:t>VI</w:t>
      </w:r>
      <w:r w:rsidRPr="00441906">
        <w:rPr>
          <w:color w:val="000000" w:themeColor="text1"/>
        </w:rPr>
        <w:t xml:space="preserve"> классе — 170 учебных часов из расчета 5 учебных часов в неделю. В том числе контрольных работ – </w:t>
      </w:r>
      <w:r w:rsidR="000F41AC">
        <w:rPr>
          <w:color w:val="000000" w:themeColor="text1"/>
        </w:rPr>
        <w:t xml:space="preserve">14,   </w:t>
      </w:r>
      <w:r w:rsidRPr="00441906">
        <w:rPr>
          <w:color w:val="000000" w:themeColor="text1"/>
        </w:rPr>
        <w:t xml:space="preserve"> 2 проекта.</w:t>
      </w:r>
    </w:p>
    <w:p w:rsidR="00193D92" w:rsidRPr="00441906" w:rsidRDefault="00193D92" w:rsidP="00193D92">
      <w:pPr>
        <w:pStyle w:val="a4"/>
        <w:rPr>
          <w:color w:val="000000" w:themeColor="text1"/>
        </w:rPr>
      </w:pPr>
    </w:p>
    <w:p w:rsidR="00193D92" w:rsidRPr="00441906" w:rsidRDefault="00193D92" w:rsidP="00193D92">
      <w:pPr>
        <w:pStyle w:val="a4"/>
        <w:rPr>
          <w:color w:val="000000" w:themeColor="text1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В рабочей программе предусмотрен резерв свободного учебного времени в объеме </w:t>
      </w:r>
      <w:r w:rsidR="005D055A">
        <w:rPr>
          <w:color w:val="000000" w:themeColor="text1"/>
          <w:sz w:val="28"/>
          <w:szCs w:val="28"/>
        </w:rPr>
        <w:t>8</w:t>
      </w:r>
      <w:r w:rsidRPr="00441906">
        <w:rPr>
          <w:color w:val="000000" w:themeColor="text1"/>
          <w:sz w:val="28"/>
          <w:szCs w:val="28"/>
        </w:rPr>
        <w:t xml:space="preserve"> час</w:t>
      </w:r>
      <w:r w:rsidR="005D055A">
        <w:rPr>
          <w:color w:val="000000" w:themeColor="text1"/>
          <w:sz w:val="28"/>
          <w:szCs w:val="28"/>
        </w:rPr>
        <w:t xml:space="preserve">ов (5 </w:t>
      </w:r>
      <w:r w:rsidRPr="00441906">
        <w:rPr>
          <w:color w:val="000000" w:themeColor="text1"/>
          <w:sz w:val="28"/>
          <w:szCs w:val="28"/>
        </w:rPr>
        <w:t>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региональных условий.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Математика как предмет характеризуется </w:t>
      </w:r>
      <w:proofErr w:type="spellStart"/>
      <w:r w:rsidRPr="00441906">
        <w:rPr>
          <w:color w:val="000000" w:themeColor="text1"/>
          <w:sz w:val="28"/>
          <w:szCs w:val="28"/>
        </w:rPr>
        <w:t>межпредметностью</w:t>
      </w:r>
      <w:proofErr w:type="spellEnd"/>
      <w:r w:rsidRPr="00441906">
        <w:rPr>
          <w:color w:val="000000" w:themeColor="text1"/>
          <w:sz w:val="28"/>
          <w:szCs w:val="28"/>
        </w:rPr>
        <w:t>: существует прямая связь с информатикой, графикой, историей.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lastRenderedPageBreak/>
        <w:t xml:space="preserve">На уроках математики используется следующая система оценки достижений учащихся: текущий контроль (каждый урок, каждый этап), тематический контроль (после каждой темы) и итоговый контроль (годовая контрольная работа). Для оценивания результатов контроля планируется использовать самостоятельные и проверочные работы, контрольные работы и тестирование. </w:t>
      </w: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441906" w:rsidRDefault="000764FE" w:rsidP="000764FE">
      <w:pPr>
        <w:spacing w:before="100" w:beforeAutospacing="1" w:after="100" w:afterAutospacing="1" w:line="312" w:lineRule="atLeast"/>
        <w:jc w:val="center"/>
        <w:textAlignment w:val="bottom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441906">
        <w:rPr>
          <w:b/>
          <w:bCs/>
          <w:color w:val="000000" w:themeColor="text1"/>
          <w:kern w:val="36"/>
          <w:sz w:val="28"/>
          <w:szCs w:val="28"/>
        </w:rPr>
        <w:lastRenderedPageBreak/>
        <w:t>Учебно-тематический план</w:t>
      </w:r>
    </w:p>
    <w:tbl>
      <w:tblPr>
        <w:tblW w:w="964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24"/>
        <w:gridCol w:w="1306"/>
      </w:tblGrid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4190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4190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4FE" w:rsidRPr="00441906" w:rsidRDefault="000764FE" w:rsidP="00441906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Наименование</w:t>
            </w:r>
            <w:r w:rsidR="00441906" w:rsidRPr="00441906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441906">
              <w:rPr>
                <w:color w:val="000000" w:themeColor="text1"/>
                <w:sz w:val="28"/>
                <w:szCs w:val="28"/>
              </w:rPr>
              <w:t>разделов и тем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FE" w:rsidRPr="00441906" w:rsidRDefault="000764FE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Повторение материала 5 класса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0764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Сложение и вычитание дробей с </w:t>
            </w:r>
            <w:proofErr w:type="gramStart"/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разными</w:t>
            </w:r>
            <w:proofErr w:type="gramEnd"/>
          </w:p>
          <w:p w:rsidR="000764FE" w:rsidRPr="00441906" w:rsidRDefault="000764FE" w:rsidP="000764FE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знаменателями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0764FE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906" w:rsidRPr="00441906" w:rsidRDefault="00441906" w:rsidP="0044190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Умножение и деление </w:t>
            </w:r>
            <w:proofErr w:type="gramStart"/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обыкновенных</w:t>
            </w:r>
            <w:proofErr w:type="gramEnd"/>
          </w:p>
          <w:p w:rsidR="000764FE" w:rsidRPr="00441906" w:rsidRDefault="00441906" w:rsidP="00441906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дробей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Отношения и пропорции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Решение уравнений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Итоговое повторение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441906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41906" w:rsidRPr="00441906" w:rsidTr="0044190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b/>
                <w:bCs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FE" w:rsidRPr="00441906" w:rsidRDefault="000764FE" w:rsidP="00BD11A1">
            <w:pPr>
              <w:spacing w:after="75" w:line="312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41906">
              <w:rPr>
                <w:color w:val="000000" w:themeColor="text1"/>
                <w:sz w:val="28"/>
                <w:szCs w:val="28"/>
              </w:rPr>
              <w:t>170</w:t>
            </w:r>
          </w:p>
        </w:tc>
      </w:tr>
    </w:tbl>
    <w:p w:rsidR="000764FE" w:rsidRPr="00441906" w:rsidRDefault="000764FE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193D92" w:rsidRPr="00441906" w:rsidRDefault="00193D92" w:rsidP="00193D92">
      <w:pPr>
        <w:ind w:firstLine="720"/>
        <w:jc w:val="both"/>
        <w:rPr>
          <w:color w:val="000000" w:themeColor="text1"/>
          <w:sz w:val="28"/>
          <w:szCs w:val="28"/>
        </w:rPr>
      </w:pPr>
    </w:p>
    <w:p w:rsidR="000764FE" w:rsidRPr="005D055A" w:rsidRDefault="000764FE" w:rsidP="000764FE">
      <w:pPr>
        <w:spacing w:after="75" w:line="312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5D055A">
        <w:rPr>
          <w:b/>
          <w:bCs/>
          <w:color w:val="000000" w:themeColor="text1"/>
          <w:sz w:val="32"/>
          <w:szCs w:val="32"/>
        </w:rPr>
        <w:lastRenderedPageBreak/>
        <w:t>Содержание учебного предмета</w:t>
      </w:r>
    </w:p>
    <w:p w:rsidR="005D055A" w:rsidRPr="00441906" w:rsidRDefault="005D055A" w:rsidP="000764FE">
      <w:pPr>
        <w:spacing w:after="75" w:line="312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764FE" w:rsidRPr="00441906" w:rsidRDefault="000764FE" w:rsidP="005D055A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Повторение материала 5 класса (3 часа).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I.  Делимость чисел (18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Делители и кратные. Признаки делимости на10, на 5 и на 2. 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 xml:space="preserve">Знать: 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делителя числа;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кратного числа;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признаки делимости на 10, на 5 и на 2;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чётных и нечётных чисел;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признаки делимости на 9 и на 3;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простого и составного числа;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алгоритм разложения числа на простые множители;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взаимно простых чисел;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НОД;</w:t>
      </w:r>
    </w:p>
    <w:p w:rsidR="000764FE" w:rsidRPr="00441906" w:rsidRDefault="000764FE" w:rsidP="000764FE">
      <w:pPr>
        <w:pStyle w:val="a6"/>
        <w:numPr>
          <w:ilvl w:val="0"/>
          <w:numId w:val="1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НОК.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 xml:space="preserve">Уметь: 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делители и кратные чисел;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     определять, делится число на 10, на 5, на 2, на 9, на 3;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использовать таблицу простых чисел;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определять, является число чётным или нечётным;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определять, является число простым или составным;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доказывать являются числа взаимно простыми;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раскладывать число на простые множители;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НОК чисел;</w:t>
      </w:r>
    </w:p>
    <w:p w:rsidR="000764FE" w:rsidRPr="00441906" w:rsidRDefault="000764FE" w:rsidP="000764FE">
      <w:pPr>
        <w:pStyle w:val="a6"/>
        <w:numPr>
          <w:ilvl w:val="0"/>
          <w:numId w:val="3"/>
        </w:num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НОК чисел.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II. Сложение и вычитание дробей с разными знаменателями (20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 с разными знаменателями. Сложение и вычитание смешанных чисел.</w:t>
      </w:r>
      <w:proofErr w:type="gramStart"/>
      <w:r w:rsidRPr="00441906">
        <w:rPr>
          <w:color w:val="000000" w:themeColor="text1"/>
          <w:sz w:val="28"/>
          <w:szCs w:val="28"/>
        </w:rPr>
        <w:t>              .</w:t>
      </w:r>
      <w:proofErr w:type="gramEnd"/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  <w:r w:rsidRPr="00441906">
        <w:rPr>
          <w:color w:val="000000" w:themeColor="text1"/>
          <w:sz w:val="28"/>
          <w:szCs w:val="28"/>
          <w:u w:val="single"/>
        </w:rPr>
        <w:t xml:space="preserve"> 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основное свойство дроби;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сокращение дроби;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несократимой дроби;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приведения дробей к наименьшему общему знаменателю;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сравнения дробей;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lastRenderedPageBreak/>
        <w:t>  правила сложения и вычитания дробей с разными знаменателями;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правила сложения и вычитания смешанных чисел.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  <w:r w:rsidRPr="00441906">
        <w:rPr>
          <w:color w:val="000000" w:themeColor="text1"/>
          <w:sz w:val="28"/>
          <w:szCs w:val="28"/>
          <w:u w:val="single"/>
        </w:rPr>
        <w:t xml:space="preserve"> 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основное свойство дроби при преобразовании дробей;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сокращение дробей;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приводить дроби к общему знаменателю;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сложение и вычитание дробей с разными знаменателями;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сложение и вычитание смешанных чисел.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III. Умножение и деление обыкновенных дробей (29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 xml:space="preserve">Знать: 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умножения дроби на натуральное число;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умножения смешанных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нахождение дроби от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распределительное свойство умножения относительно сложения и вычитания;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взаимно обратных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деления дробей;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нахождение числа по его дроби;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дробного выражения.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алгоритм умножения дробей и смешанных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формировать навыки решения задач на нахождение дроби от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формулировать правило нахождения процента от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называть и записывать число обратное </w:t>
      </w:r>
      <w:proofErr w:type="gramStart"/>
      <w:r w:rsidRPr="00441906">
        <w:rPr>
          <w:color w:val="000000" w:themeColor="text1"/>
          <w:sz w:val="28"/>
          <w:szCs w:val="28"/>
        </w:rPr>
        <w:t>данному</w:t>
      </w:r>
      <w:proofErr w:type="gramEnd"/>
      <w:r w:rsidRPr="00441906">
        <w:rPr>
          <w:color w:val="000000" w:themeColor="text1"/>
          <w:sz w:val="28"/>
          <w:szCs w:val="28"/>
        </w:rPr>
        <w:t>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деление дробей и смешанных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число по данному значению его процентов;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значение дробного выражения;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называть числитель и знаменатель дробного выражения.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IV.  Отношения и пропорции. (17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Отношения. Пропорции. Прямая и обратная пропорциональные зависимости. Масштаб.  Длина окружности и площадь круга. Шар.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что называют отношением двух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что показывает отношение;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lastRenderedPageBreak/>
        <w:t>  что называют пропорцией;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свойство пропорции;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какую величину называют прямо и обратно пропорциональной зависимостью;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масштаба;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формулы для нахождения длины окружности и площади круга;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радиуса и диаметра шара;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сферы.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 xml:space="preserve">Уметь: 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находить, какую часть </w:t>
      </w:r>
      <w:proofErr w:type="gramStart"/>
      <w:r w:rsidRPr="00441906">
        <w:rPr>
          <w:color w:val="000000" w:themeColor="text1"/>
          <w:sz w:val="28"/>
          <w:szCs w:val="28"/>
        </w:rPr>
        <w:t>число</w:t>
      </w:r>
      <w:proofErr w:type="gramEnd"/>
      <w:r w:rsidRPr="00441906">
        <w:rPr>
          <w:color w:val="000000" w:themeColor="text1"/>
          <w:sz w:val="28"/>
          <w:szCs w:val="28"/>
        </w:rPr>
        <w:t xml:space="preserve"> </w:t>
      </w:r>
      <w:r w:rsidRPr="00441906">
        <w:rPr>
          <w:color w:val="000000" w:themeColor="text1"/>
          <w:sz w:val="28"/>
          <w:szCs w:val="28"/>
          <w:u w:val="single"/>
        </w:rPr>
        <w:t>а</w:t>
      </w:r>
      <w:r w:rsidRPr="00441906">
        <w:rPr>
          <w:color w:val="000000" w:themeColor="text1"/>
          <w:sz w:val="28"/>
          <w:szCs w:val="28"/>
        </w:rPr>
        <w:t xml:space="preserve"> составляет от числа</w:t>
      </w:r>
      <w:r w:rsidRPr="00441906">
        <w:rPr>
          <w:color w:val="000000" w:themeColor="text1"/>
          <w:sz w:val="28"/>
          <w:szCs w:val="28"/>
          <w:u w:val="single"/>
        </w:rPr>
        <w:t xml:space="preserve"> в;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узнавать, сколько процентов одно число составляет от другого;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называть члены пропорции;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приводить примеры верных пропорций;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свойства пропорции;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определять вид зависимости и в зависимости от этого выбирать соответствующий алгоритм решения задачи;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приводить примеры прямо и обратно пропорциональных зависимостей;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определять масштаб;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расстояние на местности с помощью карты;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решать задачи с использованием формул длины окружности и площади круга;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радиус и диаметр шара.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V. Положительные и отрицательные числа (13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Координаты </w:t>
      </w:r>
      <w:proofErr w:type="gramStart"/>
      <w:r w:rsidRPr="00441906">
        <w:rPr>
          <w:color w:val="000000" w:themeColor="text1"/>
          <w:sz w:val="28"/>
          <w:szCs w:val="28"/>
        </w:rPr>
        <w:t>на</w:t>
      </w:r>
      <w:proofErr w:type="gramEnd"/>
      <w:r w:rsidRPr="00441906">
        <w:rPr>
          <w:color w:val="000000" w:themeColor="text1"/>
          <w:sz w:val="28"/>
          <w:szCs w:val="28"/>
        </w:rPr>
        <w:t xml:space="preserve"> прямой. Противоположные числа. Модуль числа и его геометрический смысл. Сравнение чисел. Целые числа.  Изображение чисел на </w:t>
      </w:r>
      <w:proofErr w:type="gramStart"/>
      <w:r w:rsidRPr="00441906">
        <w:rPr>
          <w:color w:val="000000" w:themeColor="text1"/>
          <w:sz w:val="28"/>
          <w:szCs w:val="28"/>
        </w:rPr>
        <w:t>координатной</w:t>
      </w:r>
      <w:proofErr w:type="gramEnd"/>
      <w:r w:rsidRPr="00441906">
        <w:rPr>
          <w:color w:val="000000" w:themeColor="text1"/>
          <w:sz w:val="28"/>
          <w:szCs w:val="28"/>
        </w:rPr>
        <w:t xml:space="preserve"> прямой. Координата точки.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отрицательного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понятие </w:t>
      </w:r>
      <w:proofErr w:type="gramStart"/>
      <w:r w:rsidRPr="00441906">
        <w:rPr>
          <w:color w:val="000000" w:themeColor="text1"/>
          <w:sz w:val="28"/>
          <w:szCs w:val="28"/>
        </w:rPr>
        <w:t>координатной</w:t>
      </w:r>
      <w:proofErr w:type="gramEnd"/>
      <w:r w:rsidRPr="00441906">
        <w:rPr>
          <w:color w:val="000000" w:themeColor="text1"/>
          <w:sz w:val="28"/>
          <w:szCs w:val="28"/>
        </w:rPr>
        <w:t xml:space="preserve"> прямой;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определение противоположного числа </w:t>
      </w:r>
      <w:proofErr w:type="gramStart"/>
      <w:r w:rsidRPr="00441906">
        <w:rPr>
          <w:color w:val="000000" w:themeColor="text1"/>
          <w:sz w:val="28"/>
          <w:szCs w:val="28"/>
        </w:rPr>
        <w:t>данному</w:t>
      </w:r>
      <w:proofErr w:type="gramEnd"/>
      <w:r w:rsidRPr="00441906">
        <w:rPr>
          <w:color w:val="000000" w:themeColor="text1"/>
          <w:sz w:val="28"/>
          <w:szCs w:val="28"/>
        </w:rPr>
        <w:t>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целых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понятие модуля;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правила сравнения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понимать изменение величин на положительное и отрицательное число.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изображать положительные и отрицательные числа </w:t>
      </w:r>
      <w:proofErr w:type="gramStart"/>
      <w:r w:rsidRPr="00441906">
        <w:rPr>
          <w:color w:val="000000" w:themeColor="text1"/>
          <w:sz w:val="28"/>
          <w:szCs w:val="28"/>
        </w:rPr>
        <w:t>на</w:t>
      </w:r>
      <w:proofErr w:type="gramEnd"/>
      <w:r w:rsidRPr="00441906">
        <w:rPr>
          <w:color w:val="000000" w:themeColor="text1"/>
          <w:sz w:val="28"/>
          <w:szCs w:val="28"/>
        </w:rPr>
        <w:t xml:space="preserve"> координатной прямой;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находить число противоположное </w:t>
      </w:r>
      <w:proofErr w:type="gramStart"/>
      <w:r w:rsidRPr="00441906">
        <w:rPr>
          <w:color w:val="000000" w:themeColor="text1"/>
          <w:sz w:val="28"/>
          <w:szCs w:val="28"/>
        </w:rPr>
        <w:t>данному</w:t>
      </w:r>
      <w:proofErr w:type="gramEnd"/>
      <w:r w:rsidRPr="00441906">
        <w:rPr>
          <w:color w:val="000000" w:themeColor="text1"/>
          <w:sz w:val="28"/>
          <w:szCs w:val="28"/>
        </w:rPr>
        <w:t>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lastRenderedPageBreak/>
        <w:t>  находить модуль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сравнивать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находить изменение числа.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VI . Сложение и вычитание положительных и отрицательных чисел (11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что означает к </w:t>
      </w:r>
      <w:proofErr w:type="gramStart"/>
      <w:r w:rsidRPr="00441906">
        <w:rPr>
          <w:color w:val="000000" w:themeColor="text1"/>
          <w:sz w:val="28"/>
          <w:szCs w:val="28"/>
        </w:rPr>
        <w:t>числу</w:t>
      </w:r>
      <w:proofErr w:type="gramEnd"/>
      <w:r w:rsidRPr="00441906">
        <w:rPr>
          <w:color w:val="000000" w:themeColor="text1"/>
          <w:sz w:val="28"/>
          <w:szCs w:val="28"/>
        </w:rPr>
        <w:t xml:space="preserve"> </w:t>
      </w:r>
      <w:r w:rsidRPr="00441906">
        <w:rPr>
          <w:i/>
          <w:iCs/>
          <w:color w:val="000000" w:themeColor="text1"/>
          <w:sz w:val="28"/>
          <w:szCs w:val="28"/>
          <w:u w:val="single"/>
        </w:rPr>
        <w:t>а</w:t>
      </w:r>
      <w:r w:rsidRPr="00441906">
        <w:rPr>
          <w:color w:val="000000" w:themeColor="text1"/>
          <w:sz w:val="28"/>
          <w:szCs w:val="28"/>
        </w:rPr>
        <w:t xml:space="preserve"> прибавить число</w:t>
      </w:r>
      <w:r w:rsidRPr="00441906">
        <w:rPr>
          <w:color w:val="000000" w:themeColor="text1"/>
          <w:sz w:val="28"/>
          <w:szCs w:val="28"/>
          <w:u w:val="single"/>
        </w:rPr>
        <w:t xml:space="preserve"> </w:t>
      </w:r>
      <w:r w:rsidRPr="00441906">
        <w:rPr>
          <w:i/>
          <w:iCs/>
          <w:color w:val="000000" w:themeColor="text1"/>
          <w:sz w:val="28"/>
          <w:szCs w:val="28"/>
          <w:u w:val="single"/>
        </w:rPr>
        <w:t>в</w:t>
      </w:r>
      <w:r w:rsidRPr="00441906">
        <w:rPr>
          <w:color w:val="000000" w:themeColor="text1"/>
          <w:sz w:val="28"/>
          <w:szCs w:val="28"/>
          <w:u w:val="single"/>
        </w:rPr>
        <w:t>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чему равна сумма противоположных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сложения отрицательных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сложения чисел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вычитания.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складывать числа с помощью координатной прямой;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складывать отрицательные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складывать числа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вычитание чисел.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VII. Умножение и деление положительных и отрицательных чисел (12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Умножение. Деление. Рациональные числа. Десятичное приближение обыкновенной дроби. Свойства действий с рациональными числами.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умножения двух отрицательных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 правило умножения  чисел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  правило деления отрицательного числа </w:t>
      </w:r>
      <w:proofErr w:type="gramStart"/>
      <w:r w:rsidRPr="00441906">
        <w:rPr>
          <w:color w:val="000000" w:themeColor="text1"/>
          <w:sz w:val="28"/>
          <w:szCs w:val="28"/>
        </w:rPr>
        <w:t>на</w:t>
      </w:r>
      <w:proofErr w:type="gramEnd"/>
      <w:r w:rsidRPr="00441906">
        <w:rPr>
          <w:color w:val="000000" w:themeColor="text1"/>
          <w:sz w:val="28"/>
          <w:szCs w:val="28"/>
        </w:rPr>
        <w:t xml:space="preserve"> отрицательное;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правило деления чисел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рационального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свойства рациональных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  умножать отрицательные числа;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числа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деление чисел с разными знаками;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выполнять деление отрицательных чисел;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свойства рациональных чисел при решении упражнений.</w:t>
      </w:r>
    </w:p>
    <w:p w:rsidR="005D055A" w:rsidRDefault="005D055A" w:rsidP="000764FE">
      <w:pPr>
        <w:spacing w:after="75" w:line="312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5D055A" w:rsidRDefault="005D055A" w:rsidP="000764FE">
      <w:pPr>
        <w:spacing w:after="75" w:line="312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lastRenderedPageBreak/>
        <w:t>VIII. Решение уравнений (15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Раскрытие скобок. Коэффициент. Подобные слагаемые. Решение линейных уравнений. Примеры решения текстовых задач с помощью линейных уравнений.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правила раскрытия скобок, перед которыми стоит знак «плюс», «минус»;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числового коэффициента;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подобных слагаемых;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правила решения уравнений;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определение линейного уравнения.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правило раскрытия скобок;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упрощать выражения;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приводить подобные слагаемые;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  применять правила при решении линейных уравнений.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IX. Координаты на плоскости (13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Перпендикулярные прямые.  Параллельные прямые. Координатная плоскость. Столбчатые диаграммы. Графики.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Знать: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определение перпендикулярных прямых, отрезков, лучей;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определение параллельных прямых, отрезков;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понятие координатной плоскости;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порядок записи координаты точки и их названия.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  <w:u w:val="single"/>
        </w:rPr>
        <w:t>Уметь: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строить перпендикулярные и параллельные  прямые;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строить координатную плоскость;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● строить точки в координатной плоскости </w:t>
      </w:r>
      <w:proofErr w:type="gramStart"/>
      <w:r w:rsidRPr="00441906">
        <w:rPr>
          <w:color w:val="000000" w:themeColor="text1"/>
          <w:sz w:val="28"/>
          <w:szCs w:val="28"/>
        </w:rPr>
        <w:t>с</w:t>
      </w:r>
      <w:proofErr w:type="gramEnd"/>
      <w:r w:rsidRPr="00441906">
        <w:rPr>
          <w:color w:val="000000" w:themeColor="text1"/>
          <w:sz w:val="28"/>
          <w:szCs w:val="28"/>
        </w:rPr>
        <w:t xml:space="preserve"> заданными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 xml:space="preserve">координатами и определять координаты точки </w:t>
      </w:r>
      <w:proofErr w:type="gramStart"/>
      <w:r w:rsidRPr="00441906">
        <w:rPr>
          <w:color w:val="000000" w:themeColor="text1"/>
          <w:sz w:val="28"/>
          <w:szCs w:val="28"/>
        </w:rPr>
        <w:t>в</w:t>
      </w:r>
      <w:proofErr w:type="gramEnd"/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координатной плоскости;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строить столбчатые диаграммы по условию задачи;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● уметь читать графики.</w:t>
      </w:r>
    </w:p>
    <w:p w:rsidR="000764FE" w:rsidRPr="00441906" w:rsidRDefault="000764FE" w:rsidP="000764FE">
      <w:pPr>
        <w:spacing w:after="75" w:line="312" w:lineRule="atLeast"/>
        <w:jc w:val="center"/>
        <w:rPr>
          <w:color w:val="000000" w:themeColor="text1"/>
          <w:sz w:val="28"/>
          <w:szCs w:val="28"/>
        </w:rPr>
      </w:pPr>
      <w:r w:rsidRPr="00441906">
        <w:rPr>
          <w:b/>
          <w:bCs/>
          <w:color w:val="000000" w:themeColor="text1"/>
          <w:sz w:val="28"/>
          <w:szCs w:val="28"/>
        </w:rPr>
        <w:t>Итоговое повторение курса(15 часов).</w:t>
      </w:r>
    </w:p>
    <w:p w:rsidR="000764FE" w:rsidRPr="00441906" w:rsidRDefault="000764FE" w:rsidP="000764FE">
      <w:pPr>
        <w:spacing w:after="75" w:line="312" w:lineRule="atLeast"/>
        <w:rPr>
          <w:color w:val="000000" w:themeColor="text1"/>
          <w:sz w:val="28"/>
          <w:szCs w:val="28"/>
        </w:rPr>
      </w:pPr>
      <w:r w:rsidRPr="00441906">
        <w:rPr>
          <w:color w:val="000000" w:themeColor="text1"/>
          <w:sz w:val="28"/>
          <w:szCs w:val="28"/>
        </w:rPr>
        <w:t>Повторение и систематизация знаний полученных в течение учебного года.</w:t>
      </w:r>
    </w:p>
    <w:p w:rsidR="00193D92" w:rsidRPr="00441906" w:rsidRDefault="00193D92" w:rsidP="00193D92">
      <w:pPr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P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5D055A" w:rsidRPr="00441906" w:rsidRDefault="005D055A" w:rsidP="00193D92">
      <w:pPr>
        <w:rPr>
          <w:color w:val="000000" w:themeColor="text1"/>
          <w:sz w:val="28"/>
          <w:szCs w:val="28"/>
        </w:rPr>
      </w:pPr>
    </w:p>
    <w:p w:rsidR="00441906" w:rsidRPr="005D055A" w:rsidRDefault="00441906" w:rsidP="004419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  <w:r w:rsidRP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lastRenderedPageBreak/>
        <w:t>Требования к уровню подготовки учащихся 6 класса</w:t>
      </w:r>
      <w:r w:rsid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,</w:t>
      </w:r>
    </w:p>
    <w:p w:rsidR="00441906" w:rsidRPr="005D055A" w:rsidRDefault="00441906" w:rsidP="004419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  <w:r w:rsidRP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установлен</w:t>
      </w:r>
      <w:r w:rsidR="00827175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н</w:t>
      </w:r>
      <w:r w:rsidRP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ы</w:t>
      </w:r>
      <w:r w:rsid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е</w:t>
      </w:r>
      <w:r w:rsidRP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 xml:space="preserve"> Государственным стандартом основного общего</w:t>
      </w:r>
    </w:p>
    <w:p w:rsidR="00441906" w:rsidRPr="005D055A" w:rsidRDefault="00441906" w:rsidP="004419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  <w:r w:rsidRPr="005D055A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образования в соответствии с обязательным минимумом содержания.</w:t>
      </w:r>
    </w:p>
    <w:p w:rsidR="00441906" w:rsidRPr="00441906" w:rsidRDefault="00441906" w:rsidP="0044190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 w:themeColor="text1"/>
          <w:sz w:val="28"/>
          <w:szCs w:val="28"/>
          <w:lang w:eastAsia="en-US"/>
        </w:rPr>
      </w:pPr>
    </w:p>
    <w:p w:rsidR="00441906" w:rsidRPr="005D055A" w:rsidRDefault="00441906" w:rsidP="00441906">
      <w:pPr>
        <w:autoSpaceDE w:val="0"/>
        <w:autoSpaceDN w:val="0"/>
        <w:adjustRightInd w:val="0"/>
        <w:ind w:firstLine="708"/>
        <w:rPr>
          <w:rFonts w:eastAsiaTheme="minorHAnsi"/>
          <w:b/>
          <w:bCs/>
          <w:iCs/>
          <w:color w:val="000000" w:themeColor="text1"/>
          <w:sz w:val="28"/>
          <w:szCs w:val="28"/>
          <w:lang w:eastAsia="en-US"/>
        </w:rPr>
      </w:pPr>
      <w:r w:rsidRPr="005D055A">
        <w:rPr>
          <w:rFonts w:eastAsiaTheme="minorHAnsi"/>
          <w:b/>
          <w:bCs/>
          <w:iCs/>
          <w:color w:val="000000" w:themeColor="text1"/>
          <w:sz w:val="28"/>
          <w:szCs w:val="28"/>
          <w:lang w:eastAsia="en-US"/>
        </w:rPr>
        <w:t>В результате изучения курса математики в 6 классе учащиеся должны</w:t>
      </w:r>
    </w:p>
    <w:p w:rsidR="00441906" w:rsidRPr="005D055A" w:rsidRDefault="00441906" w:rsidP="00441906">
      <w:pPr>
        <w:autoSpaceDE w:val="0"/>
        <w:autoSpaceDN w:val="0"/>
        <w:adjustRightInd w:val="0"/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</w:pP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</w:pPr>
      <w:r w:rsidRPr="00441906"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  <w:t>знать и понимать: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существо понятия алгоритма;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как используются математические формулы и уравнения при решении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математических и практических задач;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как потребности практики привели математическую науку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необходимости расширения понятия числа;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особенности и преимущества позиционной системы записи чисел;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соотношения между основными числовыми множествами: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натуральных, целых, рациональных чисел;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каким образом геометрия возникла из практических задач землемерия;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уравнения – это математический аппарат решения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разнообразных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задач из математики, смежных областей знаний, практики;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</w:pP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</w:pPr>
      <w:r w:rsidRPr="00441906"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  <w:t>уметь: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выполнять устно арифметические действия: сложение и вычитание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двузначных чисел и десятичных дробей с двумя знаками, умножение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однозначных чисел, арифметические операции с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обыкновенными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дробями с однозначным знаменателем и числителем;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выполнять действия сложения и вычитания, умножения и деления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рациональными числами, возводить число в квадрат, в куб;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переходить от одной формы записи чисел к другой, представлять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десятичную дробь в виде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обыкновенной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простейших случаях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обыкновенную в виде десятичной, проценты в виде дроби и дробь в виде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процентов; записывать большие и малые числа с использованием целых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степеней десятки;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выполнять арифметические действия с рациональными числами,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сравнивать рациональные и действительные числа; находить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несложных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случаях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значения степеней с целыми показателями и корней;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находить значения числовых выражений;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находить значения числовых выражений;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решать задачи на проценты с помощью пропорций; применять прямо и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обратно пропорциональные величины при решении практических задач;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решать задачи на масштаб;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распознавать и изображать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перпендикулярные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параллельные прямые с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помощью линейки и угольника; определять координаты точки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координатной плоскости, отмечать точки по заданным координатам;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lastRenderedPageBreak/>
        <w:t></w:t>
      </w:r>
      <w:r w:rsidRPr="00441906">
        <w:rPr>
          <w:rFonts w:ascii="Wingdings" w:eastAsiaTheme="minorHAnsi" w:hAnsi="Wingdings" w:cs="Wingdings"/>
          <w:color w:val="000000" w:themeColor="text1"/>
          <w:sz w:val="22"/>
          <w:szCs w:val="22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решать текстовые задачи арифметическим способом, включая задачи,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связанные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отношением и с пропорциональностью величин, дробями и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процентами.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bCs/>
          <w:iCs/>
          <w:color w:val="000000" w:themeColor="text1"/>
          <w:sz w:val="28"/>
          <w:szCs w:val="28"/>
          <w:u w:val="single"/>
          <w:lang w:eastAsia="en-US"/>
        </w:rPr>
        <w:t>Использовать приобретенные знания и умения</w:t>
      </w:r>
      <w:r w:rsidRPr="00441906"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практической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деятельности и повседневной жизни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решения несложных практических расчётных задач, в том числе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proofErr w:type="gramEnd"/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использованием при необходимости справочных материалов,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калькулятора, компьютера;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устной прикидки и оценки результата вычислений; 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проверки результата вычисления с использованием различных приёмов;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</w:t>
      </w:r>
      <w:r w:rsidRPr="00441906">
        <w:rPr>
          <w:rFonts w:ascii="Wingdings" w:eastAsiaTheme="minorHAnsi" w:hAnsi="Wingdings" w:cs="Wingdings"/>
          <w:color w:val="000000" w:themeColor="text1"/>
          <w:sz w:val="28"/>
          <w:szCs w:val="28"/>
          <w:lang w:eastAsia="en-US"/>
        </w:rPr>
        <w:t></w:t>
      </w: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интерпретации результатов решения задач с учетом ограничений,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связанных с реальными свойствами рассматриваемых процессов и</w:t>
      </w:r>
    </w:p>
    <w:p w:rsidR="00441906" w:rsidRPr="00441906" w:rsidRDefault="00441906" w:rsidP="00441906">
      <w:pPr>
        <w:pStyle w:val="a4"/>
        <w:rPr>
          <w:color w:val="000000" w:themeColor="text1"/>
        </w:rPr>
      </w:pPr>
      <w:r w:rsidRPr="00441906">
        <w:rPr>
          <w:rFonts w:eastAsiaTheme="minorHAnsi"/>
          <w:color w:val="000000" w:themeColor="text1"/>
          <w:lang w:eastAsia="en-US"/>
        </w:rPr>
        <w:t>явлений.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Достижение уровня обязательной подготовки становится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непременной обязанностью ученика в его учебной деятельности. Важным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условием правильной организации учебно-воспитательного процесса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является выбор рациональной системы методов и приёмов обучения, её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оптимизация с учётом возраста, развития и подготовки учащихся, специфики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решаемых общеобразовательных и воспитательных задач. Учебный процесс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следует ориентировать на рациональное сочетание </w:t>
      </w:r>
      <w:proofErr w:type="gramStart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устных</w:t>
      </w:r>
      <w:proofErr w:type="gramEnd"/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письменных</w:t>
      </w:r>
    </w:p>
    <w:p w:rsidR="00441906" w:rsidRPr="00441906" w:rsidRDefault="00441906" w:rsidP="00441906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1906">
        <w:rPr>
          <w:rFonts w:eastAsiaTheme="minorHAnsi"/>
          <w:color w:val="000000" w:themeColor="text1"/>
          <w:sz w:val="28"/>
          <w:szCs w:val="28"/>
          <w:lang w:eastAsia="en-US"/>
        </w:rPr>
        <w:t>видов работы в теории и практике.</w:t>
      </w: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Default="00441906" w:rsidP="00193D92">
      <w:pPr>
        <w:rPr>
          <w:color w:val="000000" w:themeColor="text1"/>
          <w:sz w:val="28"/>
          <w:szCs w:val="28"/>
        </w:rPr>
      </w:pPr>
    </w:p>
    <w:p w:rsidR="00441906" w:rsidRPr="00EE1B4F" w:rsidRDefault="005D055A" w:rsidP="005D055A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32"/>
          <w:szCs w:val="32"/>
          <w:lang w:eastAsia="en-US"/>
        </w:rPr>
      </w:pPr>
      <w:r w:rsidRPr="00EE1B4F">
        <w:rPr>
          <w:rFonts w:eastAsiaTheme="minorHAnsi"/>
          <w:b/>
          <w:bCs/>
          <w:iCs/>
          <w:sz w:val="32"/>
          <w:szCs w:val="32"/>
          <w:lang w:eastAsia="en-US"/>
        </w:rPr>
        <w:lastRenderedPageBreak/>
        <w:t>Перечень учебно-методического обеспечения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>
        <w:rPr>
          <w:rFonts w:eastAsiaTheme="minorHAnsi"/>
          <w:sz w:val="28"/>
          <w:szCs w:val="28"/>
          <w:lang w:eastAsia="en-US"/>
        </w:rPr>
        <w:t>Виленкин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Н.Я., </w:t>
      </w:r>
      <w:proofErr w:type="gramStart"/>
      <w:r>
        <w:rPr>
          <w:rFonts w:eastAsiaTheme="minorHAnsi"/>
          <w:sz w:val="28"/>
          <w:szCs w:val="28"/>
          <w:lang w:eastAsia="en-US"/>
        </w:rPr>
        <w:t>Жохов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В.И. и др. Математика. 6 класс: учебник для </w:t>
      </w:r>
      <w:proofErr w:type="spellStart"/>
      <w:r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учрежд</w:t>
      </w:r>
      <w:proofErr w:type="spellEnd"/>
      <w:r>
        <w:rPr>
          <w:rFonts w:eastAsiaTheme="minorHAnsi"/>
          <w:sz w:val="28"/>
          <w:szCs w:val="28"/>
          <w:lang w:eastAsia="en-US"/>
        </w:rPr>
        <w:t>. М.: Мнемозина, 20</w:t>
      </w:r>
      <w:r w:rsidR="005D055A">
        <w:rPr>
          <w:rFonts w:eastAsiaTheme="minorHAnsi"/>
          <w:sz w:val="28"/>
          <w:szCs w:val="28"/>
          <w:lang w:eastAsia="en-US"/>
        </w:rPr>
        <w:t>08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1906" w:rsidRDefault="00441906" w:rsidP="005D055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5D055A">
        <w:rPr>
          <w:rFonts w:eastAsiaTheme="minorHAnsi"/>
          <w:sz w:val="28"/>
          <w:szCs w:val="28"/>
          <w:lang w:eastAsia="en-US"/>
        </w:rPr>
        <w:t xml:space="preserve">Гришина И.В., </w:t>
      </w:r>
      <w:proofErr w:type="spellStart"/>
      <w:r w:rsidR="005D055A">
        <w:rPr>
          <w:rFonts w:eastAsiaTheme="minorHAnsi"/>
          <w:sz w:val="28"/>
          <w:szCs w:val="28"/>
          <w:lang w:eastAsia="en-US"/>
        </w:rPr>
        <w:t>Лестова</w:t>
      </w:r>
      <w:proofErr w:type="spellEnd"/>
      <w:r w:rsidR="005D055A">
        <w:rPr>
          <w:rFonts w:eastAsiaTheme="minorHAnsi"/>
          <w:sz w:val="28"/>
          <w:szCs w:val="28"/>
          <w:lang w:eastAsia="en-US"/>
        </w:rPr>
        <w:t xml:space="preserve"> Е.В. Математика. 6 класс. Тесты: в 2 ч.- Саратов: Лицей, 2009.</w:t>
      </w:r>
    </w:p>
    <w:p w:rsidR="00441906" w:rsidRDefault="005D055A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41906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441906">
        <w:rPr>
          <w:rFonts w:eastAsiaTheme="minorHAnsi"/>
          <w:sz w:val="28"/>
          <w:szCs w:val="28"/>
          <w:lang w:eastAsia="en-US"/>
        </w:rPr>
        <w:t>Совайленко</w:t>
      </w:r>
      <w:proofErr w:type="spellEnd"/>
      <w:r w:rsidR="00441906">
        <w:rPr>
          <w:rFonts w:eastAsiaTheme="minorHAnsi"/>
          <w:sz w:val="28"/>
          <w:szCs w:val="28"/>
          <w:lang w:eastAsia="en-US"/>
        </w:rPr>
        <w:t xml:space="preserve"> В.К. Система обучения математике в 5-6 классах: метод</w:t>
      </w:r>
      <w:proofErr w:type="gramStart"/>
      <w:r w:rsidR="00441906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419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4190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441906">
        <w:rPr>
          <w:rFonts w:eastAsiaTheme="minorHAnsi"/>
          <w:sz w:val="28"/>
          <w:szCs w:val="28"/>
          <w:lang w:eastAsia="en-US"/>
        </w:rPr>
        <w:t>особие для учителя М.: Просвещение, 2005.</w:t>
      </w:r>
    </w:p>
    <w:p w:rsidR="00441906" w:rsidRDefault="005D055A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41906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Рудницкая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В.Н</w:t>
      </w:r>
      <w:r w:rsidR="004419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Тесты по математике: 6 класс: к учебнику </w:t>
      </w:r>
      <w:proofErr w:type="spellStart"/>
      <w:r>
        <w:rPr>
          <w:rFonts w:eastAsiaTheme="minorHAnsi"/>
          <w:sz w:val="28"/>
          <w:szCs w:val="28"/>
          <w:lang w:eastAsia="en-US"/>
        </w:rPr>
        <w:t>Н.Я.Виленкина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др. «Математика. 6 </w:t>
      </w:r>
      <w:proofErr w:type="spellStart"/>
      <w:r>
        <w:rPr>
          <w:rFonts w:eastAsiaTheme="minorHAnsi"/>
          <w:sz w:val="28"/>
          <w:szCs w:val="28"/>
          <w:lang w:eastAsia="en-US"/>
        </w:rPr>
        <w:t>класс</w:t>
      </w:r>
      <w:proofErr w:type="gramStart"/>
      <w:r>
        <w:rPr>
          <w:rFonts w:eastAsiaTheme="minorHAnsi"/>
          <w:sz w:val="28"/>
          <w:szCs w:val="28"/>
          <w:lang w:eastAsia="en-US"/>
        </w:rPr>
        <w:t>»т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- М.: </w:t>
      </w:r>
      <w:proofErr w:type="spellStart"/>
      <w:r>
        <w:rPr>
          <w:rFonts w:eastAsiaTheme="minorHAnsi"/>
          <w:sz w:val="28"/>
          <w:szCs w:val="28"/>
          <w:lang w:eastAsia="en-US"/>
        </w:rPr>
        <w:t>Издателство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«Экзамен», 2013.</w:t>
      </w:r>
    </w:p>
    <w:p w:rsidR="00EE1B4F" w:rsidRDefault="00EE1B4F" w:rsidP="00441906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36"/>
          <w:szCs w:val="36"/>
          <w:lang w:eastAsia="en-US"/>
        </w:rPr>
      </w:pPr>
    </w:p>
    <w:p w:rsidR="00441906" w:rsidRPr="00EE1B4F" w:rsidRDefault="00441906" w:rsidP="00EE1B4F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32"/>
          <w:szCs w:val="32"/>
          <w:lang w:eastAsia="en-US"/>
        </w:rPr>
      </w:pPr>
      <w:r w:rsidRPr="00EE1B4F">
        <w:rPr>
          <w:rFonts w:eastAsiaTheme="minorHAnsi"/>
          <w:b/>
          <w:bCs/>
          <w:iCs/>
          <w:sz w:val="32"/>
          <w:szCs w:val="32"/>
          <w:lang w:eastAsia="en-US"/>
        </w:rPr>
        <w:t>Электронные средства учебного назначения: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Универсальное мультимедийное пособие по математике 6 класс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М.: ЭКЗАМЕН, 2007.</w:t>
      </w:r>
    </w:p>
    <w:p w:rsidR="00EE1B4F" w:rsidRDefault="00EE1B4F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41906" w:rsidRPr="00EE1B4F" w:rsidRDefault="00441906" w:rsidP="00EE1B4F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sz w:val="32"/>
          <w:szCs w:val="32"/>
          <w:lang w:eastAsia="en-US"/>
        </w:rPr>
      </w:pPr>
      <w:r w:rsidRPr="00EE1B4F">
        <w:rPr>
          <w:rFonts w:eastAsiaTheme="minorHAnsi"/>
          <w:b/>
          <w:bCs/>
          <w:iCs/>
          <w:sz w:val="32"/>
          <w:szCs w:val="32"/>
          <w:lang w:eastAsia="en-US"/>
        </w:rPr>
        <w:t>Интернет-ресурсы:</w:t>
      </w:r>
    </w:p>
    <w:p w:rsidR="00441906" w:rsidRDefault="00441906" w:rsidP="0044190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Тестирование </w:t>
      </w:r>
      <w:proofErr w:type="spellStart"/>
      <w:r>
        <w:rPr>
          <w:rFonts w:eastAsiaTheme="minorHAnsi"/>
          <w:sz w:val="28"/>
          <w:szCs w:val="28"/>
          <w:lang w:eastAsia="en-US"/>
        </w:rPr>
        <w:t>online</w:t>
      </w:r>
      <w:proofErr w:type="spellEnd"/>
      <w:r>
        <w:rPr>
          <w:rFonts w:eastAsiaTheme="minorHAnsi"/>
          <w:sz w:val="28"/>
          <w:szCs w:val="28"/>
          <w:lang w:eastAsia="en-US"/>
        </w:rPr>
        <w:t>: 5-11 классы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http://www.kokch.kts.ru/cdo/</w:t>
      </w:r>
    </w:p>
    <w:p w:rsidR="00441906" w:rsidRDefault="00441906" w:rsidP="0044190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Педагогическая мастерская, уроки в Интернет: </w:t>
      </w:r>
      <w:hyperlink r:id="rId6" w:history="1">
        <w:r w:rsidR="00EE1B4F" w:rsidRPr="00573419">
          <w:rPr>
            <w:rStyle w:val="a8"/>
            <w:rFonts w:eastAsiaTheme="minorHAnsi"/>
            <w:sz w:val="28"/>
            <w:szCs w:val="28"/>
            <w:lang w:eastAsia="en-US"/>
          </w:rPr>
          <w:t>http://teacyer.fio.ru</w:t>
        </w:r>
      </w:hyperlink>
    </w:p>
    <w:p w:rsidR="0005714B" w:rsidRDefault="0005714B" w:rsidP="00441906">
      <w:pPr>
        <w:rPr>
          <w:rFonts w:eastAsiaTheme="minorHAnsi"/>
          <w:sz w:val="28"/>
          <w:szCs w:val="28"/>
          <w:lang w:eastAsia="en-US"/>
        </w:rPr>
      </w:pPr>
    </w:p>
    <w:p w:rsidR="0005714B" w:rsidRDefault="0005714B" w:rsidP="00441906">
      <w:pPr>
        <w:rPr>
          <w:rFonts w:eastAsiaTheme="minorHAnsi"/>
          <w:sz w:val="28"/>
          <w:szCs w:val="28"/>
          <w:lang w:eastAsia="en-US"/>
        </w:rPr>
      </w:pPr>
    </w:p>
    <w:p w:rsidR="0005714B" w:rsidRDefault="0005714B" w:rsidP="0005714B">
      <w:pPr>
        <w:ind w:left="720"/>
        <w:rPr>
          <w:b/>
          <w:sz w:val="32"/>
          <w:szCs w:val="32"/>
        </w:rPr>
      </w:pPr>
      <w:r w:rsidRPr="0005714B">
        <w:rPr>
          <w:b/>
          <w:sz w:val="32"/>
          <w:szCs w:val="32"/>
        </w:rPr>
        <w:t>Литература, использованная при подготовке программы</w:t>
      </w:r>
    </w:p>
    <w:p w:rsidR="00827175" w:rsidRPr="0005714B" w:rsidRDefault="00827175" w:rsidP="0005714B">
      <w:pPr>
        <w:ind w:left="720"/>
        <w:rPr>
          <w:b/>
          <w:sz w:val="32"/>
          <w:szCs w:val="32"/>
        </w:rPr>
      </w:pPr>
    </w:p>
    <w:p w:rsidR="0005714B" w:rsidRPr="00827175" w:rsidRDefault="0005714B" w:rsidP="0005714B">
      <w:pPr>
        <w:numPr>
          <w:ilvl w:val="0"/>
          <w:numId w:val="7"/>
        </w:numPr>
        <w:rPr>
          <w:sz w:val="28"/>
          <w:szCs w:val="28"/>
        </w:rPr>
      </w:pPr>
      <w:r w:rsidRPr="00827175">
        <w:rPr>
          <w:sz w:val="28"/>
          <w:szCs w:val="28"/>
        </w:rPr>
        <w:t>Стандарт основного общего образования по математике.</w:t>
      </w:r>
    </w:p>
    <w:p w:rsidR="0005714B" w:rsidRPr="00827175" w:rsidRDefault="0005714B" w:rsidP="0005714B">
      <w:pPr>
        <w:numPr>
          <w:ilvl w:val="0"/>
          <w:numId w:val="7"/>
        </w:numPr>
        <w:rPr>
          <w:sz w:val="28"/>
          <w:szCs w:val="28"/>
        </w:rPr>
      </w:pPr>
      <w:r w:rsidRPr="00827175">
        <w:rPr>
          <w:sz w:val="28"/>
          <w:szCs w:val="28"/>
        </w:rPr>
        <w:t>Примерные программы по математике. Основная  школа.</w:t>
      </w:r>
    </w:p>
    <w:p w:rsidR="0005714B" w:rsidRPr="00827175" w:rsidRDefault="0005714B" w:rsidP="0005714B">
      <w:pPr>
        <w:numPr>
          <w:ilvl w:val="0"/>
          <w:numId w:val="7"/>
        </w:numPr>
        <w:rPr>
          <w:sz w:val="28"/>
          <w:szCs w:val="28"/>
        </w:rPr>
      </w:pPr>
      <w:r w:rsidRPr="00827175">
        <w:rPr>
          <w:sz w:val="28"/>
          <w:szCs w:val="28"/>
        </w:rPr>
        <w:t>Программы для общеобразовательных школ, гимназий, лицеев. Математика. 5-11 классы.</w:t>
      </w:r>
    </w:p>
    <w:p w:rsidR="0005714B" w:rsidRDefault="0005714B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441906">
      <w:pPr>
        <w:rPr>
          <w:rFonts w:eastAsiaTheme="minorHAnsi"/>
          <w:sz w:val="28"/>
          <w:szCs w:val="28"/>
          <w:lang w:eastAsia="en-US"/>
        </w:rPr>
      </w:pPr>
    </w:p>
    <w:p w:rsidR="00827175" w:rsidRDefault="00827175" w:rsidP="00441906">
      <w:pPr>
        <w:rPr>
          <w:rFonts w:eastAsiaTheme="minorHAnsi"/>
          <w:sz w:val="28"/>
          <w:szCs w:val="28"/>
          <w:lang w:eastAsia="en-US"/>
        </w:rPr>
      </w:pPr>
    </w:p>
    <w:p w:rsidR="00827175" w:rsidRDefault="00827175" w:rsidP="00441906">
      <w:pPr>
        <w:rPr>
          <w:rFonts w:eastAsiaTheme="minorHAnsi"/>
          <w:sz w:val="28"/>
          <w:szCs w:val="28"/>
          <w:lang w:eastAsia="en-US"/>
        </w:rPr>
      </w:pPr>
    </w:p>
    <w:p w:rsidR="00827175" w:rsidRDefault="00827175" w:rsidP="00441906">
      <w:pPr>
        <w:rPr>
          <w:rFonts w:eastAsiaTheme="minorHAnsi"/>
          <w:sz w:val="28"/>
          <w:szCs w:val="28"/>
          <w:lang w:eastAsia="en-US"/>
        </w:rPr>
      </w:pPr>
    </w:p>
    <w:p w:rsidR="00827175" w:rsidRDefault="00827175" w:rsidP="00441906">
      <w:pPr>
        <w:rPr>
          <w:rFonts w:eastAsiaTheme="minorHAnsi"/>
          <w:sz w:val="28"/>
          <w:szCs w:val="28"/>
          <w:lang w:eastAsia="en-US"/>
        </w:rPr>
      </w:pPr>
    </w:p>
    <w:p w:rsidR="00EE1B4F" w:rsidRDefault="00EE1B4F" w:rsidP="00EE1B4F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1.</w:t>
      </w:r>
    </w:p>
    <w:p w:rsidR="00EE1B4F" w:rsidRDefault="00EE1B4F" w:rsidP="00EE1B4F">
      <w:pPr>
        <w:jc w:val="center"/>
        <w:rPr>
          <w:rFonts w:eastAsiaTheme="minorHAnsi"/>
          <w:sz w:val="28"/>
          <w:szCs w:val="28"/>
          <w:lang w:eastAsia="en-US"/>
        </w:rPr>
      </w:pPr>
      <w:r w:rsidRPr="00EE1B4F">
        <w:rPr>
          <w:rFonts w:eastAsiaTheme="minorHAnsi"/>
          <w:b/>
          <w:sz w:val="32"/>
          <w:szCs w:val="32"/>
          <w:lang w:eastAsia="en-US"/>
        </w:rPr>
        <w:t>Темы проектов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1B4F" w:rsidRPr="0005714B" w:rsidRDefault="00EE1B4F" w:rsidP="0005714B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05714B">
        <w:rPr>
          <w:color w:val="000000" w:themeColor="text1"/>
          <w:sz w:val="28"/>
          <w:szCs w:val="28"/>
        </w:rPr>
        <w:t>Проект «Мир отрицательных чисел».</w:t>
      </w:r>
    </w:p>
    <w:p w:rsidR="00EE1B4F" w:rsidRPr="0005714B" w:rsidRDefault="00EE1B4F" w:rsidP="00EE1B4F">
      <w:pPr>
        <w:pStyle w:val="a6"/>
        <w:jc w:val="both"/>
        <w:rPr>
          <w:sz w:val="28"/>
          <w:szCs w:val="28"/>
        </w:rPr>
      </w:pPr>
      <w:r w:rsidRPr="0005714B">
        <w:rPr>
          <w:sz w:val="28"/>
          <w:szCs w:val="28"/>
        </w:rPr>
        <w:t>Цель данного проекта: углубление знаний детей при изучении темы «Положительные и отрицательные числа</w:t>
      </w:r>
      <w:r w:rsidR="0005714B">
        <w:rPr>
          <w:sz w:val="28"/>
          <w:szCs w:val="28"/>
        </w:rPr>
        <w:t>»</w:t>
      </w:r>
      <w:r w:rsidRPr="0005714B">
        <w:rPr>
          <w:sz w:val="28"/>
          <w:szCs w:val="28"/>
        </w:rPr>
        <w:t xml:space="preserve">. </w:t>
      </w:r>
    </w:p>
    <w:p w:rsidR="00EE1B4F" w:rsidRPr="0005714B" w:rsidRDefault="00EE1B4F" w:rsidP="00EE1B4F">
      <w:pPr>
        <w:pStyle w:val="a6"/>
        <w:jc w:val="both"/>
        <w:rPr>
          <w:sz w:val="28"/>
          <w:szCs w:val="28"/>
        </w:rPr>
      </w:pPr>
      <w:r w:rsidRPr="0005714B">
        <w:rPr>
          <w:sz w:val="28"/>
          <w:szCs w:val="28"/>
        </w:rPr>
        <w:t xml:space="preserve">Проект направлен на то, чтобы научить школьников различать отрицательные числа от положительных, работать с отрицательными числами и научиться обрабатывать и обобщать полученную информацию при решении различных примеров и задач. </w:t>
      </w:r>
    </w:p>
    <w:p w:rsidR="00EE1B4F" w:rsidRPr="0005714B" w:rsidRDefault="00EE1B4F" w:rsidP="00EE1B4F">
      <w:pPr>
        <w:pStyle w:val="a6"/>
        <w:jc w:val="both"/>
        <w:rPr>
          <w:sz w:val="28"/>
          <w:szCs w:val="28"/>
        </w:rPr>
      </w:pPr>
      <w:r w:rsidRPr="0005714B">
        <w:rPr>
          <w:sz w:val="28"/>
          <w:szCs w:val="28"/>
        </w:rPr>
        <w:t xml:space="preserve">Проект рассчитан на 4 недели. </w:t>
      </w:r>
    </w:p>
    <w:p w:rsidR="00EE1B4F" w:rsidRDefault="00EE1B4F" w:rsidP="0005714B">
      <w:pPr>
        <w:pStyle w:val="a6"/>
        <w:jc w:val="both"/>
        <w:rPr>
          <w:sz w:val="28"/>
          <w:szCs w:val="28"/>
        </w:rPr>
      </w:pPr>
      <w:proofErr w:type="gramStart"/>
      <w:r w:rsidRPr="0005714B">
        <w:rPr>
          <w:sz w:val="28"/>
          <w:szCs w:val="28"/>
        </w:rPr>
        <w:t>Описание проекта: обучающиеся изучают литературу, информацию об отрицательных числах в сети Интернет.</w:t>
      </w:r>
      <w:proofErr w:type="gramEnd"/>
      <w:r w:rsidRPr="0005714B">
        <w:rPr>
          <w:sz w:val="28"/>
          <w:szCs w:val="28"/>
        </w:rPr>
        <w:t xml:space="preserve"> После сбора информации начинают создание </w:t>
      </w:r>
      <w:r w:rsidR="0005714B" w:rsidRPr="0005714B">
        <w:rPr>
          <w:sz w:val="28"/>
          <w:szCs w:val="28"/>
        </w:rPr>
        <w:t>презентаций</w:t>
      </w:r>
      <w:r w:rsidRPr="0005714B">
        <w:rPr>
          <w:sz w:val="28"/>
          <w:szCs w:val="28"/>
        </w:rPr>
        <w:t>,</w:t>
      </w:r>
      <w:r w:rsidR="0005714B" w:rsidRPr="0005714B">
        <w:rPr>
          <w:sz w:val="28"/>
          <w:szCs w:val="28"/>
        </w:rPr>
        <w:t xml:space="preserve"> буклетов, </w:t>
      </w:r>
      <w:r w:rsidRPr="0005714B">
        <w:rPr>
          <w:sz w:val="28"/>
          <w:szCs w:val="28"/>
        </w:rPr>
        <w:t xml:space="preserve"> используя </w:t>
      </w:r>
      <w:r w:rsidR="0005714B" w:rsidRPr="0005714B">
        <w:rPr>
          <w:sz w:val="28"/>
          <w:szCs w:val="28"/>
        </w:rPr>
        <w:t>при этом</w:t>
      </w:r>
      <w:r w:rsidRPr="0005714B">
        <w:rPr>
          <w:sz w:val="28"/>
          <w:szCs w:val="28"/>
        </w:rPr>
        <w:t xml:space="preserve">  материалы учебника. Далее </w:t>
      </w:r>
      <w:r w:rsidR="0005714B" w:rsidRPr="0005714B">
        <w:rPr>
          <w:sz w:val="28"/>
          <w:szCs w:val="28"/>
        </w:rPr>
        <w:t>следует защита проекта</w:t>
      </w:r>
      <w:r w:rsidRPr="0005714B">
        <w:rPr>
          <w:sz w:val="28"/>
          <w:szCs w:val="28"/>
        </w:rPr>
        <w:t xml:space="preserve">. </w:t>
      </w:r>
    </w:p>
    <w:p w:rsidR="0005714B" w:rsidRDefault="0005714B" w:rsidP="0005714B">
      <w:pPr>
        <w:pStyle w:val="a6"/>
        <w:jc w:val="both"/>
        <w:rPr>
          <w:sz w:val="28"/>
          <w:szCs w:val="28"/>
        </w:rPr>
      </w:pPr>
    </w:p>
    <w:p w:rsidR="0005714B" w:rsidRPr="0005714B" w:rsidRDefault="0005714B" w:rsidP="0005714B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05714B">
        <w:rPr>
          <w:sz w:val="28"/>
          <w:szCs w:val="28"/>
        </w:rPr>
        <w:t>Проект «Математика вокруг нас»</w:t>
      </w:r>
    </w:p>
    <w:p w:rsidR="0005714B" w:rsidRPr="0005714B" w:rsidRDefault="0005714B" w:rsidP="0005714B">
      <w:pPr>
        <w:pStyle w:val="a6"/>
        <w:ind w:left="1080"/>
        <w:jc w:val="both"/>
        <w:rPr>
          <w:sz w:val="28"/>
          <w:szCs w:val="28"/>
        </w:rPr>
      </w:pPr>
      <w:r w:rsidRPr="0005714B">
        <w:rPr>
          <w:sz w:val="28"/>
          <w:szCs w:val="28"/>
        </w:rPr>
        <w:t xml:space="preserve">Цель данного проекта: углубление знаний детей о науке математика. </w:t>
      </w:r>
    </w:p>
    <w:p w:rsidR="0005714B" w:rsidRPr="0005714B" w:rsidRDefault="0005714B" w:rsidP="0005714B">
      <w:pPr>
        <w:pStyle w:val="a6"/>
        <w:ind w:left="1080"/>
        <w:jc w:val="both"/>
        <w:rPr>
          <w:sz w:val="28"/>
          <w:szCs w:val="28"/>
        </w:rPr>
      </w:pPr>
      <w:r w:rsidRPr="0005714B">
        <w:rPr>
          <w:sz w:val="28"/>
          <w:szCs w:val="28"/>
        </w:rPr>
        <w:t>Проект направлен на то, чтобы вопро</w:t>
      </w:r>
      <w:proofErr w:type="gramStart"/>
      <w:r w:rsidRPr="0005714B">
        <w:rPr>
          <w:sz w:val="28"/>
          <w:szCs w:val="28"/>
        </w:rPr>
        <w:t>с-</w:t>
      </w:r>
      <w:proofErr w:type="gramEnd"/>
      <w:r w:rsidRPr="0005714B">
        <w:rPr>
          <w:sz w:val="28"/>
          <w:szCs w:val="28"/>
        </w:rPr>
        <w:t xml:space="preserve"> связаны ли между собой математические способности и выбор будущей профессии родителей, а также влияние способностей к математике с успехами по другим предметам</w:t>
      </w:r>
    </w:p>
    <w:p w:rsidR="0005714B" w:rsidRPr="0005714B" w:rsidRDefault="0005714B" w:rsidP="0005714B">
      <w:pPr>
        <w:pStyle w:val="a6"/>
        <w:ind w:left="1080"/>
        <w:jc w:val="both"/>
        <w:rPr>
          <w:sz w:val="28"/>
          <w:szCs w:val="28"/>
        </w:rPr>
      </w:pPr>
      <w:r w:rsidRPr="0005714B">
        <w:rPr>
          <w:sz w:val="28"/>
          <w:szCs w:val="28"/>
        </w:rPr>
        <w:t xml:space="preserve">Проект рассчитан на 4 недели. </w:t>
      </w:r>
    </w:p>
    <w:p w:rsidR="0005714B" w:rsidRPr="0005714B" w:rsidRDefault="0005714B" w:rsidP="0005714B">
      <w:pPr>
        <w:pStyle w:val="a6"/>
        <w:ind w:left="1080"/>
        <w:jc w:val="both"/>
        <w:rPr>
          <w:sz w:val="28"/>
          <w:szCs w:val="28"/>
        </w:rPr>
      </w:pPr>
      <w:proofErr w:type="gramStart"/>
      <w:r w:rsidRPr="0005714B">
        <w:rPr>
          <w:sz w:val="28"/>
          <w:szCs w:val="28"/>
        </w:rPr>
        <w:t>Описание проекта: обучающиеся изучают литературу, информацию о математиках, о прикладной математике и т.д. в сети Интернет.</w:t>
      </w:r>
      <w:proofErr w:type="gramEnd"/>
      <w:r w:rsidRPr="0005714B">
        <w:rPr>
          <w:sz w:val="28"/>
          <w:szCs w:val="28"/>
        </w:rPr>
        <w:t xml:space="preserve"> После сбора информации начинают создание презентаций, буклетов,  используя при этом  материалы учебника. Далее следует защита проекта. </w:t>
      </w:r>
    </w:p>
    <w:p w:rsidR="00EE1B4F" w:rsidRPr="0005714B" w:rsidRDefault="00EE1B4F" w:rsidP="00EE1B4F">
      <w:pPr>
        <w:pStyle w:val="a6"/>
        <w:rPr>
          <w:color w:val="000000" w:themeColor="text1"/>
          <w:sz w:val="28"/>
          <w:szCs w:val="28"/>
        </w:rPr>
      </w:pPr>
    </w:p>
    <w:sectPr w:rsidR="00EE1B4F" w:rsidRPr="0005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835"/>
    <w:multiLevelType w:val="hybridMultilevel"/>
    <w:tmpl w:val="ABDA388E"/>
    <w:lvl w:ilvl="0" w:tplc="BB08B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83AFD"/>
    <w:multiLevelType w:val="hybridMultilevel"/>
    <w:tmpl w:val="CD0CC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172B5"/>
    <w:multiLevelType w:val="hybridMultilevel"/>
    <w:tmpl w:val="D9D0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6BD2"/>
    <w:multiLevelType w:val="hybridMultilevel"/>
    <w:tmpl w:val="286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372A"/>
    <w:multiLevelType w:val="hybridMultilevel"/>
    <w:tmpl w:val="7A4E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E63746"/>
    <w:multiLevelType w:val="hybridMultilevel"/>
    <w:tmpl w:val="85A6A31C"/>
    <w:lvl w:ilvl="0" w:tplc="CF34A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3662C4"/>
    <w:multiLevelType w:val="hybridMultilevel"/>
    <w:tmpl w:val="6CD0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B"/>
    <w:rsid w:val="0005714B"/>
    <w:rsid w:val="000764FE"/>
    <w:rsid w:val="000F41AC"/>
    <w:rsid w:val="00193D92"/>
    <w:rsid w:val="0031197B"/>
    <w:rsid w:val="003B2B0B"/>
    <w:rsid w:val="00441906"/>
    <w:rsid w:val="005D055A"/>
    <w:rsid w:val="00827175"/>
    <w:rsid w:val="00AB5066"/>
    <w:rsid w:val="00E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3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93D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9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764FE"/>
    <w:pPr>
      <w:ind w:left="720"/>
      <w:contextualSpacing/>
    </w:pPr>
  </w:style>
  <w:style w:type="paragraph" w:styleId="a7">
    <w:name w:val="Normal (Web)"/>
    <w:basedOn w:val="a"/>
    <w:rsid w:val="000F41AC"/>
    <w:pPr>
      <w:suppressAutoHyphens/>
      <w:spacing w:before="120" w:after="120"/>
      <w:jc w:val="both"/>
    </w:pPr>
    <w:rPr>
      <w:color w:val="000000"/>
      <w:lang w:eastAsia="ar-SA"/>
    </w:rPr>
  </w:style>
  <w:style w:type="character" w:styleId="a8">
    <w:name w:val="Hyperlink"/>
    <w:basedOn w:val="a0"/>
    <w:uiPriority w:val="99"/>
    <w:unhideWhenUsed/>
    <w:rsid w:val="00EE1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93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93D9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93D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764FE"/>
    <w:pPr>
      <w:ind w:left="720"/>
      <w:contextualSpacing/>
    </w:pPr>
  </w:style>
  <w:style w:type="paragraph" w:styleId="a7">
    <w:name w:val="Normal (Web)"/>
    <w:basedOn w:val="a"/>
    <w:rsid w:val="000F41AC"/>
    <w:pPr>
      <w:suppressAutoHyphens/>
      <w:spacing w:before="120" w:after="120"/>
      <w:jc w:val="both"/>
    </w:pPr>
    <w:rPr>
      <w:color w:val="000000"/>
      <w:lang w:eastAsia="ar-SA"/>
    </w:rPr>
  </w:style>
  <w:style w:type="character" w:styleId="a8">
    <w:name w:val="Hyperlink"/>
    <w:basedOn w:val="a0"/>
    <w:uiPriority w:val="99"/>
    <w:unhideWhenUsed/>
    <w:rsid w:val="00EE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yer.f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2013-09-11T14:44:00Z</dcterms:created>
  <dcterms:modified xsi:type="dcterms:W3CDTF">2014-06-19T16:54:00Z</dcterms:modified>
</cp:coreProperties>
</file>