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«Средняя общеобразовательная школа№2»</w:t>
      </w:r>
    </w:p>
    <w:p w:rsidR="008D2622" w:rsidRDefault="008D2622" w:rsidP="00F8288B">
      <w:pPr>
        <w:pStyle w:val="a3"/>
        <w:spacing w:after="0" w:line="360" w:lineRule="auto"/>
        <w:jc w:val="center"/>
      </w:pPr>
    </w:p>
    <w:p w:rsidR="008D2622" w:rsidRDefault="008D2622" w:rsidP="00F8288B">
      <w:pPr>
        <w:pStyle w:val="a3"/>
        <w:spacing w:after="0" w:line="360" w:lineRule="auto"/>
        <w:jc w:val="center"/>
      </w:pP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72"/>
          <w:szCs w:val="72"/>
        </w:rPr>
        <w:t>Информация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eastAsia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 xml:space="preserve">о работе 1 потока 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72"/>
          <w:szCs w:val="72"/>
        </w:rPr>
        <w:t xml:space="preserve">лагеря «Радуга» 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72"/>
          <w:szCs w:val="72"/>
        </w:rPr>
        <w:t>с дневным пребыванием учащихся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72"/>
          <w:szCs w:val="72"/>
        </w:rPr>
        <w:t>МКОУ СОШ № 2  с. Овощи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72"/>
          <w:szCs w:val="72"/>
        </w:rPr>
        <w:t>Экологическое направление</w:t>
      </w:r>
    </w:p>
    <w:p w:rsidR="00177331" w:rsidRDefault="00285B45" w:rsidP="00F8288B">
      <w:pPr>
        <w:pStyle w:val="a3"/>
        <w:spacing w:after="0" w:line="360" w:lineRule="auto"/>
        <w:jc w:val="right"/>
        <w:rPr>
          <w:rFonts w:ascii="Times New Roman" w:eastAsia="Times New Roman" w:hAnsi="Times New Roman"/>
          <w:sz w:val="48"/>
          <w:szCs w:val="48"/>
        </w:rPr>
      </w:pPr>
      <w:r>
        <w:rPr>
          <w:rFonts w:ascii="Times New Roman" w:eastAsia="Times New Roman" w:hAnsi="Times New Roman"/>
          <w:sz w:val="48"/>
          <w:szCs w:val="48"/>
        </w:rPr>
        <w:t xml:space="preserve">               </w:t>
      </w:r>
    </w:p>
    <w:p w:rsidR="00177331" w:rsidRDefault="00177331" w:rsidP="00F8288B">
      <w:pPr>
        <w:pStyle w:val="a3"/>
        <w:spacing w:after="0" w:line="360" w:lineRule="auto"/>
        <w:jc w:val="right"/>
        <w:rPr>
          <w:rFonts w:ascii="Times New Roman" w:eastAsia="Times New Roman" w:hAnsi="Times New Roman"/>
          <w:sz w:val="48"/>
          <w:szCs w:val="48"/>
        </w:rPr>
      </w:pPr>
    </w:p>
    <w:p w:rsidR="008D2622" w:rsidRDefault="00285B45" w:rsidP="00F8288B">
      <w:pPr>
        <w:pStyle w:val="a3"/>
        <w:spacing w:after="0" w:line="360" w:lineRule="auto"/>
        <w:jc w:val="right"/>
      </w:pPr>
      <w:r>
        <w:rPr>
          <w:rFonts w:ascii="Times New Roman" w:eastAsia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0"/>
          <w:szCs w:val="40"/>
        </w:rPr>
        <w:t>Начальник потока: Дедова  Л.Н.</w:t>
      </w:r>
    </w:p>
    <w:p w:rsidR="008D2622" w:rsidRDefault="00285B45" w:rsidP="00F8288B">
      <w:pPr>
        <w:pStyle w:val="a3"/>
        <w:spacing w:after="0" w:line="360" w:lineRule="auto"/>
        <w:jc w:val="right"/>
      </w:pPr>
      <w:r>
        <w:rPr>
          <w:rFonts w:ascii="Times New Roman" w:eastAsia="Times New Roman" w:hAnsi="Times New Roman"/>
          <w:sz w:val="40"/>
          <w:szCs w:val="40"/>
        </w:rPr>
        <w:t xml:space="preserve">          </w:t>
      </w:r>
      <w:r>
        <w:rPr>
          <w:rFonts w:ascii="Times New Roman" w:hAnsi="Times New Roman"/>
          <w:sz w:val="40"/>
          <w:szCs w:val="40"/>
        </w:rPr>
        <w:t>Зам</w:t>
      </w:r>
      <w:proofErr w:type="gramStart"/>
      <w:r>
        <w:rPr>
          <w:rFonts w:ascii="Times New Roman" w:hAnsi="Times New Roman"/>
          <w:sz w:val="40"/>
          <w:szCs w:val="40"/>
        </w:rPr>
        <w:t>.д</w:t>
      </w:r>
      <w:proofErr w:type="gramEnd"/>
      <w:r>
        <w:rPr>
          <w:rFonts w:ascii="Times New Roman" w:hAnsi="Times New Roman"/>
          <w:sz w:val="40"/>
          <w:szCs w:val="40"/>
        </w:rPr>
        <w:t xml:space="preserve">иректора по ВР: </w:t>
      </w:r>
      <w:proofErr w:type="spellStart"/>
      <w:r>
        <w:rPr>
          <w:rFonts w:ascii="Times New Roman" w:hAnsi="Times New Roman"/>
          <w:sz w:val="40"/>
          <w:szCs w:val="40"/>
        </w:rPr>
        <w:t>Стефановская</w:t>
      </w:r>
      <w:proofErr w:type="spellEnd"/>
      <w:r>
        <w:rPr>
          <w:rFonts w:ascii="Times New Roman" w:hAnsi="Times New Roman"/>
          <w:sz w:val="40"/>
          <w:szCs w:val="40"/>
        </w:rPr>
        <w:t xml:space="preserve"> Л.Н. </w:t>
      </w:r>
    </w:p>
    <w:p w:rsidR="008D2622" w:rsidRDefault="00285B45" w:rsidP="00F8288B">
      <w:pPr>
        <w:pStyle w:val="a3"/>
        <w:tabs>
          <w:tab w:val="left" w:pos="4080"/>
        </w:tabs>
        <w:spacing w:after="0" w:line="360" w:lineRule="auto"/>
      </w:pPr>
      <w:r>
        <w:rPr>
          <w:rFonts w:ascii="Times New Roman" w:eastAsia="Times New Roman" w:hAnsi="Times New Roman"/>
          <w:sz w:val="40"/>
          <w:szCs w:val="40"/>
        </w:rPr>
        <w:t xml:space="preserve">                                    </w:t>
      </w:r>
    </w:p>
    <w:p w:rsidR="008D2622" w:rsidRDefault="008D2622" w:rsidP="00F8288B">
      <w:pPr>
        <w:pStyle w:val="a3"/>
        <w:tabs>
          <w:tab w:val="left" w:pos="4080"/>
        </w:tabs>
        <w:spacing w:after="0" w:line="360" w:lineRule="auto"/>
        <w:jc w:val="center"/>
      </w:pPr>
    </w:p>
    <w:p w:rsidR="00F92340" w:rsidRDefault="00F92340" w:rsidP="00F8288B">
      <w:pPr>
        <w:pStyle w:val="a3"/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2622" w:rsidRDefault="00285B45" w:rsidP="00F8288B">
      <w:pPr>
        <w:pStyle w:val="a3"/>
        <w:tabs>
          <w:tab w:val="left" w:pos="4080"/>
        </w:tabs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Лето 2013</w:t>
      </w:r>
    </w:p>
    <w:p w:rsidR="008D2622" w:rsidRDefault="008D2622" w:rsidP="00F8288B">
      <w:pPr>
        <w:pStyle w:val="a3"/>
        <w:tabs>
          <w:tab w:val="left" w:pos="4080"/>
        </w:tabs>
        <w:spacing w:after="0" w:line="360" w:lineRule="auto"/>
        <w:jc w:val="center"/>
      </w:pPr>
    </w:p>
    <w:p w:rsidR="00177331" w:rsidRDefault="00177331" w:rsidP="00F8288B">
      <w:pPr>
        <w:pStyle w:val="a3"/>
        <w:spacing w:after="0" w:line="360" w:lineRule="auto"/>
        <w:jc w:val="right"/>
        <w:rPr>
          <w:bCs/>
          <w:i/>
          <w:iCs/>
          <w:sz w:val="28"/>
          <w:szCs w:val="28"/>
        </w:rPr>
      </w:pPr>
    </w:p>
    <w:p w:rsidR="008D2622" w:rsidRDefault="00285B45" w:rsidP="00F8288B">
      <w:pPr>
        <w:pStyle w:val="a3"/>
        <w:spacing w:after="0" w:line="360" w:lineRule="auto"/>
        <w:jc w:val="right"/>
      </w:pPr>
      <w:r>
        <w:rPr>
          <w:bCs/>
          <w:i/>
          <w:iCs/>
          <w:sz w:val="28"/>
          <w:szCs w:val="28"/>
        </w:rPr>
        <w:t>«Приходит лето,</w:t>
      </w:r>
    </w:p>
    <w:p w:rsidR="008D2622" w:rsidRDefault="00285B45" w:rsidP="00F8288B">
      <w:pPr>
        <w:pStyle w:val="a3"/>
        <w:spacing w:after="0" w:line="360" w:lineRule="auto"/>
        <w:jc w:val="right"/>
      </w:pPr>
      <w:r>
        <w:rPr>
          <w:rFonts w:cs="Calibri"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радуется детвора - </w:t>
      </w:r>
    </w:p>
    <w:p w:rsidR="008D2622" w:rsidRDefault="00285B45" w:rsidP="00F8288B">
      <w:pPr>
        <w:pStyle w:val="a3"/>
        <w:spacing w:after="0" w:line="360" w:lineRule="auto"/>
        <w:jc w:val="right"/>
      </w:pPr>
      <w:proofErr w:type="gramStart"/>
      <w:r>
        <w:rPr>
          <w:bCs/>
          <w:i/>
          <w:iCs/>
          <w:sz w:val="28"/>
          <w:szCs w:val="28"/>
        </w:rPr>
        <w:t>п</w:t>
      </w:r>
      <w:proofErr w:type="gramEnd"/>
      <w:r>
        <w:rPr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-80010</wp:posOffset>
            </wp:positionH>
            <wp:positionV relativeFrom="line">
              <wp:posOffset>-1016000</wp:posOffset>
            </wp:positionV>
            <wp:extent cx="1828800" cy="226695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/>
          <w:iCs/>
          <w:sz w:val="28"/>
          <w:szCs w:val="28"/>
        </w:rPr>
        <w:t>отому что в это лето</w:t>
      </w:r>
    </w:p>
    <w:p w:rsidR="008D2622" w:rsidRDefault="00285B45" w:rsidP="00F8288B">
      <w:pPr>
        <w:pStyle w:val="a3"/>
        <w:spacing w:after="0" w:line="360" w:lineRule="auto"/>
        <w:jc w:val="right"/>
      </w:pPr>
      <w:r>
        <w:rPr>
          <w:bCs/>
          <w:i/>
          <w:iCs/>
          <w:sz w:val="28"/>
          <w:szCs w:val="28"/>
        </w:rPr>
        <w:t>в школьный лагерь всем пора».</w:t>
      </w:r>
    </w:p>
    <w:p w:rsidR="008D2622" w:rsidRDefault="00285B45" w:rsidP="00F8288B">
      <w:pPr>
        <w:pStyle w:val="a3"/>
        <w:tabs>
          <w:tab w:val="left" w:pos="4080"/>
        </w:tabs>
        <w:spacing w:after="0" w:line="360" w:lineRule="auto"/>
      </w:pPr>
      <w:r>
        <w:rPr>
          <w:rFonts w:ascii="Times New Roman" w:hAnsi="Times New Roman"/>
          <w:sz w:val="40"/>
          <w:szCs w:val="40"/>
        </w:rPr>
        <w:br/>
      </w:r>
    </w:p>
    <w:p w:rsidR="008D2622" w:rsidRDefault="00285B45" w:rsidP="00F8288B">
      <w:pPr>
        <w:pStyle w:val="a3"/>
        <w:tabs>
          <w:tab w:val="left" w:pos="4080"/>
        </w:tabs>
        <w:spacing w:after="0" w:line="360" w:lineRule="auto"/>
        <w:jc w:val="center"/>
      </w:pPr>
      <w:r>
        <w:rPr>
          <w:rFonts w:ascii="Monotype Corsiva" w:hAnsi="Monotype Corsiva" w:cs="Monotype Corsiva"/>
          <w:sz w:val="40"/>
          <w:szCs w:val="40"/>
        </w:rPr>
        <w:t>Описание специфики работы 1 профил</w:t>
      </w:r>
      <w:r>
        <w:rPr>
          <w:rFonts w:ascii="Monotype Corsiva" w:hAnsi="Monotype Corsiva" w:cs="Monotype Corsiva"/>
          <w:sz w:val="40"/>
          <w:szCs w:val="40"/>
        </w:rPr>
        <w:t>ьной смены летнего оздоровительного лагеря с дневным пребыванием детей «Радуга»</w:t>
      </w:r>
    </w:p>
    <w:p w:rsidR="008D2622" w:rsidRDefault="008D2622" w:rsidP="00F8288B">
      <w:pPr>
        <w:pStyle w:val="a3"/>
        <w:spacing w:after="0" w:line="360" w:lineRule="auto"/>
      </w:pP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</w:t>
      </w:r>
      <w:r>
        <w:rPr>
          <w:rFonts w:ascii="Times New Roman" w:hAnsi="Times New Roman"/>
          <w:sz w:val="28"/>
          <w:szCs w:val="28"/>
        </w:rPr>
        <w:t xml:space="preserve">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Летний отдых – это не просто прекращение учебной деятельности ребенка. Это активная пора его социализации, продолжение </w:t>
      </w:r>
      <w:r>
        <w:rPr>
          <w:rFonts w:ascii="Times New Roman" w:hAnsi="Times New Roman"/>
          <w:color w:val="000000"/>
          <w:sz w:val="28"/>
          <w:szCs w:val="28"/>
        </w:rPr>
        <w:t>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8D2622" w:rsidRDefault="00285B45" w:rsidP="00F8288B">
      <w:pPr>
        <w:pStyle w:val="a3"/>
        <w:tabs>
          <w:tab w:val="left" w:pos="4080"/>
        </w:tabs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Организация школьных оздоровительных лагерей одна из интересн</w:t>
      </w:r>
      <w:r>
        <w:rPr>
          <w:rFonts w:ascii="Times New Roman" w:hAnsi="Times New Roman"/>
          <w:sz w:val="28"/>
          <w:szCs w:val="28"/>
        </w:rPr>
        <w:t>ейших и важнейших форм работы со школьниками в летний период. Лагерь выполняет очень важную миссию оздоровления и воспитания детей. Важной для педагогики задачей представляется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hAnsi="Times New Roman"/>
          <w:sz w:val="28"/>
          <w:szCs w:val="28"/>
        </w:rPr>
        <w:t>развитие в ребенке умения жить в постоянно развивающемся мире, предполагающем у</w:t>
      </w:r>
      <w:r>
        <w:rPr>
          <w:rFonts w:ascii="Times New Roman" w:hAnsi="Times New Roman"/>
          <w:sz w:val="28"/>
          <w:szCs w:val="28"/>
        </w:rPr>
        <w:t xml:space="preserve">мение постоянно творчески изменять себя и воспринимать взрослый и детский мир как диалектическую систему.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Летний оздоровительный лагерь с дневным пребыванием детей начал работу согласно графику 1 июня и закончил 22 июня 2013 г. В 1 смене отдыхало 35 </w:t>
      </w:r>
      <w:r>
        <w:rPr>
          <w:rFonts w:ascii="Times New Roman" w:hAnsi="Times New Roman"/>
          <w:sz w:val="28"/>
          <w:szCs w:val="28"/>
        </w:rPr>
        <w:t xml:space="preserve">человек, в том числе дети, нуждающиеся в особой заботе: дети из неполных семей – 4 чел., из </w:t>
      </w:r>
      <w:r>
        <w:rPr>
          <w:rFonts w:ascii="Times New Roman" w:hAnsi="Times New Roman"/>
          <w:sz w:val="28"/>
          <w:szCs w:val="28"/>
        </w:rPr>
        <w:lastRenderedPageBreak/>
        <w:t xml:space="preserve">многодетных  - 8 чел., из малообеспеченных семей – 8 чел., оставшиеся без попечения родителей - 2 чел.  </w:t>
      </w:r>
      <w:proofErr w:type="gramEnd"/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Направление 1 смены – « Экологическое воспитание». Нач</w:t>
      </w:r>
      <w:r>
        <w:rPr>
          <w:rFonts w:ascii="Times New Roman" w:hAnsi="Times New Roman"/>
          <w:sz w:val="28"/>
          <w:szCs w:val="28"/>
        </w:rPr>
        <w:t>альником лагеря «Радуга» Дедовой Л.Н. была составлена программа  «Степная страна», целью которой является создание условий для успешной организации экологического взаимодействия сельских школьников с природой как основополагающего регулятора формирования э</w:t>
      </w:r>
      <w:r>
        <w:rPr>
          <w:rFonts w:ascii="Times New Roman" w:hAnsi="Times New Roman"/>
          <w:sz w:val="28"/>
          <w:szCs w:val="28"/>
        </w:rPr>
        <w:t xml:space="preserve">кологической культуры личности каждого ребенка. Реализация программы проходила с помощью коммуникативных, творческих, развивающих и подвижных икр, организации коллективных творческих дел, физических упражнений, выполнения заданий по рефлексии лагерных дел </w:t>
      </w:r>
      <w:r>
        <w:rPr>
          <w:rFonts w:ascii="Times New Roman" w:hAnsi="Times New Roman"/>
          <w:sz w:val="28"/>
          <w:szCs w:val="28"/>
        </w:rPr>
        <w:t xml:space="preserve">(«Листок откровения», «Поляна желаний»).                                     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Для ребят работали клубы по интересам: «Шашки - шахматы» ( </w:t>
      </w:r>
      <w:proofErr w:type="spellStart"/>
      <w:r>
        <w:rPr>
          <w:rFonts w:ascii="Times New Roman" w:hAnsi="Times New Roman"/>
          <w:sz w:val="28"/>
          <w:szCs w:val="28"/>
        </w:rPr>
        <w:t>рук-ль</w:t>
      </w:r>
      <w:proofErr w:type="spellEnd"/>
      <w:r>
        <w:rPr>
          <w:rFonts w:ascii="Times New Roman" w:hAnsi="Times New Roman"/>
          <w:sz w:val="28"/>
          <w:szCs w:val="28"/>
        </w:rPr>
        <w:t xml:space="preserve"> Коваленко В.В.), «Каникулы светофора» ( </w:t>
      </w:r>
      <w:proofErr w:type="spellStart"/>
      <w:r>
        <w:rPr>
          <w:rFonts w:ascii="Times New Roman" w:hAnsi="Times New Roman"/>
          <w:sz w:val="28"/>
          <w:szCs w:val="28"/>
        </w:rPr>
        <w:t>рук-ль</w:t>
      </w:r>
      <w:proofErr w:type="spellEnd"/>
      <w:r>
        <w:rPr>
          <w:rFonts w:ascii="Times New Roman" w:hAnsi="Times New Roman"/>
          <w:sz w:val="28"/>
          <w:szCs w:val="28"/>
        </w:rPr>
        <w:t xml:space="preserve"> Дедова  Л. Н.), «Юный эколог» ( </w:t>
      </w:r>
      <w:proofErr w:type="spellStart"/>
      <w:r>
        <w:rPr>
          <w:rFonts w:ascii="Times New Roman" w:hAnsi="Times New Roman"/>
          <w:sz w:val="28"/>
          <w:szCs w:val="28"/>
        </w:rPr>
        <w:t>рук-ль</w:t>
      </w:r>
      <w:proofErr w:type="spellEnd"/>
      <w:r>
        <w:rPr>
          <w:rFonts w:ascii="Times New Roman" w:hAnsi="Times New Roman"/>
          <w:sz w:val="28"/>
          <w:szCs w:val="28"/>
        </w:rPr>
        <w:t xml:space="preserve"> Яицкая Н.В.),  «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логика» (</w:t>
      </w:r>
      <w:proofErr w:type="spellStart"/>
      <w:r>
        <w:rPr>
          <w:rFonts w:ascii="Times New Roman" w:hAnsi="Times New Roman"/>
          <w:sz w:val="28"/>
          <w:szCs w:val="28"/>
        </w:rPr>
        <w:t>рук-ль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Самсонова Т.Н.), педагог – психолог проводила занятия по программе «Планета друзей».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течение всей смены воспитатели организовывали праздники, конкурсы, викторины, спортивные соревнования  и мероприятия, выходы в культурные учреждени</w:t>
      </w:r>
      <w:r>
        <w:rPr>
          <w:rFonts w:ascii="Times New Roman" w:hAnsi="Times New Roman"/>
          <w:sz w:val="28"/>
          <w:szCs w:val="28"/>
        </w:rPr>
        <w:t>я села (сельская библиотека, сельский музей), мониторинговую деятельность как зачёт по общей физической подготовке.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Содержание воспитательной работы реализовывалось через игровую деятельность, направленную на решение поставленных целей и задач. Для эт</w:t>
      </w:r>
      <w:r>
        <w:rPr>
          <w:rFonts w:ascii="Times New Roman" w:hAnsi="Times New Roman"/>
          <w:sz w:val="28"/>
          <w:szCs w:val="28"/>
        </w:rPr>
        <w:t xml:space="preserve">ого была разработана  игровая модель « Путешествие на </w:t>
      </w:r>
      <w:r>
        <w:rPr>
          <w:rFonts w:ascii="Times New Roman" w:hAnsi="Times New Roman"/>
          <w:b/>
          <w:sz w:val="28"/>
          <w:szCs w:val="28"/>
        </w:rPr>
        <w:t>Зеленый остров</w:t>
      </w:r>
      <w:r>
        <w:rPr>
          <w:rFonts w:ascii="Times New Roman" w:hAnsi="Times New Roman"/>
          <w:sz w:val="28"/>
          <w:szCs w:val="28"/>
        </w:rPr>
        <w:t>», подобрана соответствующая терминология, атрибуты, карта путешествия. Перед началом путешествия ребята разделились на 4 отряда: «Лучики», «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», «Чайка», «Светлячок», придумали наз</w:t>
      </w:r>
      <w:r>
        <w:rPr>
          <w:rFonts w:ascii="Times New Roman" w:hAnsi="Times New Roman"/>
          <w:sz w:val="28"/>
          <w:szCs w:val="28"/>
        </w:rPr>
        <w:t xml:space="preserve">вания, девизы и песню. На карте было изображено 18 островов, которые дети посетили за время путешествия. Пройденный путь отмечался красным флажком. Вся деятельность лагеря была пронизана экологической  тематикой. На островах дети изучали правила дорожного </w:t>
      </w:r>
      <w:r>
        <w:rPr>
          <w:rFonts w:ascii="Times New Roman" w:hAnsi="Times New Roman"/>
          <w:sz w:val="28"/>
          <w:szCs w:val="28"/>
        </w:rPr>
        <w:t>движения, правила пожарной безопасности проводили запланированные мероприятия по экологии.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hAnsi="Times New Roman"/>
          <w:bCs/>
          <w:sz w:val="28"/>
          <w:szCs w:val="28"/>
        </w:rPr>
        <w:t>1 июня в лагере весело прошел праздник, посвященный Дню защиты детей «Планета детства»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>а также прошла акция «Внимание! Дети!»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Ребята  ходили на праздник, </w:t>
      </w:r>
      <w:r>
        <w:rPr>
          <w:rFonts w:ascii="Times New Roman" w:hAnsi="Times New Roman"/>
          <w:bCs/>
          <w:sz w:val="28"/>
          <w:szCs w:val="28"/>
        </w:rPr>
        <w:lastRenderedPageBreak/>
        <w:t>который п</w:t>
      </w:r>
      <w:r>
        <w:rPr>
          <w:rFonts w:ascii="Times New Roman" w:hAnsi="Times New Roman"/>
          <w:bCs/>
          <w:sz w:val="28"/>
          <w:szCs w:val="28"/>
        </w:rPr>
        <w:t>роводился на площади СКЦ . Для детей были организованы конкурсы, эстафеты, рисунки на асфальте.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Неоценима работа начальника лагеря  Дедовой Л.Н., воспитателей  Яицкой Н.В. и  Самсоновой Т.Н.., которые проводили увлекательные беседы – обзоры с элемента</w:t>
      </w:r>
      <w:r>
        <w:rPr>
          <w:rFonts w:ascii="Times New Roman" w:hAnsi="Times New Roman"/>
          <w:sz w:val="28"/>
          <w:szCs w:val="28"/>
        </w:rPr>
        <w:t>ми викторины, игры, конкурсы, экскурсии, загадки и т.д. Ребята хорошо усвоили информацию о ПДД. Воспитанникам очень понравились следующие мероприятия: «Нет на свете Родины краше» (презентация), конкурсные программы «</w:t>
      </w:r>
      <w:r>
        <w:rPr>
          <w:rFonts w:ascii="Times New Roman" w:hAnsi="Times New Roman"/>
          <w:bCs/>
          <w:sz w:val="28"/>
          <w:szCs w:val="28"/>
        </w:rPr>
        <w:t>Красное лето - яркая песня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природы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Пе</w:t>
      </w:r>
      <w:r>
        <w:rPr>
          <w:rFonts w:ascii="Times New Roman" w:hAnsi="Times New Roman"/>
          <w:bCs/>
          <w:sz w:val="28"/>
          <w:szCs w:val="28"/>
        </w:rPr>
        <w:t>сочные замки</w:t>
      </w:r>
      <w:r>
        <w:rPr>
          <w:rFonts w:ascii="Times New Roman" w:hAnsi="Times New Roman"/>
          <w:sz w:val="28"/>
          <w:szCs w:val="28"/>
        </w:rPr>
        <w:t xml:space="preserve">», викторина «Экологическое ассорти» и др.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Много познавательного узнали для себя дети на занятиях  клуба «Каникулы светофора». Особенно им понравились игры: «Азбука безопасности», «Безопасная дорога», беседа «Улица полна неожиданностей», </w:t>
      </w:r>
      <w:r>
        <w:rPr>
          <w:rFonts w:ascii="Times New Roman" w:hAnsi="Times New Roman"/>
          <w:sz w:val="28"/>
          <w:szCs w:val="28"/>
        </w:rPr>
        <w:t>мультфильм «</w:t>
      </w:r>
      <w:proofErr w:type="spellStart"/>
      <w:r>
        <w:rPr>
          <w:rFonts w:ascii="Times New Roman" w:hAnsi="Times New Roman"/>
          <w:sz w:val="28"/>
          <w:szCs w:val="28"/>
        </w:rPr>
        <w:t>Стёпочкин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Развитию мотивации детей к охране окружающей среды и пропаганде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биологических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и навыков способствовала работа клуба «Юный эколог». Необычайный восторг у детей вызвали мероприятия «В мире животных» и «Наша Земл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наш дом»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с удовольствием разгадывали дети ребусы и загадки о природе.</w:t>
      </w:r>
    </w:p>
    <w:p w:rsidR="00F8288B" w:rsidRDefault="00285B45" w:rsidP="00F8288B">
      <w:pPr>
        <w:pStyle w:val="a3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Задачи физического воспитания в лагере решались с помощью спорта и физкультуры. Спортивно – оздоровительную работу в нашей смене </w:t>
      </w:r>
      <w:proofErr w:type="gramStart"/>
      <w:r>
        <w:rPr>
          <w:rFonts w:ascii="Times New Roman" w:hAnsi="Times New Roman"/>
          <w:sz w:val="28"/>
          <w:szCs w:val="28"/>
        </w:rPr>
        <w:t>проводил Коваленко В.В. Формирование устойч</w:t>
      </w:r>
      <w:r>
        <w:rPr>
          <w:rFonts w:ascii="Times New Roman" w:hAnsi="Times New Roman"/>
          <w:sz w:val="28"/>
          <w:szCs w:val="28"/>
        </w:rPr>
        <w:t>ивого положительного стереотипа в отношении здорового образа жизни достигалось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 разноплановых мероприятий: утренняя зарядка,  спортивные соревнования, игры, эстафеты. С большим удовольствием дети принимали участие в следующих мероприятиях: «Ист</w:t>
      </w:r>
      <w:r>
        <w:rPr>
          <w:rFonts w:ascii="Times New Roman" w:hAnsi="Times New Roman"/>
          <w:sz w:val="28"/>
          <w:szCs w:val="28"/>
        </w:rPr>
        <w:t xml:space="preserve">ория шашек», «Велопробег, посвященный олимпиаде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Сочи», «Праздник мяча и скакалки».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Пропаганда здорового образа жизни в лагере велась и медицинским работником школы </w:t>
      </w:r>
      <w:proofErr w:type="spellStart"/>
      <w:r>
        <w:rPr>
          <w:rFonts w:ascii="Times New Roman" w:hAnsi="Times New Roman"/>
          <w:sz w:val="28"/>
          <w:szCs w:val="28"/>
        </w:rPr>
        <w:t>Квочко</w:t>
      </w:r>
      <w:proofErr w:type="spellEnd"/>
      <w:r>
        <w:rPr>
          <w:rFonts w:ascii="Times New Roman" w:hAnsi="Times New Roman"/>
          <w:sz w:val="28"/>
          <w:szCs w:val="28"/>
        </w:rPr>
        <w:t xml:space="preserve"> П.М. Ежедневно проводились закаливающие процедуры, </w:t>
      </w:r>
      <w:proofErr w:type="spellStart"/>
      <w:r>
        <w:rPr>
          <w:rFonts w:ascii="Times New Roman" w:hAnsi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/>
          <w:sz w:val="28"/>
          <w:szCs w:val="28"/>
        </w:rPr>
        <w:t>, беседы по З</w:t>
      </w:r>
      <w:r>
        <w:rPr>
          <w:rFonts w:ascii="Times New Roman" w:hAnsi="Times New Roman"/>
          <w:sz w:val="28"/>
          <w:szCs w:val="28"/>
        </w:rPr>
        <w:t>ОЖ, по профилактике КГЛ.</w:t>
      </w:r>
    </w:p>
    <w:p w:rsidR="008D2622" w:rsidRDefault="00285B45" w:rsidP="00285B45">
      <w:pPr>
        <w:pStyle w:val="ab"/>
        <w:spacing w:before="0" w:after="0" w:line="360" w:lineRule="auto"/>
      </w:pPr>
      <w:r>
        <w:rPr>
          <w:sz w:val="28"/>
          <w:szCs w:val="28"/>
        </w:rPr>
        <w:t xml:space="preserve">К воспитательной работе пришкольного лагеря были подключены школьная  и сельская библиотеки. </w:t>
      </w:r>
    </w:p>
    <w:p w:rsidR="008D2622" w:rsidRDefault="00285B45" w:rsidP="00285B45">
      <w:pPr>
        <w:pStyle w:val="ab"/>
        <w:spacing w:before="0" w:after="0" w:line="360" w:lineRule="auto"/>
      </w:pPr>
      <w:r>
        <w:rPr>
          <w:sz w:val="28"/>
          <w:szCs w:val="28"/>
        </w:rPr>
        <w:t xml:space="preserve">Работа лагеря с дневным пребыванием «Радуга»  при  </w:t>
      </w:r>
      <w:r>
        <w:rPr>
          <w:sz w:val="28"/>
          <w:szCs w:val="28"/>
        </w:rPr>
        <w:t>МКОУ СОШ №2 достигла предполагаемых результатов:</w:t>
      </w:r>
    </w:p>
    <w:p w:rsidR="008D2622" w:rsidRDefault="00285B45" w:rsidP="00F8288B">
      <w:pPr>
        <w:pStyle w:val="a7"/>
        <w:tabs>
          <w:tab w:val="left" w:pos="1080"/>
        </w:tabs>
        <w:spacing w:after="0" w:line="360" w:lineRule="auto"/>
        <w:jc w:val="both"/>
      </w:pPr>
      <w:r>
        <w:rPr>
          <w:sz w:val="28"/>
          <w:szCs w:val="28"/>
          <w:u w:val="none"/>
        </w:rPr>
        <w:lastRenderedPageBreak/>
        <w:t>- Качественное эмоционально насыщенн</w:t>
      </w:r>
      <w:r>
        <w:rPr>
          <w:sz w:val="28"/>
          <w:szCs w:val="28"/>
          <w:u w:val="none"/>
        </w:rPr>
        <w:t>ое оздоровление в экологически чистом районе села</w:t>
      </w:r>
      <w:proofErr w:type="gramStart"/>
      <w:r>
        <w:rPr>
          <w:sz w:val="28"/>
          <w:szCs w:val="28"/>
          <w:u w:val="none"/>
        </w:rPr>
        <w:t xml:space="preserve"> .</w:t>
      </w:r>
      <w:proofErr w:type="gramEnd"/>
    </w:p>
    <w:p w:rsidR="008D2622" w:rsidRDefault="00285B45" w:rsidP="00F8288B">
      <w:pPr>
        <w:pStyle w:val="a7"/>
        <w:tabs>
          <w:tab w:val="left" w:pos="1080"/>
        </w:tabs>
        <w:spacing w:after="0" w:line="360" w:lineRule="auto"/>
        <w:jc w:val="both"/>
      </w:pPr>
      <w:r>
        <w:rPr>
          <w:sz w:val="28"/>
          <w:szCs w:val="28"/>
          <w:u w:val="none"/>
        </w:rPr>
        <w:t>-   Овладение детьми конкретными практическими навыками лагеря.</w:t>
      </w:r>
    </w:p>
    <w:p w:rsidR="008D2622" w:rsidRDefault="00285B45" w:rsidP="00F8288B">
      <w:pPr>
        <w:pStyle w:val="a7"/>
        <w:tabs>
          <w:tab w:val="left" w:pos="1080"/>
        </w:tabs>
        <w:spacing w:after="0" w:line="360" w:lineRule="auto"/>
        <w:jc w:val="both"/>
      </w:pPr>
      <w:r>
        <w:rPr>
          <w:sz w:val="28"/>
          <w:szCs w:val="28"/>
          <w:u w:val="none"/>
        </w:rPr>
        <w:t>-   Приобретение нового социального опыта.</w:t>
      </w:r>
    </w:p>
    <w:p w:rsidR="008D2622" w:rsidRDefault="00285B45" w:rsidP="00F8288B">
      <w:pPr>
        <w:pStyle w:val="a7"/>
        <w:tabs>
          <w:tab w:val="left" w:pos="1080"/>
        </w:tabs>
        <w:spacing w:after="0" w:line="360" w:lineRule="auto"/>
        <w:jc w:val="both"/>
      </w:pPr>
      <w:r>
        <w:rPr>
          <w:sz w:val="28"/>
          <w:szCs w:val="28"/>
          <w:u w:val="none"/>
        </w:rPr>
        <w:t>-  Воспитание отношений, создание атмосферы доверия и чувства защищённости перед невзгодами жизни</w:t>
      </w:r>
      <w:r>
        <w:rPr>
          <w:sz w:val="28"/>
          <w:szCs w:val="28"/>
          <w:u w:val="none"/>
        </w:rPr>
        <w:t>, обретение подростками уверенности в своих силах.</w:t>
      </w:r>
    </w:p>
    <w:p w:rsidR="008D2622" w:rsidRDefault="008D2622" w:rsidP="00F8288B">
      <w:pPr>
        <w:pStyle w:val="ab"/>
        <w:spacing w:before="0" w:after="0" w:line="360" w:lineRule="auto"/>
        <w:ind w:firstLine="540"/>
      </w:pPr>
    </w:p>
    <w:p w:rsidR="008D2622" w:rsidRPr="00F8288B" w:rsidRDefault="00285B45" w:rsidP="00F8288B">
      <w:pPr>
        <w:pStyle w:val="a3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Все поставленные задачи были достигнуты, запланированные мероприятия проведены в полном объеме. Ребята не уставали радоваться, удивляться, смеяться, проявляли активный интерес ко всем мероприятиям. </w:t>
      </w:r>
      <w:r>
        <w:rPr>
          <w:rFonts w:ascii="Times New Roman" w:hAnsi="Times New Roman"/>
          <w:bCs/>
          <w:iCs/>
          <w:sz w:val="28"/>
          <w:szCs w:val="28"/>
        </w:rPr>
        <w:t>Небольшой оттенок грусти был у ребят по закрытию смены. С нетерпением они будут ждать новой лагерной смены.</w:t>
      </w:r>
    </w:p>
    <w:p w:rsidR="008D2622" w:rsidRDefault="008D2622" w:rsidP="00F8288B">
      <w:pPr>
        <w:pStyle w:val="a3"/>
        <w:spacing w:after="0" w:line="360" w:lineRule="auto"/>
      </w:pPr>
    </w:p>
    <w:p w:rsidR="008D2622" w:rsidRDefault="008D2622" w:rsidP="00F8288B">
      <w:pPr>
        <w:pStyle w:val="a3"/>
        <w:spacing w:after="0" w:line="360" w:lineRule="auto"/>
      </w:pPr>
    </w:p>
    <w:p w:rsidR="008D2622" w:rsidRDefault="008D2622" w:rsidP="00F8288B">
      <w:pPr>
        <w:pStyle w:val="a3"/>
        <w:spacing w:after="0" w:line="360" w:lineRule="auto"/>
      </w:pP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bCs/>
          <w:iCs/>
          <w:sz w:val="28"/>
          <w:szCs w:val="28"/>
        </w:rPr>
        <w:t>Начальник 1 смены лагеря «Радуга»</w:t>
      </w:r>
    </w:p>
    <w:p w:rsidR="008D2622" w:rsidRDefault="00285B45" w:rsidP="00F8288B">
      <w:pPr>
        <w:pStyle w:val="a3"/>
        <w:spacing w:after="0" w:line="360" w:lineRule="auto"/>
        <w:jc w:val="center"/>
      </w:pPr>
      <w:r>
        <w:rPr>
          <w:rFonts w:ascii="Times New Roman" w:hAnsi="Times New Roman"/>
          <w:bCs/>
          <w:iCs/>
          <w:sz w:val="28"/>
          <w:szCs w:val="28"/>
        </w:rPr>
        <w:t xml:space="preserve">с дневным пребыванием детей_______ Л.Н.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Дедова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D2622" w:rsidRDefault="00285B45" w:rsidP="00F8288B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8D2622" w:rsidRDefault="008D2622" w:rsidP="00F8288B">
      <w:pPr>
        <w:pStyle w:val="a3"/>
        <w:spacing w:after="0" w:line="360" w:lineRule="auto"/>
        <w:jc w:val="center"/>
      </w:pPr>
    </w:p>
    <w:p w:rsidR="008D2622" w:rsidRDefault="008D2622" w:rsidP="00F8288B">
      <w:pPr>
        <w:pStyle w:val="a3"/>
      </w:pPr>
    </w:p>
    <w:sectPr w:rsidR="008D2622" w:rsidSect="00F8288B">
      <w:pgSz w:w="11906" w:h="16838"/>
      <w:pgMar w:top="709" w:right="707" w:bottom="709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622"/>
    <w:rsid w:val="00177331"/>
    <w:rsid w:val="00285B45"/>
    <w:rsid w:val="008D2622"/>
    <w:rsid w:val="00F8288B"/>
    <w:rsid w:val="00F9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2622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WW8Num1z0">
    <w:name w:val="WW8Num1z0"/>
    <w:rsid w:val="008D2622"/>
    <w:rPr>
      <w:b/>
    </w:rPr>
  </w:style>
  <w:style w:type="character" w:customStyle="1" w:styleId="a4">
    <w:name w:val="Основной текст Знак"/>
    <w:basedOn w:val="a0"/>
    <w:rsid w:val="008D2622"/>
    <w:rPr>
      <w:rFonts w:ascii="Times New Roman" w:eastAsia="Times New Roman" w:hAnsi="Times New Roman" w:cs="Times New Roman"/>
      <w:color w:val="000000"/>
      <w:sz w:val="144"/>
      <w:szCs w:val="24"/>
      <w:u w:val="single"/>
    </w:rPr>
  </w:style>
  <w:style w:type="character" w:customStyle="1" w:styleId="a5">
    <w:name w:val="Маркеры списка"/>
    <w:rsid w:val="008D2622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8D26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8D2622"/>
    <w:pPr>
      <w:spacing w:after="120" w:line="100" w:lineRule="atLeast"/>
    </w:pPr>
    <w:rPr>
      <w:rFonts w:ascii="Times New Roman" w:eastAsia="Times New Roman" w:hAnsi="Times New Roman"/>
      <w:color w:val="000000"/>
      <w:sz w:val="144"/>
      <w:szCs w:val="24"/>
      <w:u w:val="single"/>
    </w:rPr>
  </w:style>
  <w:style w:type="paragraph" w:styleId="a8">
    <w:name w:val="List"/>
    <w:basedOn w:val="a7"/>
    <w:rsid w:val="008D2622"/>
    <w:rPr>
      <w:rFonts w:cs="Mangal"/>
    </w:rPr>
  </w:style>
  <w:style w:type="paragraph" w:styleId="a9">
    <w:name w:val="Title"/>
    <w:basedOn w:val="a3"/>
    <w:rsid w:val="008D26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8D2622"/>
    <w:pPr>
      <w:suppressLineNumbers/>
    </w:pPr>
    <w:rPr>
      <w:rFonts w:cs="Mangal"/>
    </w:rPr>
  </w:style>
  <w:style w:type="paragraph" w:styleId="ab">
    <w:name w:val="Normal (Web)"/>
    <w:basedOn w:val="a3"/>
    <w:rsid w:val="008D2622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12724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2013-06-20T11:10:00Z</cp:lastPrinted>
  <dcterms:created xsi:type="dcterms:W3CDTF">2011-06-16T20:47:00Z</dcterms:created>
  <dcterms:modified xsi:type="dcterms:W3CDTF">2013-06-21T07:39:00Z</dcterms:modified>
</cp:coreProperties>
</file>