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C" w:rsidRDefault="00B0506F" w:rsidP="00770608">
      <w:pPr>
        <w:jc w:val="center"/>
      </w:pPr>
      <w:r>
        <w:t>Календарно-тематический план по технологии</w:t>
      </w:r>
    </w:p>
    <w:tbl>
      <w:tblPr>
        <w:tblStyle w:val="a3"/>
        <w:tblW w:w="0" w:type="auto"/>
        <w:tblLook w:val="04A0"/>
      </w:tblPr>
      <w:tblGrid>
        <w:gridCol w:w="773"/>
        <w:gridCol w:w="2709"/>
        <w:gridCol w:w="739"/>
        <w:gridCol w:w="1498"/>
        <w:gridCol w:w="1417"/>
        <w:gridCol w:w="1908"/>
        <w:gridCol w:w="2022"/>
        <w:gridCol w:w="3720"/>
      </w:tblGrid>
      <w:tr w:rsidR="00CB01D8" w:rsidTr="00A24F1A">
        <w:trPr>
          <w:trHeight w:val="270"/>
        </w:trPr>
        <w:tc>
          <w:tcPr>
            <w:tcW w:w="486" w:type="dxa"/>
            <w:vMerge w:val="restart"/>
          </w:tcPr>
          <w:p w:rsidR="00791A08" w:rsidRDefault="00791A08" w:rsidP="00770608">
            <w:pPr>
              <w:jc w:val="center"/>
            </w:pPr>
            <w:r>
              <w:t>№</w:t>
            </w:r>
          </w:p>
        </w:tc>
        <w:tc>
          <w:tcPr>
            <w:tcW w:w="2538" w:type="dxa"/>
            <w:vMerge w:val="restart"/>
          </w:tcPr>
          <w:p w:rsidR="00791A08" w:rsidRDefault="00791A08" w:rsidP="00770608">
            <w:pPr>
              <w:jc w:val="center"/>
            </w:pPr>
            <w:r>
              <w:t>Изучаемый раздел, тема учебного материала</w:t>
            </w:r>
          </w:p>
        </w:tc>
        <w:tc>
          <w:tcPr>
            <w:tcW w:w="703" w:type="dxa"/>
            <w:vMerge w:val="restart"/>
          </w:tcPr>
          <w:p w:rsidR="00791A08" w:rsidRDefault="00791A08" w:rsidP="00770608">
            <w:pPr>
              <w:jc w:val="center"/>
            </w:pPr>
            <w:r>
              <w:t>К-во</w:t>
            </w:r>
          </w:p>
          <w:p w:rsidR="00791A08" w:rsidRDefault="00791A08" w:rsidP="00770608">
            <w:pPr>
              <w:jc w:val="center"/>
            </w:pPr>
            <w:r>
              <w:t>часов</w:t>
            </w:r>
          </w:p>
        </w:tc>
        <w:tc>
          <w:tcPr>
            <w:tcW w:w="1410" w:type="dxa"/>
            <w:vMerge w:val="restart"/>
          </w:tcPr>
          <w:p w:rsidR="00791A08" w:rsidRDefault="00791A08" w:rsidP="00770608">
            <w:pPr>
              <w:jc w:val="center"/>
            </w:pPr>
            <w:r>
              <w:t>Календарные</w:t>
            </w:r>
          </w:p>
          <w:p w:rsidR="00791A08" w:rsidRDefault="00791A08" w:rsidP="00770608">
            <w:pPr>
              <w:jc w:val="center"/>
            </w:pPr>
            <w:r>
              <w:t>сроки</w:t>
            </w:r>
          </w:p>
        </w:tc>
        <w:tc>
          <w:tcPr>
            <w:tcW w:w="1335" w:type="dxa"/>
            <w:vMerge w:val="restart"/>
          </w:tcPr>
          <w:p w:rsidR="00791A08" w:rsidRDefault="00791A08" w:rsidP="00770608">
            <w:pPr>
              <w:jc w:val="center"/>
            </w:pPr>
            <w:r>
              <w:t>Фактические</w:t>
            </w:r>
          </w:p>
          <w:p w:rsidR="00791A08" w:rsidRDefault="00791A08" w:rsidP="00770608">
            <w:pPr>
              <w:jc w:val="center"/>
            </w:pPr>
            <w:r>
              <w:t>сроки</w:t>
            </w:r>
          </w:p>
        </w:tc>
        <w:tc>
          <w:tcPr>
            <w:tcW w:w="8314" w:type="dxa"/>
            <w:gridSpan w:val="3"/>
            <w:tcBorders>
              <w:bottom w:val="single" w:sz="4" w:space="0" w:color="auto"/>
            </w:tcBorders>
          </w:tcPr>
          <w:p w:rsidR="00791A08" w:rsidRDefault="00791A08" w:rsidP="00770608">
            <w:pPr>
              <w:jc w:val="center"/>
            </w:pPr>
            <w:r>
              <w:t>Планируемые результаты</w:t>
            </w:r>
          </w:p>
        </w:tc>
      </w:tr>
      <w:tr w:rsidR="00A24F1A" w:rsidTr="00A24F1A">
        <w:trPr>
          <w:trHeight w:val="270"/>
        </w:trPr>
        <w:tc>
          <w:tcPr>
            <w:tcW w:w="486" w:type="dxa"/>
            <w:vMerge/>
          </w:tcPr>
          <w:p w:rsidR="00A24F1A" w:rsidRDefault="00A24F1A" w:rsidP="00770608">
            <w:pPr>
              <w:jc w:val="center"/>
            </w:pPr>
          </w:p>
        </w:tc>
        <w:tc>
          <w:tcPr>
            <w:tcW w:w="2538" w:type="dxa"/>
            <w:vMerge/>
          </w:tcPr>
          <w:p w:rsidR="00A24F1A" w:rsidRDefault="00A24F1A" w:rsidP="00770608">
            <w:pPr>
              <w:jc w:val="center"/>
            </w:pPr>
          </w:p>
        </w:tc>
        <w:tc>
          <w:tcPr>
            <w:tcW w:w="703" w:type="dxa"/>
            <w:vMerge/>
          </w:tcPr>
          <w:p w:rsidR="00A24F1A" w:rsidRDefault="00A24F1A" w:rsidP="00770608">
            <w:pPr>
              <w:jc w:val="center"/>
            </w:pPr>
          </w:p>
        </w:tc>
        <w:tc>
          <w:tcPr>
            <w:tcW w:w="1410" w:type="dxa"/>
            <w:vMerge/>
          </w:tcPr>
          <w:p w:rsidR="00A24F1A" w:rsidRDefault="00A24F1A" w:rsidP="00770608">
            <w:pPr>
              <w:jc w:val="center"/>
            </w:pPr>
          </w:p>
        </w:tc>
        <w:tc>
          <w:tcPr>
            <w:tcW w:w="1335" w:type="dxa"/>
            <w:vMerge/>
          </w:tcPr>
          <w:p w:rsidR="00A24F1A" w:rsidRDefault="00A24F1A" w:rsidP="0077060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24F1A" w:rsidRDefault="00A24F1A" w:rsidP="00770608">
            <w:pPr>
              <w:jc w:val="center"/>
            </w:pPr>
            <w:r>
              <w:t>Знать, понимать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A24F1A" w:rsidRDefault="00A24F1A" w:rsidP="00770608">
            <w:pPr>
              <w:jc w:val="center"/>
            </w:pPr>
            <w:r>
              <w:t>Уметь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</w:tcBorders>
          </w:tcPr>
          <w:p w:rsidR="00A24F1A" w:rsidRDefault="00A24F1A" w:rsidP="00770608">
            <w:pPr>
              <w:jc w:val="center"/>
            </w:pPr>
            <w:r>
              <w:t>УУД</w:t>
            </w:r>
          </w:p>
        </w:tc>
      </w:tr>
      <w:tr w:rsidR="00A24F1A" w:rsidTr="00A24F1A">
        <w:tc>
          <w:tcPr>
            <w:tcW w:w="486" w:type="dxa"/>
          </w:tcPr>
          <w:p w:rsidR="00A24F1A" w:rsidRDefault="00A24F1A"/>
        </w:tc>
        <w:tc>
          <w:tcPr>
            <w:tcW w:w="2538" w:type="dxa"/>
          </w:tcPr>
          <w:p w:rsidR="00A24F1A" w:rsidRDefault="00A24F1A">
            <w:r>
              <w:t>Всяк молодец на свой образец.</w:t>
            </w:r>
          </w:p>
        </w:tc>
        <w:tc>
          <w:tcPr>
            <w:tcW w:w="703" w:type="dxa"/>
          </w:tcPr>
          <w:p w:rsidR="00A24F1A" w:rsidRDefault="00A24F1A">
            <w:r>
              <w:t>8 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/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 w:rsidP="00770608">
            <w:r>
              <w:t>1.</w:t>
            </w:r>
          </w:p>
        </w:tc>
        <w:tc>
          <w:tcPr>
            <w:tcW w:w="2538" w:type="dxa"/>
          </w:tcPr>
          <w:p w:rsidR="00A24F1A" w:rsidRDefault="00A24F1A" w:rsidP="00770608">
            <w:r>
              <w:t>Ситцевое многоцветие.Текстильный коллаж. Беседа по ТБ.</w:t>
            </w:r>
          </w:p>
        </w:tc>
        <w:tc>
          <w:tcPr>
            <w:tcW w:w="703" w:type="dxa"/>
          </w:tcPr>
          <w:p w:rsidR="00A24F1A" w:rsidRDefault="00A24F1A" w:rsidP="00770608">
            <w:r>
              <w:t>1 ч.</w:t>
            </w:r>
          </w:p>
        </w:tc>
        <w:tc>
          <w:tcPr>
            <w:tcW w:w="1410" w:type="dxa"/>
          </w:tcPr>
          <w:p w:rsidR="00A24F1A" w:rsidRDefault="00A24F1A" w:rsidP="00770608"/>
        </w:tc>
        <w:tc>
          <w:tcPr>
            <w:tcW w:w="1335" w:type="dxa"/>
          </w:tcPr>
          <w:p w:rsidR="00A24F1A" w:rsidRDefault="00A24F1A" w:rsidP="00770608"/>
        </w:tc>
        <w:tc>
          <w:tcPr>
            <w:tcW w:w="1792" w:type="dxa"/>
          </w:tcPr>
          <w:p w:rsidR="00A24F1A" w:rsidRDefault="00A24F1A" w:rsidP="00770608">
            <w:r>
              <w:t>Названия ручных инструментов,их назначении, правила ТБ и личной гигиены.</w:t>
            </w:r>
          </w:p>
        </w:tc>
        <w:tc>
          <w:tcPr>
            <w:tcW w:w="1898" w:type="dxa"/>
          </w:tcPr>
          <w:p w:rsidR="00A24F1A" w:rsidRDefault="00A24F1A" w:rsidP="00770608">
            <w:r>
              <w:t>Организовывать своё рабочее место, пользоваться ножницами, линейкой, клеем.</w:t>
            </w:r>
          </w:p>
        </w:tc>
        <w:tc>
          <w:tcPr>
            <w:tcW w:w="4624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52"/>
              <w:gridCol w:w="2042"/>
            </w:tblGrid>
            <w:tr w:rsidR="00A24F1A" w:rsidTr="00337296">
              <w:trPr>
                <w:trHeight w:val="70"/>
              </w:trPr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F1A" w:rsidTr="00337296"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Личностные универсальные учебные действия</w:t>
                  </w:r>
                  <w:r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обеспечивают ценностно-смысловую ориентацию обучающихся и ориентацию в социальных ролях и межличностных отношениях.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личностное, профессиональное, жизненное самоопределение;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смыслообразование, т. е. установление обучающимися связи между целью учебной деятельности и её мотивом. (ученик должен уметь ответить на вопрос: </w:t>
                  </w:r>
                  <w:r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какое значение и какой смысл имеет для меня учение?)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выбор</w:t>
                  </w:r>
                </w:p>
              </w:tc>
            </w:tr>
            <w:tr w:rsidR="00A24F1A" w:rsidTr="00337296"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>Регулятивные универсальные учебные действия</w:t>
                  </w:r>
                  <w:r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обеспечивают обучающимся организацию своей учебной деятельности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целеполагание как постановка учебной задачи на основе соотнесения того, что уже известно и усвоено учащимися, и того, что ещё неизвестно;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прогнозирование — предвосхищение результата и уровня усвоения знаний, его временных  характеристик;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коррекция — внесение необходимых дополнений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</w:t>
                  </w:r>
                </w:p>
              </w:tc>
            </w:tr>
            <w:tr w:rsidR="00A24F1A" w:rsidTr="00337296">
              <w:trPr>
                <w:trHeight w:hRule="exact" w:val="26789"/>
              </w:trPr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Познавательные универсальные учебные действия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включают: общеучебные, логические учебные действия, а также постановку и решение проблемы.</w:t>
                  </w:r>
                </w:p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Общеучебные универсальные действия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самостоятельное выделение и формулирование познавательной цели;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структурирование знаний;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осознанное и произвольное построение речевого высказывания в устной и письменной форме;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выбор наиболее эффективных способов решения задач в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зависимости от конкретных условий;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рефлексия способов и условий действия, контроль и оценка процесса и результатов деятельности;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определение основной и второстепенной информации; свободная ориентация и восприятие текстов художественного,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научного, публицистического и официально-делового стилей; понимание и адекватная оценка языка средств массовой информации;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            </w:r>
                </w:p>
                <w:p w:rsidR="00A24F1A" w:rsidRDefault="00A24F1A" w:rsidP="00795EC1">
                  <w:pPr>
                    <w:tabs>
                      <w:tab w:val="left" w:pos="317"/>
                    </w:tabs>
                    <w:adjustRightInd w:val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преобразование модели с целью выявления общих законов, определяющих данную предметную область</w:t>
                  </w:r>
                </w:p>
              </w:tc>
            </w:tr>
            <w:tr w:rsidR="00A24F1A" w:rsidTr="00337296"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Логические универсальные действия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анализ объектов с целью выделения признаков (существенных, несущественных);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синтез — составление целого из частей, в том числе самостоятельное достраивание с восполнением недостающих компонентов;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выбор оснований и критериев для сравнения, сертификации, классификации объектов;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подведение под понятие, выведение следствий; 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установление причинно-следственных связей, представление цепочек объектов и явлений;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построение логической цепочки рассуждений, анализ истинности утверждений;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доказательство;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выдвижение гипотез и их обоснование</w:t>
                  </w:r>
                </w:p>
              </w:tc>
            </w:tr>
            <w:tr w:rsidR="00337296" w:rsidTr="005F0D74"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7296" w:rsidRDefault="00337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Постановка и решение проблемы</w:t>
                  </w:r>
                </w:p>
                <w:p w:rsidR="00337296" w:rsidRDefault="00337296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формулирование проблемы;</w:t>
                  </w:r>
                </w:p>
                <w:p w:rsidR="00337296" w:rsidRDefault="00337296">
                  <w:pPr>
                    <w:tabs>
                      <w:tab w:val="left" w:pos="317"/>
                    </w:tabs>
                    <w:adjustRightInd w:val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самостоятельное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создание способов решения проблем творческого и поискового характера</w:t>
                  </w:r>
                </w:p>
              </w:tc>
            </w:tr>
            <w:tr w:rsidR="00A24F1A" w:rsidTr="00337296">
              <w:tc>
                <w:tcPr>
                  <w:tcW w:w="37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4F1A" w:rsidRDefault="00A24F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Коммуникативные универсальные учебные действия 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 xml:space="preserve">обеспечивают социальную компетентность 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планирование учебного сотрудничества с учителем и сверстниками — определение цели, функций участников, способов взаимодействия;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постановка вопросов — инициативное сотрудничество в поиске и сборе информации;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управление поведением партнёра — контроль, коррекция, оценка его действий;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spacing w:after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умение с достаточной полнотой и точностью выражать свои мысли в соответствии с задачами и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условиями коммуникации; </w:t>
                  </w:r>
                </w:p>
                <w:p w:rsidR="00A24F1A" w:rsidRDefault="00A24F1A">
                  <w:pPr>
                    <w:tabs>
                      <w:tab w:val="left" w:pos="317"/>
                    </w:tabs>
                    <w:adjustRightInd w:val="0"/>
                    <w:ind w:left="720" w:hanging="283"/>
                    <w:contextualSpacing/>
                    <w:jc w:val="both"/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‒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владение монологической и диалогической формами речи в соответствии с грамматическими и синтаксическими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20"/>
                      <w:szCs w:val="20"/>
                      <w:lang w:eastAsia="ru-RU"/>
                    </w:rPr>
                    <w:t xml:space="preserve"> нормами родного языка, современных средств коммуникации </w:t>
                  </w:r>
                </w:p>
              </w:tc>
            </w:tr>
          </w:tbl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2.</w:t>
            </w:r>
          </w:p>
        </w:tc>
        <w:tc>
          <w:tcPr>
            <w:tcW w:w="2538" w:type="dxa"/>
          </w:tcPr>
          <w:p w:rsidR="00A24F1A" w:rsidRDefault="00A24F1A">
            <w:r>
              <w:t>Жостовские фигурные подносы.</w:t>
            </w:r>
          </w:p>
          <w:p w:rsidR="00A24F1A" w:rsidRDefault="00A24F1A">
            <w:r>
              <w:t>Конструирование подноса из картона.</w:t>
            </w:r>
          </w:p>
        </w:tc>
        <w:tc>
          <w:tcPr>
            <w:tcW w:w="703" w:type="dxa"/>
          </w:tcPr>
          <w:p w:rsidR="00A24F1A" w:rsidRDefault="00A24F1A">
            <w:r>
              <w:t>1 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понятие «орнамент»; известные центры художественных ремёсел России; приёмы работы с бумагой.</w:t>
            </w:r>
          </w:p>
        </w:tc>
        <w:tc>
          <w:tcPr>
            <w:tcW w:w="1898" w:type="dxa"/>
          </w:tcPr>
          <w:p w:rsidR="00A24F1A" w:rsidRDefault="00A24F1A">
            <w:r>
              <w:t>Выполнять декоративные цепочки из растительного орнамента; соблюдать ТБ при работе с режущими предметами.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3.</w:t>
            </w:r>
          </w:p>
        </w:tc>
        <w:tc>
          <w:tcPr>
            <w:tcW w:w="2538" w:type="dxa"/>
          </w:tcPr>
          <w:p w:rsidR="00A24F1A" w:rsidRDefault="00A24F1A">
            <w:r>
              <w:t>Конструирование коврика из соломки.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Свойства соломки; приёмы работы с соломкой.</w:t>
            </w:r>
          </w:p>
        </w:tc>
        <w:tc>
          <w:tcPr>
            <w:tcW w:w="1898" w:type="dxa"/>
          </w:tcPr>
          <w:p w:rsidR="00A24F1A" w:rsidRDefault="00A24F1A">
            <w:r>
              <w:t>Основы традиционной технологии художественной обработки и конструирования из соломы; соблюдать ТБ при работе с колючими и режущими предметами.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4.</w:t>
            </w:r>
          </w:p>
        </w:tc>
        <w:tc>
          <w:tcPr>
            <w:tcW w:w="2538" w:type="dxa"/>
          </w:tcPr>
          <w:p w:rsidR="00A24F1A" w:rsidRDefault="00A24F1A">
            <w:r>
              <w:t xml:space="preserve">Приёмы украшения </w:t>
            </w:r>
            <w:r>
              <w:lastRenderedPageBreak/>
              <w:t>соломенного коврика цветными нитками.</w:t>
            </w:r>
          </w:p>
        </w:tc>
        <w:tc>
          <w:tcPr>
            <w:tcW w:w="703" w:type="dxa"/>
          </w:tcPr>
          <w:p w:rsidR="00A24F1A" w:rsidRDefault="00A24F1A">
            <w:r>
              <w:lastRenderedPageBreak/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 xml:space="preserve">Свойства </w:t>
            </w:r>
            <w:r>
              <w:lastRenderedPageBreak/>
              <w:t>соломки и цветных ниток; приёмы работы с соломкой.</w:t>
            </w:r>
          </w:p>
        </w:tc>
        <w:tc>
          <w:tcPr>
            <w:tcW w:w="1898" w:type="dxa"/>
          </w:tcPr>
          <w:p w:rsidR="00A24F1A" w:rsidRDefault="00A24F1A">
            <w:r>
              <w:lastRenderedPageBreak/>
              <w:t xml:space="preserve">Конструировать из </w:t>
            </w:r>
            <w:r>
              <w:lastRenderedPageBreak/>
              <w:t xml:space="preserve">соломы;соблюдать ТБ при работе с колючими и режущими предметами. 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5.</w:t>
            </w:r>
          </w:p>
        </w:tc>
        <w:tc>
          <w:tcPr>
            <w:tcW w:w="2538" w:type="dxa"/>
          </w:tcPr>
          <w:p w:rsidR="00A24F1A" w:rsidRDefault="00A24F1A">
            <w:r>
              <w:t>Конструирование змея из бумаги.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Приёмы работы с бумагой.</w:t>
            </w:r>
          </w:p>
        </w:tc>
        <w:tc>
          <w:tcPr>
            <w:tcW w:w="1898" w:type="dxa"/>
          </w:tcPr>
          <w:p w:rsidR="00A24F1A" w:rsidRDefault="00A24F1A">
            <w:r>
              <w:t>Конструировать из бумаги, пользуясь техническим рисунком; соблюдатьТБ рптработе с колючими и режущими предметами; работать парами.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6.</w:t>
            </w:r>
          </w:p>
        </w:tc>
        <w:tc>
          <w:tcPr>
            <w:tcW w:w="2538" w:type="dxa"/>
          </w:tcPr>
          <w:p w:rsidR="00A24F1A" w:rsidRDefault="00A24F1A">
            <w:r>
              <w:t>Лоскутное шитьё способами «колодец», «изба». Шов «за иголку». Окантовка.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Основы традиционной технологии художественной обработки ткани способом «колодец», «изба».</w:t>
            </w:r>
          </w:p>
        </w:tc>
        <w:tc>
          <w:tcPr>
            <w:tcW w:w="1898" w:type="dxa"/>
          </w:tcPr>
          <w:p w:rsidR="00A24F1A" w:rsidRDefault="00A24F1A">
            <w:r>
              <w:t>Сшивать швом «за иголку», выполнять окантовку изделия прямыми полосками ткани;</w:t>
            </w:r>
          </w:p>
          <w:p w:rsidR="00A24F1A" w:rsidRDefault="00A24F1A">
            <w:r>
              <w:t xml:space="preserve">Соблюдать ТБ при работе с колючими и режущими предметами; 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7.</w:t>
            </w:r>
          </w:p>
        </w:tc>
        <w:tc>
          <w:tcPr>
            <w:tcW w:w="2538" w:type="dxa"/>
          </w:tcPr>
          <w:p w:rsidR="00A24F1A" w:rsidRDefault="00A24F1A">
            <w:r>
              <w:t>Коллективная лоскутная композиция из мотивов модулей.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Основы традиционной технологии художественной обработки  ткани способом «колодец», «изба».</w:t>
            </w:r>
          </w:p>
        </w:tc>
        <w:tc>
          <w:tcPr>
            <w:tcW w:w="1898" w:type="dxa"/>
          </w:tcPr>
          <w:p w:rsidR="00A24F1A" w:rsidRDefault="00A24F1A" w:rsidP="00552730">
            <w:r>
              <w:t>Сшивать швом «за иголку», выполнять окантовку изделия прямыми полосками ткани;</w:t>
            </w:r>
          </w:p>
          <w:p w:rsidR="00A24F1A" w:rsidRDefault="00A24F1A" w:rsidP="00552730">
            <w:r>
              <w:t xml:space="preserve">Соблюдать ТБ при работе с </w:t>
            </w:r>
            <w:r>
              <w:lastRenderedPageBreak/>
              <w:t>колючими и режущими предметами;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rPr>
          <w:trHeight w:val="703"/>
        </w:trPr>
        <w:tc>
          <w:tcPr>
            <w:tcW w:w="486" w:type="dxa"/>
          </w:tcPr>
          <w:p w:rsidR="00A24F1A" w:rsidRDefault="00A24F1A">
            <w:r>
              <w:lastRenderedPageBreak/>
              <w:t>8.</w:t>
            </w:r>
          </w:p>
        </w:tc>
        <w:tc>
          <w:tcPr>
            <w:tcW w:w="2538" w:type="dxa"/>
          </w:tcPr>
          <w:p w:rsidR="00A24F1A" w:rsidRDefault="00A24F1A">
            <w:r>
              <w:t>Конструирование из бумаги по мотивам гжельской майолики.</w:t>
            </w:r>
          </w:p>
        </w:tc>
        <w:tc>
          <w:tcPr>
            <w:tcW w:w="703" w:type="dxa"/>
          </w:tcPr>
          <w:p w:rsidR="00A24F1A" w:rsidRDefault="00A24F1A"/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Изученные приёмы работы с бумагой; отдельные призведения гжельских мастеров.</w:t>
            </w:r>
          </w:p>
        </w:tc>
        <w:tc>
          <w:tcPr>
            <w:tcW w:w="1898" w:type="dxa"/>
          </w:tcPr>
          <w:p w:rsidR="00A24F1A" w:rsidRDefault="00A24F1A">
            <w:r>
              <w:t>Работать с ножницами; Соблюдать ТБ при работе с колючими и режущими предметами;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/>
        </w:tc>
        <w:tc>
          <w:tcPr>
            <w:tcW w:w="2538" w:type="dxa"/>
          </w:tcPr>
          <w:p w:rsidR="00A24F1A" w:rsidRDefault="00A24F1A">
            <w:r>
              <w:t>Каждому молодцу ремесло к лицу.</w:t>
            </w:r>
          </w:p>
        </w:tc>
        <w:tc>
          <w:tcPr>
            <w:tcW w:w="703" w:type="dxa"/>
          </w:tcPr>
          <w:p w:rsidR="00A24F1A" w:rsidRDefault="00A24F1A"/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/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9.</w:t>
            </w:r>
          </w:p>
        </w:tc>
        <w:tc>
          <w:tcPr>
            <w:tcW w:w="2538" w:type="dxa"/>
          </w:tcPr>
          <w:p w:rsidR="00A24F1A" w:rsidRDefault="00A24F1A">
            <w:r>
              <w:t>Теремок для пернатых.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 w:rsidP="00D661D0">
            <w:r>
              <w:t>Выразительные возможности бумаги; доступные сведения о памятниках культуры и истории; бытом и жизнью своего народа, понятие архитектура народно-прикладное искусство.</w:t>
            </w:r>
          </w:p>
        </w:tc>
        <w:tc>
          <w:tcPr>
            <w:tcW w:w="1898" w:type="dxa"/>
          </w:tcPr>
          <w:p w:rsidR="00A24F1A" w:rsidRDefault="00A24F1A">
            <w:r>
              <w:t>Выполнять макет сказочного теремка из картона и упаковочных коробок.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10-12.</w:t>
            </w:r>
          </w:p>
        </w:tc>
        <w:tc>
          <w:tcPr>
            <w:tcW w:w="2538" w:type="dxa"/>
          </w:tcPr>
          <w:p w:rsidR="00A24F1A" w:rsidRDefault="00A24F1A">
            <w:r>
              <w:t>Вышивание салфетки тамбурным швом, швом с «прикрепом».</w:t>
            </w:r>
          </w:p>
        </w:tc>
        <w:tc>
          <w:tcPr>
            <w:tcW w:w="703" w:type="dxa"/>
          </w:tcPr>
          <w:p w:rsidR="00A24F1A" w:rsidRDefault="00A24F1A">
            <w:r>
              <w:t>3ч.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Основы традиционной технологии художественной обработки ткани.</w:t>
            </w:r>
          </w:p>
        </w:tc>
        <w:tc>
          <w:tcPr>
            <w:tcW w:w="1898" w:type="dxa"/>
          </w:tcPr>
          <w:p w:rsidR="00A24F1A" w:rsidRDefault="00A24F1A">
            <w:r>
              <w:t>Вышивать тамбурным швом и швом «с прикрепом»; Соблюдать ТБ при работе колючими и режущими предметами.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13.</w:t>
            </w:r>
          </w:p>
        </w:tc>
        <w:tc>
          <w:tcPr>
            <w:tcW w:w="2538" w:type="dxa"/>
          </w:tcPr>
          <w:p w:rsidR="00A24F1A" w:rsidRDefault="00A24F1A">
            <w:r>
              <w:t>Конструирование светца из полос бумаги.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бумаги; доступные сведения о памятниках культуры и истории, бытом и жизнью своего народа, понятие народно-прикладное искусство.</w:t>
            </w:r>
          </w:p>
          <w:p w:rsidR="00A24F1A" w:rsidRDefault="00A24F1A"/>
        </w:tc>
        <w:tc>
          <w:tcPr>
            <w:tcW w:w="1898" w:type="dxa"/>
          </w:tcPr>
          <w:p w:rsidR="00A24F1A" w:rsidRDefault="00A24F1A">
            <w:r>
              <w:t>Составлять композицию, последовательно её выполнять; анализировать свою работу.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14.</w:t>
            </w:r>
          </w:p>
        </w:tc>
        <w:tc>
          <w:tcPr>
            <w:tcW w:w="2538" w:type="dxa"/>
          </w:tcPr>
          <w:p w:rsidR="00A24F1A" w:rsidRDefault="00A24F1A">
            <w:r>
              <w:t>Конструирование из готовых форм (упаковочные коробки).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бумаги, доступные сведения о памятниках культуры и истории, бытом и жизнью своего народа, понятие архитектура, народно-прикладное искусство.</w:t>
            </w:r>
          </w:p>
        </w:tc>
        <w:tc>
          <w:tcPr>
            <w:tcW w:w="1898" w:type="dxa"/>
          </w:tcPr>
          <w:p w:rsidR="00A24F1A" w:rsidRDefault="00A24F1A">
            <w:r>
              <w:t>Выполнять макет сказочного ларца из картона и упаковочных коробок.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15.</w:t>
            </w:r>
          </w:p>
        </w:tc>
        <w:tc>
          <w:tcPr>
            <w:tcW w:w="2538" w:type="dxa"/>
          </w:tcPr>
          <w:p w:rsidR="00A24F1A" w:rsidRDefault="00A24F1A">
            <w:r>
              <w:t>Конструирование из соломки объёмных конструкций – подвесок.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Свойства соломки; приёмы работы с соломкой.</w:t>
            </w:r>
          </w:p>
        </w:tc>
        <w:tc>
          <w:tcPr>
            <w:tcW w:w="1898" w:type="dxa"/>
          </w:tcPr>
          <w:p w:rsidR="00A24F1A" w:rsidRDefault="00A24F1A" w:rsidP="003D4904">
            <w:r>
              <w:t xml:space="preserve">Основы традиционной технологии художественной обработки и конструирования </w:t>
            </w:r>
            <w:r>
              <w:lastRenderedPageBreak/>
              <w:t>из соломы; Соблюдать ТБ при работе с колючими и режущими предметами.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16.</w:t>
            </w:r>
          </w:p>
        </w:tc>
        <w:tc>
          <w:tcPr>
            <w:tcW w:w="2538" w:type="dxa"/>
          </w:tcPr>
          <w:p w:rsidR="00A24F1A" w:rsidRDefault="00A24F1A">
            <w:r>
              <w:t>Карнавальные фантазии. Маски.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>
            <w:r>
              <w:t>Организовать своё рабочее место, выбирать величину и расположение изображения в зависимости от формата и размера листа бумаги; применять основные средства художественной выразительности в работе.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/>
        </w:tc>
        <w:tc>
          <w:tcPr>
            <w:tcW w:w="2538" w:type="dxa"/>
          </w:tcPr>
          <w:p w:rsidR="00A24F1A" w:rsidRDefault="00A24F1A">
            <w:r>
              <w:t>Всякий портной на свой покрой.</w:t>
            </w:r>
          </w:p>
        </w:tc>
        <w:tc>
          <w:tcPr>
            <w:tcW w:w="703" w:type="dxa"/>
          </w:tcPr>
          <w:p w:rsidR="00A24F1A" w:rsidRDefault="00A24F1A"/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/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17-18.</w:t>
            </w:r>
          </w:p>
        </w:tc>
        <w:tc>
          <w:tcPr>
            <w:tcW w:w="2538" w:type="dxa"/>
          </w:tcPr>
          <w:p w:rsidR="00A24F1A" w:rsidRDefault="00A24F1A">
            <w:r>
              <w:t>Тканые узоры. Ткачество на дощечках.</w:t>
            </w:r>
          </w:p>
        </w:tc>
        <w:tc>
          <w:tcPr>
            <w:tcW w:w="703" w:type="dxa"/>
          </w:tcPr>
          <w:p w:rsidR="00A24F1A" w:rsidRDefault="00A24F1A">
            <w:r>
              <w:t>2ч.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 w:rsidP="000349F1">
            <w:pPr>
              <w:jc w:val="both"/>
            </w:pPr>
            <w:r>
              <w:t>Доступные сведения о быте и жизни русского и татарского народов; основные правила ткачества.</w:t>
            </w:r>
          </w:p>
        </w:tc>
        <w:tc>
          <w:tcPr>
            <w:tcW w:w="1898" w:type="dxa"/>
          </w:tcPr>
          <w:p w:rsidR="00A24F1A" w:rsidRDefault="00A24F1A">
            <w:r>
              <w:t>Выполнять приёмы тканья способами «к себе», «от себя».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19-20.</w:t>
            </w:r>
          </w:p>
        </w:tc>
        <w:tc>
          <w:tcPr>
            <w:tcW w:w="2538" w:type="dxa"/>
          </w:tcPr>
          <w:p w:rsidR="00A24F1A" w:rsidRDefault="00A24F1A">
            <w:r>
              <w:t>Город  белокаменный. Конструирование.</w:t>
            </w:r>
          </w:p>
        </w:tc>
        <w:tc>
          <w:tcPr>
            <w:tcW w:w="703" w:type="dxa"/>
          </w:tcPr>
          <w:p w:rsidR="00A24F1A" w:rsidRDefault="00A24F1A">
            <w:r>
              <w:t>2ч.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 xml:space="preserve">Выразительные возможности бумаги; доступные </w:t>
            </w:r>
            <w:r>
              <w:lastRenderedPageBreak/>
              <w:t>сведения о памятниках культуры и истории, бытом и жизнью своего народа, понятие архитектура, народно-прикладное искусство.</w:t>
            </w:r>
          </w:p>
        </w:tc>
        <w:tc>
          <w:tcPr>
            <w:tcW w:w="1898" w:type="dxa"/>
          </w:tcPr>
          <w:p w:rsidR="00A24F1A" w:rsidRDefault="00A24F1A">
            <w:r>
              <w:lastRenderedPageBreak/>
              <w:t>Выполнять макет сказочного города из картона.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21.</w:t>
            </w:r>
          </w:p>
        </w:tc>
        <w:tc>
          <w:tcPr>
            <w:tcW w:w="2538" w:type="dxa"/>
          </w:tcPr>
          <w:p w:rsidR="00A24F1A" w:rsidRDefault="00A24F1A">
            <w:r>
              <w:t>Защитники земли русской. Конструирование из бумаги кукол.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бумаги; доступные сведения о памятниках культуры и истории, бытом и жизнью своего народа, понятие архитектура, народно-прикладное искусство</w:t>
            </w:r>
          </w:p>
        </w:tc>
        <w:tc>
          <w:tcPr>
            <w:tcW w:w="1898" w:type="dxa"/>
          </w:tcPr>
          <w:p w:rsidR="00A24F1A" w:rsidRDefault="00A24F1A">
            <w:r>
              <w:t>Организовать своё рабочее место, выбирать величину и расположение изображения в зависимости от формата размера листа бумаги; применять основные средства художественной выразительности в работе.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22.</w:t>
            </w:r>
          </w:p>
        </w:tc>
        <w:tc>
          <w:tcPr>
            <w:tcW w:w="2538" w:type="dxa"/>
          </w:tcPr>
          <w:p w:rsidR="00A24F1A" w:rsidRDefault="00A24F1A">
            <w:r>
              <w:t>Берестяные бусы. Конструирование из бересты.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 xml:space="preserve">Понятие конструирование. доступные сведения о памятниках культуры и истории, бытом и жизнью своего народа, понятие архитектура, </w:t>
            </w:r>
            <w:r>
              <w:lastRenderedPageBreak/>
              <w:t xml:space="preserve">народно-прикладное искусство </w:t>
            </w:r>
          </w:p>
        </w:tc>
        <w:tc>
          <w:tcPr>
            <w:tcW w:w="1898" w:type="dxa"/>
          </w:tcPr>
          <w:p w:rsidR="00A24F1A" w:rsidRDefault="00A24F1A">
            <w:r>
              <w:lastRenderedPageBreak/>
              <w:t>Работать с берестой; работать в парах; соблюдать ТБ при работе с клеем.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23-24.</w:t>
            </w:r>
          </w:p>
        </w:tc>
        <w:tc>
          <w:tcPr>
            <w:tcW w:w="2538" w:type="dxa"/>
          </w:tcPr>
          <w:p w:rsidR="00A24F1A" w:rsidRDefault="00A24F1A">
            <w:r>
              <w:t>Богородские потехи. Конструирование богородских игрушек.</w:t>
            </w:r>
          </w:p>
        </w:tc>
        <w:tc>
          <w:tcPr>
            <w:tcW w:w="703" w:type="dxa"/>
          </w:tcPr>
          <w:p w:rsidR="00A24F1A" w:rsidRDefault="00A24F1A">
            <w:r>
              <w:t>2ч.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бумаги; доступные сведения о памятниках культуры и истории, бытом и жизнью своего народа, понятие архитектура, народно-прикладное искусство</w:t>
            </w:r>
          </w:p>
        </w:tc>
        <w:tc>
          <w:tcPr>
            <w:tcW w:w="1898" w:type="dxa"/>
          </w:tcPr>
          <w:p w:rsidR="00A24F1A" w:rsidRDefault="00A24F1A">
            <w:r>
              <w:t>Выполнять из бумаги динамические игрушки по мотивам богородской.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25-26.</w:t>
            </w:r>
          </w:p>
        </w:tc>
        <w:tc>
          <w:tcPr>
            <w:tcW w:w="2538" w:type="dxa"/>
          </w:tcPr>
          <w:p w:rsidR="00A24F1A" w:rsidRDefault="00A24F1A">
            <w:r>
              <w:t>Красны девицы. Объёмное конструирование из бумаги кукол.</w:t>
            </w:r>
          </w:p>
        </w:tc>
        <w:tc>
          <w:tcPr>
            <w:tcW w:w="703" w:type="dxa"/>
          </w:tcPr>
          <w:p w:rsidR="00A24F1A" w:rsidRDefault="00A24F1A">
            <w:r>
              <w:t>2ч.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бумаги; доступные сведения о памятниках культуры и истории, бытом и жизнью своего народа, понятие архитектура, народно-прикладное искусство</w:t>
            </w:r>
          </w:p>
        </w:tc>
        <w:tc>
          <w:tcPr>
            <w:tcW w:w="1898" w:type="dxa"/>
          </w:tcPr>
          <w:p w:rsidR="00A24F1A" w:rsidRDefault="00A24F1A">
            <w:r>
              <w:t>Выполнять из бумаги объёмные куклы в народных костюмах.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/>
        </w:tc>
        <w:tc>
          <w:tcPr>
            <w:tcW w:w="2538" w:type="dxa"/>
          </w:tcPr>
          <w:p w:rsidR="00A24F1A" w:rsidRDefault="00A24F1A">
            <w:r>
              <w:t>Всяк на свой манер.</w:t>
            </w:r>
          </w:p>
        </w:tc>
        <w:tc>
          <w:tcPr>
            <w:tcW w:w="703" w:type="dxa"/>
          </w:tcPr>
          <w:p w:rsidR="00A24F1A" w:rsidRDefault="00A24F1A"/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/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27.</w:t>
            </w:r>
          </w:p>
        </w:tc>
        <w:tc>
          <w:tcPr>
            <w:tcW w:w="2538" w:type="dxa"/>
          </w:tcPr>
          <w:p w:rsidR="00A24F1A" w:rsidRDefault="00A24F1A">
            <w:r>
              <w:t>Пасхальный сувенир. Лепка из пластилина.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 xml:space="preserve">Свойства пластилина, </w:t>
            </w:r>
            <w:r>
              <w:lastRenderedPageBreak/>
              <w:t>глины; приёмы работы с пластилином.</w:t>
            </w:r>
          </w:p>
        </w:tc>
        <w:tc>
          <w:tcPr>
            <w:tcW w:w="1898" w:type="dxa"/>
          </w:tcPr>
          <w:p w:rsidR="00A24F1A" w:rsidRDefault="00A24F1A">
            <w:r>
              <w:lastRenderedPageBreak/>
              <w:t xml:space="preserve">Организовать своё рабочее место; </w:t>
            </w:r>
            <w:r>
              <w:lastRenderedPageBreak/>
              <w:t>пользоваться стекой; уметь применять основные средства художественной выразительности в своей работе; лепить и украшать изделие по народным мотивам.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28-29.</w:t>
            </w:r>
          </w:p>
        </w:tc>
        <w:tc>
          <w:tcPr>
            <w:tcW w:w="2538" w:type="dxa"/>
          </w:tcPr>
          <w:p w:rsidR="00A24F1A" w:rsidRDefault="00A24F1A">
            <w:r>
              <w:t>Цветы России на Павловских платках и шалях.</w:t>
            </w:r>
          </w:p>
        </w:tc>
        <w:tc>
          <w:tcPr>
            <w:tcW w:w="703" w:type="dxa"/>
          </w:tcPr>
          <w:p w:rsidR="00A24F1A" w:rsidRDefault="00A24F1A">
            <w:r>
              <w:t>2ч.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Знать структуру строения ткани; технику выполнения набойки на ткани гуашью.</w:t>
            </w:r>
          </w:p>
        </w:tc>
        <w:tc>
          <w:tcPr>
            <w:tcW w:w="1898" w:type="dxa"/>
          </w:tcPr>
          <w:p w:rsidR="00A24F1A" w:rsidRDefault="00A24F1A">
            <w:r>
              <w:t>Работать с разным материалом; соблюдать ТБ при работе с ножницами.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30.</w:t>
            </w:r>
          </w:p>
        </w:tc>
        <w:tc>
          <w:tcPr>
            <w:tcW w:w="2538" w:type="dxa"/>
          </w:tcPr>
          <w:p w:rsidR="00A24F1A" w:rsidRDefault="00A24F1A">
            <w:r>
              <w:t>Встречаем птиц. Оригами.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Pr="00DC086B" w:rsidRDefault="00A24F1A">
            <w:r w:rsidRPr="00DC086B">
              <w:t>ВЫРАЗИТЕЛЬНЫЕ ВОЗМОЖНОСТИ БУМАГИ.</w:t>
            </w:r>
          </w:p>
        </w:tc>
        <w:tc>
          <w:tcPr>
            <w:tcW w:w="1898" w:type="dxa"/>
          </w:tcPr>
          <w:p w:rsidR="00A24F1A" w:rsidRDefault="00A24F1A">
            <w:r>
              <w:t>Выполнять сказочных птиц в технике оригами.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31.</w:t>
            </w:r>
          </w:p>
        </w:tc>
        <w:tc>
          <w:tcPr>
            <w:tcW w:w="2538" w:type="dxa"/>
          </w:tcPr>
          <w:p w:rsidR="00A24F1A" w:rsidRDefault="00A24F1A">
            <w:r>
              <w:t>Моделирование на основе симметричного и ассиметричного вырезания. Богатырские игрушки.</w:t>
            </w:r>
          </w:p>
        </w:tc>
        <w:tc>
          <w:tcPr>
            <w:tcW w:w="703" w:type="dxa"/>
          </w:tcPr>
          <w:p w:rsidR="00A24F1A" w:rsidRDefault="00A24F1A"/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бумаги; доступные сведения о памятниках культуры и истории, бытом и жизнью своего народа, понятие архитектура, народно-прикладное искусство</w:t>
            </w:r>
          </w:p>
        </w:tc>
        <w:tc>
          <w:tcPr>
            <w:tcW w:w="1898" w:type="dxa"/>
          </w:tcPr>
          <w:p w:rsidR="00A24F1A" w:rsidRDefault="00A24F1A">
            <w:r>
              <w:t>Организовать своё рабочее место, выбирать величину и расположение изображения в зависимости от формата и размера листа бумаги; применять основные средства художественной выразительности в работе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lastRenderedPageBreak/>
              <w:t>32.</w:t>
            </w:r>
          </w:p>
        </w:tc>
        <w:tc>
          <w:tcPr>
            <w:tcW w:w="2538" w:type="dxa"/>
          </w:tcPr>
          <w:p w:rsidR="00A24F1A" w:rsidRDefault="00A24F1A">
            <w:r>
              <w:t>Изготовление манер с цветочным орнаментом из картона и бумаги.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>
            <w:r>
              <w:t>Выразительные возможности бумаги; доступные сведения о памятниках культуры и истории, бытом и жизнью своего народа, понятие архитектура, народно-прикладное искусство</w:t>
            </w:r>
          </w:p>
        </w:tc>
        <w:tc>
          <w:tcPr>
            <w:tcW w:w="1898" w:type="dxa"/>
          </w:tcPr>
          <w:p w:rsidR="00A24F1A" w:rsidRDefault="00A24F1A">
            <w:r>
              <w:t>Организовать своё рабочее место, выбирать величину и расположение изображения в зависимости от формата и размера листа бумаги; применять основные средства художественной выразительности в работе</w:t>
            </w:r>
          </w:p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33</w:t>
            </w:r>
            <w:r w:rsidR="00D4519B">
              <w:t>,34.</w:t>
            </w:r>
          </w:p>
        </w:tc>
        <w:tc>
          <w:tcPr>
            <w:tcW w:w="2538" w:type="dxa"/>
          </w:tcPr>
          <w:p w:rsidR="00A24F1A" w:rsidRDefault="00A24F1A">
            <w:r>
              <w:t>Творческая работа по собственному замыслу из природного материала.</w:t>
            </w:r>
          </w:p>
        </w:tc>
        <w:tc>
          <w:tcPr>
            <w:tcW w:w="703" w:type="dxa"/>
          </w:tcPr>
          <w:p w:rsidR="00A24F1A" w:rsidRDefault="00D4519B">
            <w:r>
              <w:t>2</w:t>
            </w:r>
            <w:r w:rsidR="00A24F1A">
              <w:t>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/>
        </w:tc>
        <w:tc>
          <w:tcPr>
            <w:tcW w:w="4624" w:type="dxa"/>
            <w:vMerge/>
          </w:tcPr>
          <w:p w:rsidR="00A24F1A" w:rsidRDefault="00A24F1A"/>
        </w:tc>
      </w:tr>
      <w:tr w:rsidR="00A24F1A" w:rsidTr="00A24F1A">
        <w:tc>
          <w:tcPr>
            <w:tcW w:w="486" w:type="dxa"/>
          </w:tcPr>
          <w:p w:rsidR="00A24F1A" w:rsidRDefault="00A24F1A">
            <w:r>
              <w:t>3</w:t>
            </w:r>
            <w:r w:rsidR="00D4519B">
              <w:t>5.</w:t>
            </w:r>
          </w:p>
        </w:tc>
        <w:tc>
          <w:tcPr>
            <w:tcW w:w="2538" w:type="dxa"/>
          </w:tcPr>
          <w:p w:rsidR="00A24F1A" w:rsidRDefault="00A24F1A">
            <w:r>
              <w:t>Что нового мы узнали за год? Выставка лучших работ.</w:t>
            </w:r>
          </w:p>
        </w:tc>
        <w:tc>
          <w:tcPr>
            <w:tcW w:w="703" w:type="dxa"/>
          </w:tcPr>
          <w:p w:rsidR="00A24F1A" w:rsidRDefault="00A24F1A">
            <w:r>
              <w:t>1ч.</w:t>
            </w:r>
          </w:p>
        </w:tc>
        <w:tc>
          <w:tcPr>
            <w:tcW w:w="1410" w:type="dxa"/>
          </w:tcPr>
          <w:p w:rsidR="00A24F1A" w:rsidRDefault="00A24F1A"/>
        </w:tc>
        <w:tc>
          <w:tcPr>
            <w:tcW w:w="1335" w:type="dxa"/>
          </w:tcPr>
          <w:p w:rsidR="00A24F1A" w:rsidRDefault="00A24F1A"/>
        </w:tc>
        <w:tc>
          <w:tcPr>
            <w:tcW w:w="1792" w:type="dxa"/>
          </w:tcPr>
          <w:p w:rsidR="00A24F1A" w:rsidRDefault="00A24F1A"/>
        </w:tc>
        <w:tc>
          <w:tcPr>
            <w:tcW w:w="1898" w:type="dxa"/>
          </w:tcPr>
          <w:p w:rsidR="00A24F1A" w:rsidRDefault="00A24F1A"/>
        </w:tc>
        <w:tc>
          <w:tcPr>
            <w:tcW w:w="4624" w:type="dxa"/>
            <w:vMerge/>
          </w:tcPr>
          <w:p w:rsidR="00A24F1A" w:rsidRDefault="00A24F1A"/>
        </w:tc>
      </w:tr>
    </w:tbl>
    <w:p w:rsidR="00B0506F" w:rsidRDefault="00B0506F"/>
    <w:sectPr w:rsidR="00B0506F" w:rsidSect="00B05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506F"/>
    <w:rsid w:val="000349F1"/>
    <w:rsid w:val="000A2754"/>
    <w:rsid w:val="001043B1"/>
    <w:rsid w:val="00182EB6"/>
    <w:rsid w:val="0022493E"/>
    <w:rsid w:val="00293DF2"/>
    <w:rsid w:val="00337296"/>
    <w:rsid w:val="0038037F"/>
    <w:rsid w:val="003D4904"/>
    <w:rsid w:val="00484B00"/>
    <w:rsid w:val="0048712C"/>
    <w:rsid w:val="00552730"/>
    <w:rsid w:val="00563461"/>
    <w:rsid w:val="00703F8F"/>
    <w:rsid w:val="00770608"/>
    <w:rsid w:val="00780D99"/>
    <w:rsid w:val="00782651"/>
    <w:rsid w:val="00791A08"/>
    <w:rsid w:val="007D587D"/>
    <w:rsid w:val="00837AE0"/>
    <w:rsid w:val="009802C3"/>
    <w:rsid w:val="00A24F1A"/>
    <w:rsid w:val="00A42951"/>
    <w:rsid w:val="00A94502"/>
    <w:rsid w:val="00AA6F21"/>
    <w:rsid w:val="00AA7E5E"/>
    <w:rsid w:val="00B00F22"/>
    <w:rsid w:val="00B0506F"/>
    <w:rsid w:val="00C05106"/>
    <w:rsid w:val="00CB01D8"/>
    <w:rsid w:val="00D0258F"/>
    <w:rsid w:val="00D4519B"/>
    <w:rsid w:val="00D50192"/>
    <w:rsid w:val="00D661D0"/>
    <w:rsid w:val="00DC086B"/>
    <w:rsid w:val="00F34B16"/>
    <w:rsid w:val="00FA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4369-AD53-49B5-9897-60B59BB8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dcterms:created xsi:type="dcterms:W3CDTF">2011-08-17T05:49:00Z</dcterms:created>
  <dcterms:modified xsi:type="dcterms:W3CDTF">2011-08-29T05:06:00Z</dcterms:modified>
</cp:coreProperties>
</file>