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2 КЛАСС (34 ч)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ИЗОБРАЗИТЕЛЬНОЕ  ИСКУССТВО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Ведущая тема года: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КАКОГО  ЦВЕТА  СТРАНА  РОДНАЯ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ОСНОВЫ  ХУДОЖЕСТВЕННОГО  ИЗОБРАЖЕНИЯ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Развитие эмоционально-эстетического восприятия произведений изобразительного искусства. Произведения живописи, графики, декоративно-прикладного искусства, отражающие состояния цветовой палитры в пейзажах золотой осени, разноцветной весны, солнечного лета, белоснежной зимы; наблюдение цветовых переливов в драгоценных камнях, яркости цвета в народных игрушках; ощущение теплоты цвета глины и изделий из нее; познание тайны цветов спектра.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Расширение знаний: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 цвете как о главном выразительном средстве живописи, декоративной композиции. Эмоциональная характеристика цвета. Знакомство с приемами работы акварелью, гуашью, тушью, фломастерами. Приемы превращения основных цветов (синий, красный, желтый) в многоцветную мозаику (цветовой круг). Приемы создания нюансных и контрастных цветовых сочетаний в живописных и декоративных композициях. Продолжение знакомства с использованием теплых и холодных цветов, с правилами смешения цветов (добавление белой или черной краски к основным цветам). Приемы работы раздельным удлиненным мазком. Знакомство с техникой монотипии;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 графических средствах выразительности (линия, контур, штрихи, кривые и ломаные линии, пятно, силуэт), об их использовании в рисовании с натуры, по представлению (натюрморт, цветы, животные, орнамент и т. д.). Приемы работы графическими материалами: черным по белому и белым по черному (простой карандаш, черная и белая гуашь, тушь, перо). Способы передачи в рисунке формы, пропорций, конструкции предмета.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Расширение эстетических представлений: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 станковой композиции (на примерах натюрморта, пейзажа, портрета, сюжетно-тематической композиции). Выделение главного в композиции (с помощью размеров, расположения на листе, цвета). Передача пространства (соотношение ближних и дальних предметов, их расположение в рисунке: ближе — ниже, дальше — выше). Передача смысловой связи между субъектами композиции;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 декоративной композиции (декоративный натюрморт, сюжетно-тематическая, орнаментальная, абстрактная композиции). Средства декоративной композиции: условное размещение на плоскости, силуэт, ритм, симметрия и асимметрия, условность форм, условность цвета. Создание декоративных образов на основе переработки природных форм, использование приема уподобления в аппликации, народной росписи.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Опыт художественно-творческой деятельности в изображении с натуры, по памяти и представлению в описании: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природы живописными и графическими средствами. Передача состояния природы в разное время года и суток (зимний день утром или вечером, солнечный или пасмурный день, мороз или оттепель и т. д.). Выявление эмоциональной роли цвета в передаче определенного состояния природы, в цветовом строе предметного мира: красного (прекрасного), зеленого (муравленого), синего (гжельского), черного и белого. Использование в рисунках точек, линий (цветной, черной и белой), мазков, пятен. Экспериментирование с цветовой палитрой (как направление мазка выявляет форму предмета, превращение раздельных удлиненных мазков в изображения старого дерева, солнечных лучей и т. д.; получение разных оттенков одного цвета — красный, малиновый, розовый; растяжение цвета — неоднотонный гжельский мазок синего кобальта и т. д.). Чтение композиционных схем пейзажа, сопоставление их с произведениями известных живописцев. Выбор вариантов построения пейзажа и выполнение собственных композиций («Краски родной земли», «Чародейкою зимою...», «Какого цвета снег», «Весна разноцветная»). Выполнение зарисовок по представлению архитектурных построек с передачей красоты пропорций, ритма конструктивных элементов («Русь белокаменная»);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натюрморта из природных и рукотворных форм. Приемы построения отдельных объектов и группы симметричных предметов с помощью оси симметрии и основных парных ориентиров. Передача в рисунке живописными материалами разнообразия форм, размеров, окраски плодов, овощей («Натюрморт на праздничном столе» — на основе контрастных цветов). Графическими средствами выявление многообразия форм, силуэтов бытовой утвари («Сосуды» — рисование по представлению приемом замкнутого контура, «Тайны черного и белого» — рисование хрустальной вазы белой линией по черному фону). Рисование с натуры натюрморта с предметом старинного быта («Золотым рукам цены нет») — графические или живописные материалы на выбор;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человека, животных. Выполнение набросков с натуры и представлению фигуры человека в движении. Использование их в составлении сюжетно-тематических композиций. Создание образов сказочных героев в народных костюмах («Красна девица и добрый молодец»). Разработка эскиза новогодней маски с последующим изготовлением на уроках художественного труда. Изображение домашних животных с передачей характерных особенностей формы, шерсти, движения (черной линией с белой оживкой, с использованием графических разделок разной конфигурации — завитки, штрихи, точки и т. д.);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в станковой и декоративной композициях (на примерах натюрморта, пейзажа, портрета, сюжетно-тематической композиции). Выполнение композиций с использованием вариантов композиционных схем («Мой отдых летом», «Зимние забавы», «Русское поле»). Выполнение композиции «Печь-помощница» (эпизод из народной сказки), иллюстрации к «Сказке о царе Салтане...» А. С. Пушкина с передачей смысловой связи между персонажами. Составление декоративных композиций с передачей яркости, звучности цвета в соответствии с замыслом («Увидал грача — весну встречай», «Космические фантазии»).</w:t>
      </w:r>
    </w:p>
    <w:p w:rsidR="00B36352" w:rsidRPr="00002DC2" w:rsidRDefault="00B36352" w:rsidP="00891AD0">
      <w:pPr>
        <w:jc w:val="center"/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>ОСНОВЫ  НАРОДНОГО</w:t>
      </w:r>
    </w:p>
    <w:p w:rsidR="00B36352" w:rsidRPr="00002DC2" w:rsidRDefault="00B36352" w:rsidP="00891AD0">
      <w:pPr>
        <w:jc w:val="center"/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>ДЕКОРАТИВНО-ПРИКЛАДНОГО  ИСКУССТВА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Развитие эмоционально-эстетического восприятия произведений народного искусства. Оптимизм, мажорность, привлекательность образов народного творчества. Связь произведений народного творчества с родной природой, с бытовыми, праздничными, трудовыми событиями, с яркими событиями народного календаря (на примере керамики Древней Греции, Балхар, Гжели, изразцов, филимоновской игрушки, произведений народных мастеров Городца и Полховского Майдана).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Формирование представлений о символике народного орнамента. Отражение родной природы в орнаментах вышивки, росписи по дереву, керамики. Образы-символы в орнаментальном искусстве: символы плодородия, благопожелания, природных стихий; обереги. Закономерности построения орнамента на замкнутой поверхности (круг, квадрат), ленточного орнамента («меандр», «пальметта», «лотос», «перец»). Знакомство со схемами ритмического построения орнамента (на примере орнаментов балхарской и древнегреческой керамики, русской народной вышивки). Выявление роли красного цвета в народном искусстве.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Опыт художественно-творческой деятельности: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упражнения по освоению приемов выполнения орнаментов на основе повтора и вариаций (зарисовки символов традиционных орнаментов — птицы-павы, матери сырой земли, засеянного поля); в процессе самостоятельного выполнения росписей по мотивам традиционных народных орнаментов на основе вариаций и импровизаций (роспись балхарских, древнегреческих керамических сосудов, роспись саночек для катания на Масленицу, составление орнамента для муравленого изразца, составление эскиза резной доски для печатного пряника); на воинских доспехах (шлем, кольчуга, щит, меч). Изображение воинов в полном боевом снаряжении, на боевых конях (на примере орнаментального украшения воинских доспехов в лаковой миниатюре Палеха);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ознакомление с филимоновской глиняной игрушкой. Особенности формы, пропорций (удлиненность, стройность). Своеобразие росписи: цветовая палитра (красный, желтый, зеленый); символичность элементов орнамента (знаки солнца, древо жизни, земли); геометрический характер начертания элементов (линии, круги, квадраты, елочки). Приемы выполнения орнаментальных элементов кистью. Упражнения на повтор филимоновских узоров. Составление композиции «Хозяйство деда Филимона» (на основе вариаций и импровизаций);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ознакомление с полхово-майданской деревянной игрушкой. Разнообразие и специфика точеных форм. Цветовой строй росписи — яркость, контрастность чистого цвета (желтый, розовый, алый, красный, голубой, зеленый, фиолетовый), наводка черным цветом. Упражнения на освоение последовательности и приемов выполнения орнаментальных мотивов (большой цветок роза, листок, ягоды и яблочки на ветке). Рисование полхово-майданской игрушки по выбору и ее роспись. На уроках труда изготовление игрушки по мотивам работ полхово-майданских мастеров;</w:t>
      </w: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ознакомление с искусством гжельской керамики. Необычность форм, названий сосудов (квасник, кумган с прилепами, налепами, фигурными растительными и животными элементами). Своеобразие одноцветной синей росписи (мазок с растяжением, мазок с тенями). Приемы кистевого письма (примакивание, живописный мазок). Выполнение упражнений на повтор элементов гжельской росписи (точки, капельки, сеточка, трехлопастный листок, усики и т. д.). Украшение узором силуэтов и моделей гжельских сосудов, изготовленных на уроках труда (на </w:t>
      </w:r>
      <w:r>
        <w:rPr>
          <w:rFonts w:ascii="Times New Roman" w:hAnsi="Times New Roman"/>
          <w:sz w:val="24"/>
          <w:szCs w:val="24"/>
        </w:rPr>
        <w:t>основе вариаций и импровизаций)</w:t>
      </w:r>
      <w:r w:rsidRPr="00002DC2">
        <w:rPr>
          <w:rFonts w:ascii="Times New Roman" w:hAnsi="Times New Roman"/>
          <w:sz w:val="24"/>
          <w:szCs w:val="24"/>
        </w:rPr>
        <w:t xml:space="preserve"> ознакомление с народным костюмом. Продолжение знакомства с основными элементами женского и мужского костюма (рубаха, сарафан, душегрея, головной убор — корона, венец, кокошник). Традиции украшения головного убора драгоценными камнями («Самоцветы земли и мастеров-ювелиров»), бисером, а рубахи, сарафана — вышивкой. Изображение женской и мужской фигуры в народном костюме («Красна девица и добрый молодец»).  </w:t>
      </w: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Default="00B36352" w:rsidP="0071024E">
      <w:pPr>
        <w:rPr>
          <w:rFonts w:ascii="Times New Roman" w:hAnsi="Times New Roman"/>
          <w:sz w:val="24"/>
          <w:szCs w:val="24"/>
        </w:rPr>
      </w:pPr>
    </w:p>
    <w:p w:rsidR="00B36352" w:rsidRPr="00DA4000" w:rsidRDefault="00B36352" w:rsidP="00DA4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ИЗОБРАЗИТЕЛЬНОЕ  ИСКУССТВО</w:t>
      </w:r>
    </w:p>
    <w:p w:rsidR="00B36352" w:rsidRPr="00831A96" w:rsidRDefault="00B36352" w:rsidP="00002DC2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A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B36352" w:rsidRPr="00002DC2" w:rsidRDefault="00B36352" w:rsidP="00002DC2">
      <w:pPr>
        <w:jc w:val="center"/>
        <w:rPr>
          <w:rFonts w:ascii="Times New Roman" w:hAnsi="Times New Roman"/>
          <w:b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831A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1A96">
        <w:rPr>
          <w:rFonts w:ascii="Times New Roman" w:hAnsi="Times New Roman"/>
          <w:sz w:val="24"/>
          <w:szCs w:val="24"/>
        </w:rPr>
        <w:t>для 2 класса разработана на основе Примерной программы начального общего образования, авторской программы</w:t>
      </w:r>
      <w:r w:rsidRPr="00002DC2">
        <w:rPr>
          <w:rFonts w:ascii="Times New Roman" w:hAnsi="Times New Roman"/>
          <w:b/>
          <w:sz w:val="24"/>
          <w:szCs w:val="24"/>
        </w:rPr>
        <w:t xml:space="preserve"> </w:t>
      </w:r>
      <w:r w:rsidRPr="00002DC2">
        <w:rPr>
          <w:rFonts w:ascii="Times New Roman" w:hAnsi="Times New Roman"/>
          <w:sz w:val="24"/>
          <w:szCs w:val="24"/>
        </w:rPr>
        <w:t>Т. Я. Шпикалов</w:t>
      </w:r>
      <w:r>
        <w:rPr>
          <w:rFonts w:ascii="Times New Roman" w:hAnsi="Times New Roman"/>
          <w:sz w:val="24"/>
          <w:szCs w:val="24"/>
        </w:rPr>
        <w:t>ой</w:t>
      </w:r>
    </w:p>
    <w:p w:rsidR="00B36352" w:rsidRPr="00831A96" w:rsidRDefault="00B36352" w:rsidP="00002DC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рассчитана на 34 часов в год.</w:t>
      </w:r>
    </w:p>
    <w:p w:rsidR="00B36352" w:rsidRPr="00831A96" w:rsidRDefault="00B36352" w:rsidP="00002DC2">
      <w:pPr>
        <w:autoSpaceDE w:val="0"/>
        <w:autoSpaceDN w:val="0"/>
        <w:adjustRightInd w:val="0"/>
        <w:spacing w:before="135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B36352" w:rsidRPr="00831A96" w:rsidRDefault="00B36352" w:rsidP="00002DC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>Т. Я. Шпикалов</w:t>
      </w:r>
      <w:r>
        <w:rPr>
          <w:rFonts w:ascii="Times New Roman" w:hAnsi="Times New Roman"/>
          <w:sz w:val="24"/>
          <w:szCs w:val="24"/>
        </w:rPr>
        <w:t>ой</w:t>
      </w:r>
      <w:r w:rsidRPr="00831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Изобразительное искусство: учебник для 2 класса: – М.: Просвящение, 2011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B36352" w:rsidRDefault="00B36352" w:rsidP="00002DC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>Т. Я. Шпикалов</w:t>
      </w:r>
      <w:r>
        <w:rPr>
          <w:rFonts w:ascii="Times New Roman" w:hAnsi="Times New Roman"/>
          <w:sz w:val="24"/>
          <w:szCs w:val="24"/>
        </w:rPr>
        <w:t>ой</w:t>
      </w:r>
      <w:r w:rsidRPr="00831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Pr="00831A96">
        <w:rPr>
          <w:rFonts w:ascii="Times New Roman" w:hAnsi="Times New Roman"/>
          <w:sz w:val="24"/>
          <w:szCs w:val="24"/>
        </w:rPr>
        <w:t xml:space="preserve">: рабочая тетрадь для 2 класса:. </w:t>
      </w:r>
    </w:p>
    <w:p w:rsidR="00B36352" w:rsidRPr="00831A96" w:rsidRDefault="00B36352" w:rsidP="00002DC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М.: Просвящение, 2011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831A96" w:rsidRDefault="00B36352" w:rsidP="00002DC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B36352" w:rsidRPr="00831A96" w:rsidRDefault="00B36352" w:rsidP="00002DC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– 34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831A96" w:rsidRDefault="00B36352" w:rsidP="00002DC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1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831A96" w:rsidRDefault="00B36352" w:rsidP="00002DC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   I четверти – 8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831A96" w:rsidRDefault="00B36352" w:rsidP="00002DC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Количество часо</w:t>
      </w:r>
      <w:r>
        <w:rPr>
          <w:rFonts w:ascii="Times New Roman" w:hAnsi="Times New Roman"/>
          <w:sz w:val="24"/>
          <w:szCs w:val="24"/>
        </w:rPr>
        <w:t>в во II четверти – 7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831A96" w:rsidRDefault="00B36352" w:rsidP="001A32AC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right="-169"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</w:t>
      </w:r>
      <w:r>
        <w:rPr>
          <w:rFonts w:ascii="Times New Roman" w:hAnsi="Times New Roman"/>
          <w:sz w:val="24"/>
          <w:szCs w:val="24"/>
        </w:rPr>
        <w:t>ство часов в   III четверти – 10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831A96" w:rsidRDefault="00B36352" w:rsidP="00002DC2">
      <w:pPr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 xml:space="preserve">        Колич</w:t>
      </w:r>
      <w:r>
        <w:rPr>
          <w:rFonts w:ascii="Times New Roman" w:hAnsi="Times New Roman"/>
          <w:sz w:val="24"/>
          <w:szCs w:val="24"/>
        </w:rPr>
        <w:t>ество часов в   IV четверти – 8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Т. Я. Шпикалова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По прог</w:t>
      </w:r>
      <w:r>
        <w:rPr>
          <w:rFonts w:ascii="Times New Roman" w:hAnsi="Times New Roman"/>
          <w:b/>
          <w:sz w:val="24"/>
          <w:szCs w:val="24"/>
        </w:rPr>
        <w:t>рамме - 34ч.   Планирование – 34</w:t>
      </w:r>
      <w:r w:rsidRPr="00002DC2">
        <w:rPr>
          <w:rFonts w:ascii="Times New Roman" w:hAnsi="Times New Roman"/>
          <w:b/>
          <w:sz w:val="24"/>
          <w:szCs w:val="24"/>
        </w:rPr>
        <w:t>ч. (н. ч. 1)</w:t>
      </w: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01"/>
      </w:tblGrid>
      <w:tr w:rsidR="00B36352" w:rsidRPr="00002DC2" w:rsidTr="001A32AC">
        <w:tc>
          <w:tcPr>
            <w:tcW w:w="11088" w:type="dxa"/>
          </w:tcPr>
          <w:tbl>
            <w:tblPr>
              <w:tblW w:w="10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5"/>
              <w:gridCol w:w="5426"/>
              <w:gridCol w:w="1248"/>
              <w:gridCol w:w="1252"/>
              <w:gridCol w:w="1469"/>
              <w:gridCol w:w="1025"/>
            </w:tblGrid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Тема                                     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Дата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1A32AC">
                  <w:pPr>
                    <w:spacing w:after="0" w:line="240" w:lineRule="auto"/>
                    <w:ind w:right="-22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Коррек-тировка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Приме-чание</w:t>
                  </w: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1 четверть   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часов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Лето в произведениях художников. Нарисуй композицию « Мой отдых летом»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05.09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Полюбуйся многоцветием земли в произведениях живописцев. Нарисуй, какой ты видишь землю своего города, села, поселка осенью.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12.09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Подивись палитре и форме сокровищ земли. Укрась девичьи праздничные головные уборы драгоценными самоцветами.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19.09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В мастерской мастера – гончара. Узнай тайну рождения древних сосудов. Повтори белой гуашью работу балхарских мастеров. Нанеси узоры на кувшин для воды. Распиши силуэт вазы по мотивам греческого орнамента.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26.09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Узнай, как любуются формой живописцы и графики. Природные и рукотворные формы в натюрморте. Составь натюрморт из понравившихся сосудов.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03.10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Красота родной земли в произведениях графиков. Экспериментируй с  графическими материалами. Нарисуй с натуры крупные цветы с листьями.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Осень – пора цветочных контрастов. Экспериментируй с палитрой осенних цветовых контрастов. Нарисуй на основе контрастных цветов на праздничном столе фрукты и овощи.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17.10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В мастерской мастера – игрушечника. Узнай секрет филимоновских узоров. Повтори за мастером элементы филимоновских узоров.Заверши возведение бревенчатого дома деда Филимона. Укрась деревья, нарисуй кистью траву, цветы.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24.10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2 четверть  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 </w:t>
                  </w: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Узнай, почему красный цвет называют прекрасным. Повтори за мастером знаки – символы природных стихий.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14.11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Экспериментируй, найди оттенки красного цвета. Заверши декоративный натюрморт разными оттенками красного цвета.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21.11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Узнай, как с помощью белого и черного цвета создают образ. Нарисуй с натуры стеклянную вазу. Изобрази любимое домашнее животное.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28.11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мастерской художника гжели. Узнай секрет  рождения синей розы. Повтори за мастером волшебный гжельский мазок. Укрась гжельский чайник и сахарницу.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05.12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Экспериментируй, фантазируй волшебным гжельским мазком. Повтори за мастером силуэты заснеженных деревьев и кустов. Нарисуй свою картину зимнего леса.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12.12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Маска, кто ты? Учись видеть и рисовать разные выражения лица. Нарисуй веселую маску для новогоднего представления.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19.12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Цвета радуги в новогоднем натюрморте. Экспериментируй: передай цветом радость зимнего праздника. Рисуй с натуры, заполни лист новогодними цветными шарами.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26.12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четверть  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часов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Знакомимся с мастерством русских зодчих. Учись читать композиционные схемы храмов на Руси. Нарисуй белокаменный храм, подивись стройности и красоте его пропорций.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16.01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Какого цвета снег? Зимние пейзажи в произведениях художников. Нарисуй зиму такой, какой она тебе больше нравиться.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23.01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Зимние забавы. Рисование схематических фигурок в движении. Изобрази на зимней картине фигурки ребят.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30.01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Узнай об искусстве украшения изразцами русских храмов и печей. Заверши старинный изразец. Нарисуй муравленый изразец с понравившимся тебе сюжетом или орнаментом.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06.02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Послушай, о чем может рассказать русская печь. Закончи облицовку печи изразцами. Нарисуй эпизод сказки, где печь является главным героем.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13.02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Русское поле… Доблестные воины в работах народных мастеров и художников. Дорисуй композицию «Русское поле». Изобрази воинов, выступивших в поход на боевых конях. Рассмотри изображение воинских доспехов.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20.02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«А сама – то величава, выступает, будто пава…» Образ русской женщины в искусстве.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27.02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Сказки А. С. Пушкина в творчестве художников Палеха. Нарисуй с вою иллюстрацию к « Сказке о царе Салтане…» 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05.03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Полюбуйся натюрмортами, на которых изображены предметы старинного быта. Нарисуй с натуры натюрморт с предметом старинного быта.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12.03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Узнай, как передать радость и веселье в произведении искусства. Укрась праздничные саночки по мотивам народных узоров.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19.03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4 четверть  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8часов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Космические фантазии. Нарисуй космические дали. Передай праздник цвета знакомой планеты.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02.04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Весна разноцветная. Выполни весеннюю картину – монотипию в любой нежной цветовой гамме с графической дорисовкой.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09.04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Таратушки – таратушки – очень славные игрушки. Повтори за мастером из Полхов – Майдана элементы народной росписи. Нарисуй народную расписную игрушку в подарок.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16.04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Гостинец с весенней ярмарки. Повтори за мастером рисунок с пряничной доски. Сочини в эскизе свою резную доску.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Русское поле. Образ доблестного воина в скульптуре. Нарисуй эскиз своей рельефной плиточки. Передай свое восхищение подвигами бойцов.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30.04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Братья наши меньшие. Нарисуй одного из домашнего животного.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07.05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Цветут цветы в орнаментах народов мира. Повтори за мастером элементы.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Всякому молодцу ремесло к лицу. Заверши цветом фигуры народных мастеров.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DC2"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6352" w:rsidRPr="00002DC2" w:rsidTr="0071024E"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B47B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О6о6щающий урок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C83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352" w:rsidRPr="00002DC2" w:rsidRDefault="00B36352" w:rsidP="00FF1B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36352" w:rsidRPr="00002DC2" w:rsidRDefault="00B36352" w:rsidP="00FF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Рекомендуемые для ознакомления в I четверти:</w:t>
      </w:r>
    </w:p>
    <w:p w:rsidR="00B36352" w:rsidRPr="00002DC2" w:rsidRDefault="00B36352" w:rsidP="00891AD0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произведения профессионального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А. Дейнека. Клубника. На юге; А. Мыльников. Лето; Т. Маврина. По дороге в Александровскую слободу; Б. Шаманов. Васильки. Зеленая рожь; З. Попов. Осенняя уборка; Ю. Земсков. Сибирская деревня; М. Малютин. Обезово (фрагмент); В. Васнецов. Три царевны подземного царства; Н. Рерих. Сокровище гор; Д. Митрохин. Болгарский перец. Яблоки и груши; А. Коняшин. Пироги с калиной; Д. Рожкали. Соколик ржи; В. Фаворский. Пролетающие птицы; Г. Кроллис. Дерево солнца; П. Филонов. Цветы; С. Никиреев. Яблоня цветет; Н. Щеглов. Натюрморт; Л. Одайник. Праздник. Ткачество; Э. Розенбергс. Танец. Ткачество; Т. Маврина. Гладиолус. Букет под липой; И. Машков. Натюрморт с ананасом;</w:t>
      </w:r>
    </w:p>
    <w:p w:rsidR="00B36352" w:rsidRPr="00002DC2" w:rsidRDefault="00B36352" w:rsidP="00891AD0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 произведения народного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И. Баканов. Пастушок. Палех; Н. Смирнова. Осень. Шкатулка; ювелирные украшения — бармы, самоцветы Урала; дагестанская (Балхар), узбекская керамика; древнегреческие чернофигурные вазы; филимоновские игрушки; расписные изделия мастеров Хохломы; инкрустированные соломкой шкатулки и пластины кировских и белорусских мастеров; народная керамическая посуда; традиционные ветряки.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Рекомендуемые для ознакомления во II четверти:</w:t>
      </w:r>
    </w:p>
    <w:p w:rsidR="00B36352" w:rsidRPr="00002DC2" w:rsidRDefault="00B36352" w:rsidP="00891AD0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</w:t>
      </w:r>
      <w:r w:rsidRPr="00002DC2">
        <w:rPr>
          <w:rFonts w:ascii="Times New Roman" w:hAnsi="Times New Roman"/>
          <w:b/>
          <w:sz w:val="24"/>
          <w:szCs w:val="24"/>
        </w:rPr>
        <w:t>произведения профессионального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К. Петров-Водкин. Купание красного коня; Ю. Кугач. Семья; А. Лентулов. Небосвод; Д. Левицкий. Портрет дочери Агаши в русском костюме; А. Дейнека. Цветы на ковре; П. Кончаловский. Натюрморт с красным подносом; Р. Шах. Блюдо; Л. Нагорный. Декоративные вазы; В. Лебедев. Иллюстрация к стихотворению С. Маршака «Багаж»; А. Житнева. Белый Бим Черное Ухо; Н. Ромадин. Лесная деревня; Т. Маврина. Зимний день; Л. Фроленкова. Новый год; В. Смирнов. Праздник. XIX в.;</w:t>
      </w:r>
    </w:p>
    <w:p w:rsidR="00B36352" w:rsidRPr="00002DC2" w:rsidRDefault="00B36352" w:rsidP="00891AD0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 произведения народного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вологодское кружево; Т. Беспалова. Родительский дом. Панно «Городец»; изделия гжельских мастеров — А. Федотова, А. Азаровой, З. Окуловой, Н. Бидак; изделия городецких мастеров; маски народов мира — Япония, Монголия, Северная Америка; народные тканые коврики; половички различных регионов России; щепные птицы мастера А. И. Петухова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Рекомендуемые для ознакомления в III четверти:</w:t>
      </w:r>
    </w:p>
    <w:p w:rsidR="00B36352" w:rsidRPr="00002DC2" w:rsidRDefault="00B36352" w:rsidP="00891AD0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произведения профессионального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А. Косоков. Церковь Покрова на Нерли; И. Сандырев. А. Рублев; К. Юон. Купола и ласточки; Т. Маврина. Юрьев-Польский; Н. Рерих. Звенигород; А. Остроумова-Лебедева. Зимний день; Н. Ромадин. Ночная тоска; А. Рылов. Трактор на лесных просторах; В. Гаврилов. Солнечный денек; А. Куинджи. Солнечные пятна на инее; Закат в лесу; И. Шишкин. На севере диком...; Т. Маврина. Чесноково; А. Дейнека. Лыжники; А. Дейнека. Коньки; В. Васнецов. Богатыри; В. Васнецов. Фронтиспис к «Слову о полку Игореве»; Б. Кустодиев. Масленица; Б. Стожаров. Братина и чеснок; В. Шумилов. Натюрморт с клюквой; К. Юон. Конец зимы;</w:t>
      </w:r>
    </w:p>
    <w:p w:rsidR="00B36352" w:rsidRPr="00002DC2" w:rsidRDefault="00B36352" w:rsidP="00891AD0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 произведения народного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старинные муравленые изразцы; А. Куландин. Александр Невский. Панно. Финифть; Т. Рукина. Ледовое побоище на Чудском озере. Городец; Т. Рукина. Три богатыря в дозоре. Городец; И. Билибин. Вологодская девушка в праздничном наряде; А. Котухина. Березка. Пластина. Палех; И. Зубков. Сказка о рыбаке и рыбке. Палех; Д. Буторин. У Лукоморья. Палех; А. Котухин. Сказка о царе Салтане... Палех; Н. Голиков. Добрыня. Палех; В. Миронов. Песни России. Палех; М. Грузинский. Катание на тройках. Федоскино; А. Тихов. Масленица. Плашка. Финифть; старинные расписные саночки. Архангельская область; традиционные лоскутные изделия с орнаментом из квадратов, треугольников; традиционные украшения из бересты.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Рекомендуемые для ознакомления в IV четверти: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</w:t>
      </w:r>
      <w:r w:rsidRPr="00002DC2">
        <w:rPr>
          <w:rFonts w:ascii="Times New Roman" w:hAnsi="Times New Roman"/>
          <w:b/>
          <w:sz w:val="24"/>
          <w:szCs w:val="24"/>
        </w:rPr>
        <w:t>произведения профессионального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И. Эльконин. Из серии «Стекло»; неизвестный художник. Портрет мальчика; И. Левитан. После дождя; А. Саврасов. Грачи прилетели; Н. Ромадин. Млечный путь; Е. Николаева. Бисер. Рисунок на ситец; К. Юон. Новая планета; К. Юон. Солнечный весенний денек; Е. Зверьков. Последний снег; Е. Зверьков. Голубой апрель; Т. Маврина. Весна на Истре; Н. Ромадин. Розовая весна; В. Бакшеев. Голубая весна; А. Васнецов. Новгородский торг; Б. Кустодиев. Ярмарка; К. Петров-Водкин. Фантазия; Г. Захаров. Ферапонтово; М. Кагаров. Текстильщицы;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</w:t>
      </w:r>
      <w:r w:rsidRPr="00002DC2">
        <w:rPr>
          <w:rFonts w:ascii="Times New Roman" w:hAnsi="Times New Roman"/>
          <w:b/>
          <w:sz w:val="24"/>
          <w:szCs w:val="24"/>
        </w:rPr>
        <w:t>произведения народного искусства:</w:t>
      </w:r>
      <w:r w:rsidRPr="00002DC2">
        <w:rPr>
          <w:rFonts w:ascii="Times New Roman" w:hAnsi="Times New Roman"/>
          <w:sz w:val="24"/>
          <w:szCs w:val="24"/>
        </w:rPr>
        <w:t xml:space="preserve"> игрушки и расписные пасхальные яйца Полховского Майдана; городецкие пряничные доски; М. Примаченко. Корова; декоративный фарфор. Китай; ваза. Индокитай; Набойная мастерская. Миниатюра. Палех.</w:t>
      </w:r>
    </w:p>
    <w:p w:rsidR="00B36352" w:rsidRPr="00002DC2" w:rsidRDefault="00B36352" w:rsidP="00891AD0">
      <w:pPr>
        <w:jc w:val="center"/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>Требования к уровню подготовки учащихся, оканчивающих 2 класс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В результате изучения изобразительного искусства и овладения навыками художественного труда ученик должен</w:t>
      </w:r>
    </w:p>
    <w:p w:rsidR="00B36352" w:rsidRPr="00002DC2" w:rsidRDefault="00B36352" w:rsidP="00576B19">
      <w:pPr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 знать/понимать: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особенности материалов, используемых в художественно-трудовой деятельности (краски и кисти, пастель, тушь, перо, уголь, мел; бумага, текстильные, природные материалы);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цвета солнечного спектра в пределах наборов акварельных красок (красный, оранжевый, желтый, зеленый, голубой, синий, фиолетовый);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особенности орнаментальных мотивов древнегреческой, балхарской, гжельской керамики, филимоновской, полхово-майданской игрушки;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способы и приемы обработки различных материалов (бумага, глина, пластилин, ткань и др.);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отдельные произведения выдающихся художников и народных мастеров;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разнообразные средства выразительности, используемые в создании художественного образа (формат, форма, цвет, линия, объем, ритм, композиция);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 взаимосвязи красоты и пользы в образе художественной вещи;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 народном мастере как хранителе и носителе народных традиций;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правила безопасности при работе ручными инструментами;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значение слова «береста», понятия «вышитый и тканый орнамент»; названия ниток, тканей, их назначение;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 др.), бумаги (гофрирование, скручивание, склеивание, складывание, конструирование);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правила техники безопасности при работе с режущими и колющими инструментами: ножницами, иглой, шилом;</w:t>
      </w:r>
    </w:p>
    <w:p w:rsidR="00B36352" w:rsidRPr="00002DC2" w:rsidRDefault="00B36352" w:rsidP="00576B19">
      <w:pPr>
        <w:rPr>
          <w:rFonts w:ascii="Times New Roman" w:hAnsi="Times New Roman"/>
          <w:b/>
          <w:sz w:val="24"/>
          <w:szCs w:val="24"/>
        </w:rPr>
      </w:pPr>
      <w:r w:rsidRPr="00002DC2">
        <w:rPr>
          <w:rFonts w:ascii="Times New Roman" w:hAnsi="Times New Roman"/>
          <w:b/>
          <w:sz w:val="24"/>
          <w:szCs w:val="24"/>
        </w:rPr>
        <w:t xml:space="preserve">       уметь: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организовывать свое рабочее место; пользоваться кистью, красками, палитрой, ножницами, линейкой, шилом, кистью для клея, стекой, иголкой;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верно передавать в рисунке симметричную форму, основные пропорции, общее строение и цвет предметов;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— крупнее и ниже, дальше — мельче и выше);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пользоваться различными приемами обработки бумаги (сгибание, скручивание, гофрирование, сминание и т. п.); выполнять работы в технике оригами, вырезанки, аппликации, папье-маше;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использовать различные приемы работы с тканью (шитье, вышивка, ткачество на рамке); выполнять швы петельный и стебельчатый; конструировать народный костюм (аппликация на силуэте фигурки человека);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лепить по заранее подготовленным эскизам и по собственному замыслу; лепить на основе традиционных приемов филимоновской игрушки, муравленого изразца; передавать в лепке выразительные формы; сочетать орнамент с формой предмета;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в процессе художественно-трудовой деятельности проявлять: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эмоциональное отношение к произведениям изобразительного и народного декоративно-прикладного искусства, к окружающему миру;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нравственно-эстетическое отношение к родной природе, к Родине, к защитникам Отечества, к национальным обычаям и культурным традициям;</w:t>
      </w:r>
    </w:p>
    <w:p w:rsidR="00B36352" w:rsidRPr="00002DC2" w:rsidRDefault="00B36352" w:rsidP="00576B19">
      <w:pPr>
        <w:rPr>
          <w:rFonts w:ascii="Times New Roman" w:hAnsi="Times New Roman"/>
          <w:sz w:val="24"/>
          <w:szCs w:val="24"/>
        </w:rPr>
      </w:pPr>
      <w:r w:rsidRPr="00002DC2">
        <w:rPr>
          <w:rFonts w:ascii="Times New Roman" w:hAnsi="Times New Roman"/>
          <w:sz w:val="24"/>
          <w:szCs w:val="24"/>
        </w:rPr>
        <w:t xml:space="preserve">       • положительное отношение к процессу труда, к результатам своего труда и других людей; стремление к преобразованию предметной среды в школе и дома.</w:t>
      </w:r>
    </w:p>
    <w:p w:rsidR="00B36352" w:rsidRPr="00002DC2" w:rsidRDefault="00B36352">
      <w:pPr>
        <w:rPr>
          <w:rFonts w:ascii="Times New Roman" w:hAnsi="Times New Roman"/>
          <w:sz w:val="24"/>
          <w:szCs w:val="24"/>
        </w:rPr>
      </w:pPr>
    </w:p>
    <w:p w:rsidR="00B36352" w:rsidRPr="00002DC2" w:rsidRDefault="00B36352">
      <w:pPr>
        <w:rPr>
          <w:rFonts w:ascii="Times New Roman" w:hAnsi="Times New Roman"/>
          <w:sz w:val="24"/>
          <w:szCs w:val="24"/>
        </w:rPr>
      </w:pPr>
    </w:p>
    <w:sectPr w:rsidR="00B36352" w:rsidRPr="00002DC2" w:rsidSect="00576B19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A86"/>
    <w:rsid w:val="00002DC2"/>
    <w:rsid w:val="00034977"/>
    <w:rsid w:val="00045A86"/>
    <w:rsid w:val="00050436"/>
    <w:rsid w:val="00156A3D"/>
    <w:rsid w:val="00185519"/>
    <w:rsid w:val="001A015B"/>
    <w:rsid w:val="001A32AC"/>
    <w:rsid w:val="001E41BC"/>
    <w:rsid w:val="00244012"/>
    <w:rsid w:val="002579D9"/>
    <w:rsid w:val="002C31AF"/>
    <w:rsid w:val="003161A1"/>
    <w:rsid w:val="00422CD7"/>
    <w:rsid w:val="00436DE4"/>
    <w:rsid w:val="0047385B"/>
    <w:rsid w:val="004F0054"/>
    <w:rsid w:val="00554C68"/>
    <w:rsid w:val="00576B19"/>
    <w:rsid w:val="005D03EC"/>
    <w:rsid w:val="006048A7"/>
    <w:rsid w:val="006C5AC5"/>
    <w:rsid w:val="0071024E"/>
    <w:rsid w:val="008172E8"/>
    <w:rsid w:val="00831A96"/>
    <w:rsid w:val="00891AD0"/>
    <w:rsid w:val="008C3C30"/>
    <w:rsid w:val="008D03D5"/>
    <w:rsid w:val="008D3340"/>
    <w:rsid w:val="008D3CE9"/>
    <w:rsid w:val="0091193A"/>
    <w:rsid w:val="00A01B49"/>
    <w:rsid w:val="00AC7152"/>
    <w:rsid w:val="00B27DF7"/>
    <w:rsid w:val="00B36352"/>
    <w:rsid w:val="00B47B17"/>
    <w:rsid w:val="00B61021"/>
    <w:rsid w:val="00B82BE6"/>
    <w:rsid w:val="00C1449C"/>
    <w:rsid w:val="00C56D17"/>
    <w:rsid w:val="00C837A8"/>
    <w:rsid w:val="00C9228D"/>
    <w:rsid w:val="00CB0A9B"/>
    <w:rsid w:val="00CB57BD"/>
    <w:rsid w:val="00CF3166"/>
    <w:rsid w:val="00DA4000"/>
    <w:rsid w:val="00DC40BF"/>
    <w:rsid w:val="00DD4B73"/>
    <w:rsid w:val="00F25660"/>
    <w:rsid w:val="00FF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5A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10</Pages>
  <Words>3637</Words>
  <Characters>20732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17</cp:revision>
  <cp:lastPrinted>2011-09-19T12:12:00Z</cp:lastPrinted>
  <dcterms:created xsi:type="dcterms:W3CDTF">2005-01-19T19:58:00Z</dcterms:created>
  <dcterms:modified xsi:type="dcterms:W3CDTF">2011-09-23T14:43:00Z</dcterms:modified>
</cp:coreProperties>
</file>