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F3" w:rsidRDefault="003634F3" w:rsidP="00783D52">
      <w:pPr>
        <w:rPr>
          <w:b/>
        </w:rPr>
      </w:pPr>
      <w:bookmarkStart w:id="0" w:name="_GoBack"/>
      <w:bookmarkEnd w:id="0"/>
    </w:p>
    <w:p w:rsidR="00783D52" w:rsidRPr="000A0AC1" w:rsidRDefault="00783D52" w:rsidP="00783D52">
      <w:pPr>
        <w:spacing w:before="208" w:after="208"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w:t>
      </w:r>
      <w:r w:rsidRPr="000A0AC1">
        <w:rPr>
          <w:rFonts w:ascii="Times New Roman" w:eastAsia="Times New Roman" w:hAnsi="Times New Roman" w:cs="Times New Roman"/>
          <w:b/>
          <w:sz w:val="28"/>
          <w:szCs w:val="28"/>
        </w:rPr>
        <w:t>бочая программа предметного кружка « Путь к слову» (русский язык)</w:t>
      </w:r>
    </w:p>
    <w:p w:rsidR="00783D52" w:rsidRPr="00640EC4" w:rsidRDefault="00783D52" w:rsidP="00783D52">
      <w:pPr>
        <w:spacing w:before="208" w:after="208" w:line="360" w:lineRule="auto"/>
        <w:ind w:left="3540" w:firstLine="708"/>
        <w:rPr>
          <w:rFonts w:ascii="Times New Roman" w:eastAsia="Times New Roman" w:hAnsi="Times New Roman" w:cs="Times New Roman"/>
          <w:b/>
        </w:rPr>
      </w:pPr>
      <w:r w:rsidRPr="00640EC4">
        <w:rPr>
          <w:rFonts w:ascii="Times New Roman" w:eastAsia="Times New Roman" w:hAnsi="Times New Roman" w:cs="Times New Roman"/>
          <w:b/>
        </w:rPr>
        <w:t>Пояснительная записка</w:t>
      </w:r>
      <w:r>
        <w:rPr>
          <w:rFonts w:ascii="Times New Roman" w:eastAsia="Times New Roman" w:hAnsi="Times New Roman" w:cs="Times New Roman"/>
          <w:b/>
        </w:rPr>
        <w:t>.</w:t>
      </w:r>
    </w:p>
    <w:p w:rsidR="00783D52" w:rsidRPr="00640EC4" w:rsidRDefault="00783D52" w:rsidP="00783D52">
      <w:pPr>
        <w:spacing w:before="208" w:after="208" w:line="360" w:lineRule="auto"/>
        <w:ind w:firstLine="708"/>
        <w:jc w:val="both"/>
        <w:rPr>
          <w:rFonts w:ascii="Times New Roman" w:eastAsia="Times New Roman" w:hAnsi="Times New Roman" w:cs="Times New Roman"/>
        </w:rPr>
      </w:pPr>
      <w:r w:rsidRPr="00640EC4">
        <w:rPr>
          <w:rFonts w:ascii="Times New Roman" w:eastAsia="Times New Roman" w:hAnsi="Times New Roman" w:cs="Times New Roman"/>
        </w:rPr>
        <w:t>В основных направлениях реформы образовательной и профессиональной школы сказано: «Свободное владение русским языком должно стать нормой для молодежи,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 Основа овладения учащимися русским языком закладывается в начальной школе. Развитие пытливости, любознательности каждого ученика, воспитания любви к родному языку, интереса к познавательной деятельности является важной и необходимой задачей, стоящей перед учителем в начальной школе. Решение этой задачи осуществляется не только на уроке, но и во внеклассной работе. Хорошо организованная и систематическая внеклассная работа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которые не изучаются на уроках. Урок не может вместить все то, что интересует детей и все то, что необходимо для практического овладения русским языком. Благоприятные условия для удовлетворения индивидуальных интересов учащихся и для привития речевых умений создает именно внеклассная работа. На всех занятиях учащиеся выходят за рамки учебников, приобретают многие жизненные навыки - учатся самостоятельно подбирать и анализировать материал, пользоваться справочной литературой. Поэтому тема данной программы является актуальной. Еще одной из причин создания данной программы является возможность проводить специальную работу с детьми, мотивированными на изучение русского языка, с высоким уровнем интеллекта с целью стимулирования развития таких школьников, реализации их интеллектуальных и творческих способностей.</w:t>
      </w:r>
    </w:p>
    <w:p w:rsidR="00783D52" w:rsidRPr="00640EC4" w:rsidRDefault="00783D52" w:rsidP="00783D52">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кружка</w:t>
      </w:r>
      <w:r w:rsidRPr="00640EC4">
        <w:rPr>
          <w:rFonts w:ascii="Times New Roman" w:hAnsi="Times New Roman" w:cs="Times New Roman"/>
          <w:sz w:val="24"/>
          <w:szCs w:val="24"/>
        </w:rPr>
        <w:t xml:space="preserve"> «Путь к слову» - управляющий документ, определяющий цели и задачи курса, его содержание, требования к подготовке обучающихся, а также учитывая особенности общеобразовательного учреждения. Настоящая рабочая программа является основой для организации деятельности учителя и обучающегося, так как содержание образования определяет отбор материала, видов деятельности, форм, методов и средств обучения, характер деятельности учащихся по освоению знаний и умений.</w:t>
      </w:r>
    </w:p>
    <w:p w:rsidR="00783D52" w:rsidRPr="00640EC4" w:rsidRDefault="00783D52" w:rsidP="00783D52">
      <w:pPr>
        <w:pStyle w:val="a3"/>
        <w:spacing w:line="360" w:lineRule="auto"/>
        <w:jc w:val="both"/>
        <w:rPr>
          <w:rFonts w:ascii="Times New Roman" w:hAnsi="Times New Roman" w:cs="Times New Roman"/>
          <w:sz w:val="24"/>
          <w:szCs w:val="24"/>
        </w:rPr>
      </w:pPr>
      <w:r w:rsidRPr="00640EC4">
        <w:rPr>
          <w:rFonts w:ascii="Times New Roman" w:hAnsi="Times New Roman" w:cs="Times New Roman"/>
          <w:sz w:val="24"/>
          <w:szCs w:val="24"/>
        </w:rPr>
        <w:lastRenderedPageBreak/>
        <w:tab/>
        <w:t xml:space="preserve"> Период начального обучения в школе заключает в себе огромные возможности для развития способностей младших школьников. Следовательно, задача школы – создать такую обстановку, в которой возможно развитие этих качеств у ребёнка. Чтобы учебная деятельность стимулировала развитие созидательных способностей ребёнка, её следует специальным образом организовать.</w:t>
      </w:r>
    </w:p>
    <w:p w:rsidR="00783D52" w:rsidRPr="00640EC4" w:rsidRDefault="00783D52" w:rsidP="00B127E9">
      <w:pPr>
        <w:tabs>
          <w:tab w:val="left" w:pos="5788"/>
        </w:tabs>
        <w:spacing w:before="208" w:after="208" w:line="360" w:lineRule="auto"/>
        <w:jc w:val="center"/>
        <w:rPr>
          <w:rFonts w:ascii="Times New Roman" w:eastAsia="Times New Roman" w:hAnsi="Times New Roman" w:cs="Times New Roman"/>
          <w:b/>
        </w:rPr>
      </w:pPr>
      <w:r w:rsidRPr="00640EC4">
        <w:rPr>
          <w:rFonts w:ascii="Times New Roman" w:eastAsia="Times New Roman" w:hAnsi="Times New Roman" w:cs="Times New Roman"/>
          <w:b/>
        </w:rPr>
        <w:t>Цель и задачи программы</w:t>
      </w:r>
      <w:r>
        <w:rPr>
          <w:rFonts w:ascii="Times New Roman" w:eastAsia="Times New Roman" w:hAnsi="Times New Roman" w:cs="Times New Roman"/>
          <w:b/>
        </w:rPr>
        <w:t>.</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b/>
          <w:u w:val="single"/>
        </w:rPr>
        <w:t>Целью</w:t>
      </w:r>
      <w:r w:rsidRPr="00640EC4">
        <w:rPr>
          <w:rFonts w:ascii="Times New Roman" w:eastAsia="Times New Roman" w:hAnsi="Times New Roman" w:cs="Times New Roman"/>
        </w:rPr>
        <w:t xml:space="preserve">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xml:space="preserve">Исходя из основной цели, можно выделить частные </w:t>
      </w:r>
      <w:r w:rsidRPr="00640EC4">
        <w:rPr>
          <w:rFonts w:ascii="Times New Roman" w:eastAsia="Times New Roman" w:hAnsi="Times New Roman" w:cs="Times New Roman"/>
          <w:b/>
          <w:u w:val="single"/>
        </w:rPr>
        <w:t>задачи</w:t>
      </w:r>
      <w:r w:rsidRPr="00640EC4">
        <w:rPr>
          <w:rFonts w:ascii="Times New Roman" w:eastAsia="Times New Roman" w:hAnsi="Times New Roman" w:cs="Times New Roman"/>
        </w:rPr>
        <w:t>, которые решаются учителем в процессе деятельности:</w:t>
      </w:r>
    </w:p>
    <w:p w:rsidR="00783D52" w:rsidRPr="00640EC4" w:rsidRDefault="00783D52" w:rsidP="00783D52">
      <w:r w:rsidRPr="00640EC4">
        <w:t>1. Расширение и углубление запаса знаний учащихся и формирование лингвистической компетенции;</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2. Совершенствование коммуникативной культуры учащихся;</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3. Выявление и поддержка лингвистически одаренных детей;</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4.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5. Воспитания любви и уважения к родному языку, интереса к чтению литературы </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Данная программа рассчитана на детей 9-10лет . Срок ее реализации - 1 год. Форма организации - кружок. Курс рассчитан на 34 часа. Занятия проводятся 1 раз в неделю.</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К специальным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xml:space="preserve">В основе создания данной программы лежат </w:t>
      </w:r>
      <w:proofErr w:type="spellStart"/>
      <w:r w:rsidRPr="00640EC4">
        <w:rPr>
          <w:rFonts w:ascii="Times New Roman" w:eastAsia="Times New Roman" w:hAnsi="Times New Roman" w:cs="Times New Roman"/>
        </w:rPr>
        <w:t>общедидактические</w:t>
      </w:r>
      <w:proofErr w:type="spellEnd"/>
      <w:r w:rsidRPr="00640EC4">
        <w:rPr>
          <w:rFonts w:ascii="Times New Roman" w:eastAsia="Times New Roman" w:hAnsi="Times New Roman" w:cs="Times New Roman"/>
        </w:rPr>
        <w:t xml:space="preserve"> принципы научности, доступности, систематичности и последовательности, связи теории с практикой, сознательности и активности, наглядности, преемственности и перспективности. Наряду с ними имеются еще такие принципы, которыми определяются, с одной стороны, содержание, с другой - формы, виды и  методы проведения занятий. </w:t>
      </w:r>
      <w:r w:rsidRPr="00640EC4">
        <w:rPr>
          <w:rFonts w:ascii="Times New Roman" w:eastAsia="Times New Roman" w:hAnsi="Times New Roman" w:cs="Times New Roman"/>
          <w:b/>
        </w:rPr>
        <w:t>Основными из них являются следующие</w:t>
      </w:r>
      <w:r w:rsidRPr="00640EC4">
        <w:rPr>
          <w:rFonts w:ascii="Times New Roman" w:eastAsia="Times New Roman" w:hAnsi="Times New Roman" w:cs="Times New Roman"/>
        </w:rPr>
        <w:t>:</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xml:space="preserve">1. </w:t>
      </w:r>
      <w:r w:rsidRPr="00640EC4">
        <w:rPr>
          <w:rFonts w:ascii="Times New Roman" w:eastAsia="Times New Roman" w:hAnsi="Times New Roman" w:cs="Times New Roman"/>
          <w:b/>
        </w:rPr>
        <w:t>Принцип</w:t>
      </w:r>
      <w:r w:rsidRPr="00640EC4">
        <w:rPr>
          <w:rFonts w:ascii="Times New Roman" w:eastAsia="Times New Roman" w:hAnsi="Times New Roman" w:cs="Times New Roman"/>
        </w:rPr>
        <w:t xml:space="preserve"> связи занятий, в рамках данной программы, с уроками русского языка. Сущность его заключается в том, что основой должны являться знания, полученные учащимися на уроках русского языка. Опираясь на эти знания, учитель совершенствует речевые навыки учащихся;</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lastRenderedPageBreak/>
        <w:t xml:space="preserve">2. </w:t>
      </w:r>
      <w:r w:rsidRPr="00640EC4">
        <w:rPr>
          <w:rFonts w:ascii="Times New Roman" w:eastAsia="Times New Roman" w:hAnsi="Times New Roman" w:cs="Times New Roman"/>
          <w:b/>
        </w:rPr>
        <w:t>Принцип</w:t>
      </w:r>
      <w:r w:rsidRPr="00640EC4">
        <w:rPr>
          <w:rFonts w:ascii="Times New Roman" w:eastAsia="Times New Roman" w:hAnsi="Times New Roman" w:cs="Times New Roman"/>
        </w:rPr>
        <w:t xml:space="preserve"> систематичности в подаче языкового материала. Этот принцип действует в тесной связи с предыдущим. Последовательность подачи активизируемого во внеурочное время языкового материала должна совпадать с последовательностью его изучения на уроках. Такая взаимосвязь обеспечивает системность в усвоении материала и обеспечивает выработку речевых умений;</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xml:space="preserve">3. </w:t>
      </w:r>
      <w:r w:rsidRPr="00640EC4">
        <w:rPr>
          <w:rFonts w:ascii="Times New Roman" w:eastAsia="Times New Roman" w:hAnsi="Times New Roman" w:cs="Times New Roman"/>
          <w:b/>
        </w:rPr>
        <w:t>Принцип</w:t>
      </w:r>
      <w:r w:rsidRPr="00640EC4">
        <w:rPr>
          <w:rFonts w:ascii="Times New Roman" w:eastAsia="Times New Roman" w:hAnsi="Times New Roman" w:cs="Times New Roman"/>
        </w:rPr>
        <w:t xml:space="preserve"> учета индивидуальных особенностей учащихся.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xml:space="preserve">4. </w:t>
      </w:r>
      <w:r w:rsidRPr="00640EC4">
        <w:rPr>
          <w:rFonts w:ascii="Times New Roman" w:eastAsia="Times New Roman" w:hAnsi="Times New Roman" w:cs="Times New Roman"/>
          <w:b/>
        </w:rPr>
        <w:t>Принцип</w:t>
      </w:r>
      <w:r w:rsidRPr="00640EC4">
        <w:rPr>
          <w:rFonts w:ascii="Times New Roman" w:eastAsia="Times New Roman" w:hAnsi="Times New Roman" w:cs="Times New Roman"/>
        </w:rPr>
        <w:t xml:space="preserve"> занимательности. Занимательность - является одним из основных условий пробуждения и поддержания интереса к внеклассной работе. Занимательность достигается главным образом путем использования материалов занимательной грамматики - игр, шарад, ребусов, загадок, а  также путем привлечения средств наглядности - картин, слайдов, презентаций. Однако занимательность в данной программе не сводится к развлекательности. Занимательность - это то, что удовлетворяет интеллектуальные запросы учащихся, развивает у них любознательность. Для учащихся начальных классов занимательно то, что имеет практическое значение, т.е приводит к практическому овладению русским языком;</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5</w:t>
      </w:r>
      <w:r w:rsidRPr="00640EC4">
        <w:rPr>
          <w:rFonts w:ascii="Times New Roman" w:eastAsia="Times New Roman" w:hAnsi="Times New Roman" w:cs="Times New Roman"/>
          <w:b/>
        </w:rPr>
        <w:t>. Принцип</w:t>
      </w:r>
      <w:r w:rsidRPr="00640EC4">
        <w:rPr>
          <w:rFonts w:ascii="Times New Roman" w:eastAsia="Times New Roman" w:hAnsi="Times New Roman" w:cs="Times New Roman"/>
        </w:rPr>
        <w:t xml:space="preserve"> разнообразия  форм и видов работы. 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Следует также подчеркнуть то обстоятельство, что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rsidR="00783D52" w:rsidRPr="00640EC4" w:rsidRDefault="00783D52" w:rsidP="00783D52">
      <w:pPr>
        <w:spacing w:before="208" w:after="208" w:line="360" w:lineRule="auto"/>
        <w:jc w:val="both"/>
        <w:rPr>
          <w:rFonts w:ascii="Times New Roman" w:eastAsia="Times New Roman" w:hAnsi="Times New Roman" w:cs="Times New Roman"/>
          <w:b/>
        </w:rPr>
      </w:pPr>
      <w:r w:rsidRPr="00640EC4">
        <w:rPr>
          <w:rFonts w:ascii="Times New Roman" w:eastAsia="Times New Roman" w:hAnsi="Times New Roman" w:cs="Times New Roman"/>
          <w:b/>
        </w:rPr>
        <w:t>Ожидаемые результаты учащихся</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Применение полученных знаний и умений в практической деятельности.</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    Участие в школьных и районных олимпиадах.</w:t>
      </w:r>
    </w:p>
    <w:p w:rsidR="00783D52" w:rsidRPr="00640EC4" w:rsidRDefault="00783D52" w:rsidP="00783D52">
      <w:pPr>
        <w:spacing w:before="208" w:after="208" w:line="360" w:lineRule="auto"/>
        <w:jc w:val="both"/>
        <w:rPr>
          <w:rFonts w:ascii="Times New Roman" w:eastAsia="Times New Roman" w:hAnsi="Times New Roman" w:cs="Times New Roman"/>
          <w:b/>
        </w:rPr>
      </w:pPr>
      <w:r w:rsidRPr="00640EC4">
        <w:rPr>
          <w:rFonts w:ascii="Times New Roman" w:eastAsia="Times New Roman" w:hAnsi="Times New Roman" w:cs="Times New Roman"/>
          <w:b/>
        </w:rPr>
        <w:t>Методическое обеспечение программы</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t>Методы и формы организации </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rPr>
        <w:lastRenderedPageBreak/>
        <w:t xml:space="preserve"> Реализация данной программы происходит через кружковое занятие. </w:t>
      </w:r>
      <w:r w:rsidRPr="00640EC4">
        <w:rPr>
          <w:rFonts w:ascii="Times New Roman" w:eastAsia="Times New Roman" w:hAnsi="Times New Roman" w:cs="Times New Roman"/>
          <w:b/>
        </w:rPr>
        <w:t>Кружок</w:t>
      </w:r>
      <w:r w:rsidRPr="00640EC4">
        <w:rPr>
          <w:rFonts w:ascii="Times New Roman" w:eastAsia="Times New Roman" w:hAnsi="Times New Roman" w:cs="Times New Roman"/>
        </w:rPr>
        <w:t xml:space="preserve"> - основной и наиболее распространенный вид групповой внеклассной работы. Организуется он из учащихся параллельных классов. Основу составляют школьники, мотивированные на изучение русского языка.</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b/>
        </w:rPr>
        <w:t>Методы</w:t>
      </w:r>
      <w:r w:rsidRPr="00640EC4">
        <w:rPr>
          <w:rFonts w:ascii="Times New Roman" w:eastAsia="Times New Roman" w:hAnsi="Times New Roman" w:cs="Times New Roman"/>
        </w:rPr>
        <w:t>, которые используются при организации  занятий в рамках данной программы, отличаются  от основных методов обучения не столько содержанием, сколько формой. Так широко используется и слово учителя, и беседа, и слово ученика. Однако все эти методы используются в непринужденной обстановке, что создает атмосферу большой заинтересованности в работе.</w:t>
      </w:r>
    </w:p>
    <w:p w:rsidR="00783D52" w:rsidRPr="00640EC4" w:rsidRDefault="00783D52" w:rsidP="00783D52">
      <w:pPr>
        <w:spacing w:before="208" w:after="208" w:line="360" w:lineRule="auto"/>
        <w:jc w:val="both"/>
        <w:rPr>
          <w:rFonts w:ascii="Times New Roman" w:eastAsia="Times New Roman" w:hAnsi="Times New Roman" w:cs="Times New Roman"/>
        </w:rPr>
      </w:pPr>
      <w:r w:rsidRPr="00640EC4">
        <w:rPr>
          <w:rFonts w:ascii="Times New Roman" w:eastAsia="Times New Roman" w:hAnsi="Times New Roman" w:cs="Times New Roman"/>
          <w:b/>
        </w:rPr>
        <w:t>Формы</w:t>
      </w:r>
      <w:r w:rsidRPr="00640EC4">
        <w:rPr>
          <w:rFonts w:ascii="Times New Roman" w:eastAsia="Times New Roman" w:hAnsi="Times New Roman" w:cs="Times New Roman"/>
        </w:rPr>
        <w:t xml:space="preserve"> организации предусматривают внедрение современных педагогических технологий и содействуют эффективному развитию интеллекта, творческого потенциала и индивидуальных особенностей учащихся. Они разнообразны и отличаются: по способу подачи языкового материала (устные и письменные); по частоте проведения (систематические и эпизодические); по количеству участников (индивидуальные, групповые и массовые). Каждая из указанных форм имеет несколько видов, которые отличаются друг от друга методикой проведения, объемом используемого языкового материала, характером участия школьников в работе.</w:t>
      </w:r>
    </w:p>
    <w:p w:rsidR="00783D52" w:rsidRPr="00640EC4" w:rsidRDefault="00783D52" w:rsidP="00783D52">
      <w:pPr>
        <w:spacing w:before="100" w:beforeAutospacing="1" w:after="100" w:afterAutospacing="1" w:line="360" w:lineRule="auto"/>
        <w:jc w:val="both"/>
        <w:rPr>
          <w:rFonts w:ascii="Times New Roman" w:eastAsia="Times New Roman" w:hAnsi="Times New Roman" w:cs="Times New Roman"/>
        </w:rPr>
      </w:pPr>
      <w:r w:rsidRPr="00640EC4">
        <w:rPr>
          <w:rFonts w:ascii="Times New Roman" w:eastAsia="Times New Roman" w:hAnsi="Times New Roman" w:cs="Times New Roman"/>
        </w:rPr>
        <w:t>Это могут быть и  конкурсы, викторины, познавательно-развлекательные игры, тематические устные журналы, олимпиады, интернет-олимпиады, Неделя русского языка и литературы.</w:t>
      </w:r>
    </w:p>
    <w:p w:rsidR="00783D52" w:rsidRPr="00640EC4" w:rsidRDefault="00783D52" w:rsidP="00783D52">
      <w:pPr>
        <w:spacing w:before="208" w:after="208" w:line="360" w:lineRule="auto"/>
        <w:jc w:val="both"/>
        <w:rPr>
          <w:rFonts w:ascii="Times New Roman" w:eastAsia="Times New Roman" w:hAnsi="Times New Roman" w:cs="Times New Roman"/>
          <w:b/>
        </w:rPr>
      </w:pPr>
      <w:r w:rsidRPr="00640EC4">
        <w:rPr>
          <w:rFonts w:ascii="Times New Roman" w:eastAsia="Times New Roman" w:hAnsi="Times New Roman" w:cs="Times New Roman"/>
        </w:rPr>
        <w:t> </w:t>
      </w:r>
      <w:r w:rsidRPr="00640EC4">
        <w:rPr>
          <w:rFonts w:ascii="Times New Roman" w:eastAsia="Times New Roman" w:hAnsi="Times New Roman" w:cs="Times New Roman"/>
          <w:b/>
        </w:rPr>
        <w:t>Формы подведения итогов реализации программы</w:t>
      </w:r>
    </w:p>
    <w:p w:rsidR="00783D52" w:rsidRPr="00640EC4" w:rsidRDefault="00783D52" w:rsidP="00783D52">
      <w:pPr>
        <w:spacing w:before="208" w:line="360" w:lineRule="auto"/>
        <w:jc w:val="both"/>
        <w:rPr>
          <w:rFonts w:ascii="Times New Roman" w:eastAsia="Times New Roman" w:hAnsi="Times New Roman" w:cs="Times New Roman"/>
        </w:rPr>
      </w:pPr>
      <w:r w:rsidRPr="00640EC4">
        <w:rPr>
          <w:rFonts w:ascii="Times New Roman" w:eastAsia="Times New Roman" w:hAnsi="Times New Roman" w:cs="Times New Roman"/>
        </w:rPr>
        <w:t>Проводится олимпиада, где проверяются знания, уровень развития речи, грамматический кругозор, сообразительность и смекалка школьников. Олимпиада выявляет лучшего знатока русского языка.</w:t>
      </w:r>
    </w:p>
    <w:p w:rsidR="00783D52" w:rsidRPr="00640EC4" w:rsidRDefault="00783D52" w:rsidP="00783D52">
      <w:pPr>
        <w:pStyle w:val="a3"/>
        <w:spacing w:line="360" w:lineRule="auto"/>
        <w:jc w:val="both"/>
        <w:rPr>
          <w:rFonts w:ascii="Times New Roman" w:hAnsi="Times New Roman" w:cs="Times New Roman"/>
          <w:b/>
          <w:sz w:val="24"/>
          <w:szCs w:val="24"/>
        </w:rPr>
      </w:pPr>
      <w:r w:rsidRPr="00640EC4">
        <w:rPr>
          <w:rFonts w:ascii="Times New Roman" w:hAnsi="Times New Roman" w:cs="Times New Roman"/>
          <w:b/>
          <w:sz w:val="24"/>
          <w:szCs w:val="24"/>
        </w:rPr>
        <w:t xml:space="preserve">На занятия в кружке отводится   </w:t>
      </w:r>
      <w:r>
        <w:rPr>
          <w:rFonts w:ascii="Times New Roman" w:hAnsi="Times New Roman" w:cs="Times New Roman"/>
          <w:b/>
          <w:sz w:val="24"/>
          <w:szCs w:val="24"/>
        </w:rPr>
        <w:t>35  часов (1 час</w:t>
      </w:r>
      <w:r w:rsidRPr="00640EC4">
        <w:rPr>
          <w:rFonts w:ascii="Times New Roman" w:hAnsi="Times New Roman" w:cs="Times New Roman"/>
          <w:b/>
          <w:sz w:val="24"/>
          <w:szCs w:val="24"/>
        </w:rPr>
        <w:t xml:space="preserve"> в неделю)</w:t>
      </w:r>
    </w:p>
    <w:p w:rsidR="00783D52" w:rsidRPr="00640EC4" w:rsidRDefault="00B127E9" w:rsidP="00783D5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-на проведение викторин</w:t>
      </w:r>
      <w:r w:rsidR="00783D52" w:rsidRPr="00640EC4">
        <w:rPr>
          <w:rFonts w:ascii="Times New Roman" w:hAnsi="Times New Roman" w:cs="Times New Roman"/>
          <w:sz w:val="24"/>
          <w:szCs w:val="24"/>
        </w:rPr>
        <w:t xml:space="preserve"> «Умники и умницы»-  4-ч.</w:t>
      </w:r>
    </w:p>
    <w:p w:rsidR="00783D52" w:rsidRPr="00640EC4" w:rsidRDefault="00783D52" w:rsidP="00783D52">
      <w:pPr>
        <w:pStyle w:val="a3"/>
        <w:spacing w:line="360" w:lineRule="auto"/>
        <w:jc w:val="both"/>
        <w:rPr>
          <w:rFonts w:ascii="Times New Roman" w:hAnsi="Times New Roman" w:cs="Times New Roman"/>
          <w:sz w:val="24"/>
          <w:szCs w:val="24"/>
        </w:rPr>
      </w:pPr>
      <w:r w:rsidRPr="00640EC4">
        <w:rPr>
          <w:rFonts w:ascii="Times New Roman" w:hAnsi="Times New Roman" w:cs="Times New Roman"/>
          <w:sz w:val="24"/>
          <w:szCs w:val="24"/>
        </w:rPr>
        <w:t>- марафон знаний – 1ч</w:t>
      </w:r>
    </w:p>
    <w:p w:rsidR="00783D52" w:rsidRPr="00640EC4" w:rsidRDefault="00783D52" w:rsidP="00783D52">
      <w:pPr>
        <w:pStyle w:val="a3"/>
        <w:spacing w:line="360" w:lineRule="auto"/>
        <w:jc w:val="both"/>
        <w:rPr>
          <w:rFonts w:ascii="Times New Roman" w:hAnsi="Times New Roman" w:cs="Times New Roman"/>
          <w:sz w:val="24"/>
          <w:szCs w:val="24"/>
        </w:rPr>
      </w:pPr>
      <w:r w:rsidRPr="00640EC4">
        <w:rPr>
          <w:rFonts w:ascii="Times New Roman" w:hAnsi="Times New Roman" w:cs="Times New Roman"/>
          <w:sz w:val="24"/>
          <w:szCs w:val="24"/>
        </w:rPr>
        <w:t>- творческие работы – 3ч.</w:t>
      </w:r>
    </w:p>
    <w:p w:rsidR="00783D52" w:rsidRDefault="00783D52" w:rsidP="00783D52">
      <w:pPr>
        <w:pStyle w:val="a3"/>
        <w:spacing w:line="360" w:lineRule="auto"/>
        <w:jc w:val="both"/>
        <w:rPr>
          <w:rFonts w:ascii="Times New Roman" w:hAnsi="Times New Roman" w:cs="Times New Roman"/>
          <w:sz w:val="24"/>
          <w:szCs w:val="24"/>
        </w:rPr>
      </w:pPr>
      <w:r w:rsidRPr="00640EC4">
        <w:rPr>
          <w:rFonts w:ascii="Times New Roman" w:hAnsi="Times New Roman" w:cs="Times New Roman"/>
          <w:sz w:val="24"/>
          <w:szCs w:val="24"/>
        </w:rPr>
        <w:t>- конкурсы – 1 ч.</w:t>
      </w:r>
    </w:p>
    <w:p w:rsidR="00783D52" w:rsidRDefault="00783D52" w:rsidP="00783D52">
      <w:pPr>
        <w:pStyle w:val="a3"/>
        <w:spacing w:line="360" w:lineRule="auto"/>
        <w:jc w:val="both"/>
        <w:rPr>
          <w:rFonts w:ascii="Times New Roman" w:hAnsi="Times New Roman" w:cs="Times New Roman"/>
          <w:sz w:val="24"/>
          <w:szCs w:val="24"/>
        </w:rPr>
      </w:pPr>
    </w:p>
    <w:p w:rsidR="00783D52" w:rsidRPr="00640EC4" w:rsidRDefault="00783D52" w:rsidP="00783D52">
      <w:pPr>
        <w:pStyle w:val="a3"/>
        <w:spacing w:line="360" w:lineRule="auto"/>
        <w:jc w:val="both"/>
        <w:rPr>
          <w:rFonts w:ascii="Times New Roman" w:hAnsi="Times New Roman" w:cs="Times New Roman"/>
          <w:sz w:val="24"/>
          <w:szCs w:val="24"/>
        </w:rPr>
      </w:pPr>
    </w:p>
    <w:p w:rsidR="00B127E9" w:rsidRDefault="00B127E9" w:rsidP="00783D52">
      <w:pPr>
        <w:pStyle w:val="a3"/>
        <w:jc w:val="center"/>
        <w:rPr>
          <w:rFonts w:ascii="Times New Roman" w:hAnsi="Times New Roman" w:cs="Times New Roman"/>
          <w:sz w:val="24"/>
          <w:szCs w:val="24"/>
        </w:rPr>
      </w:pPr>
    </w:p>
    <w:p w:rsidR="00B127E9" w:rsidRDefault="00B127E9" w:rsidP="00783D52">
      <w:pPr>
        <w:pStyle w:val="a3"/>
        <w:jc w:val="center"/>
        <w:rPr>
          <w:rFonts w:ascii="Times New Roman" w:hAnsi="Times New Roman" w:cs="Times New Roman"/>
          <w:sz w:val="24"/>
          <w:szCs w:val="24"/>
        </w:rPr>
      </w:pPr>
    </w:p>
    <w:p w:rsidR="00B127E9" w:rsidRDefault="00B127E9" w:rsidP="00783D52">
      <w:pPr>
        <w:pStyle w:val="a3"/>
        <w:jc w:val="center"/>
        <w:rPr>
          <w:rFonts w:ascii="Times New Roman" w:hAnsi="Times New Roman" w:cs="Times New Roman"/>
          <w:sz w:val="24"/>
          <w:szCs w:val="24"/>
        </w:rPr>
      </w:pPr>
    </w:p>
    <w:p w:rsidR="00B127E9" w:rsidRDefault="00B127E9" w:rsidP="00783D52">
      <w:pPr>
        <w:pStyle w:val="a3"/>
        <w:jc w:val="center"/>
        <w:rPr>
          <w:rFonts w:ascii="Times New Roman" w:hAnsi="Times New Roman" w:cs="Times New Roman"/>
          <w:sz w:val="24"/>
          <w:szCs w:val="24"/>
        </w:rPr>
      </w:pPr>
    </w:p>
    <w:p w:rsidR="00B127E9" w:rsidRDefault="00B127E9" w:rsidP="00783D52">
      <w:pPr>
        <w:pStyle w:val="a3"/>
        <w:jc w:val="center"/>
        <w:rPr>
          <w:rFonts w:ascii="Times New Roman" w:hAnsi="Times New Roman" w:cs="Times New Roman"/>
          <w:sz w:val="24"/>
          <w:szCs w:val="24"/>
        </w:rPr>
      </w:pPr>
    </w:p>
    <w:p w:rsidR="00783D52" w:rsidRDefault="00783D52" w:rsidP="00783D52">
      <w:pPr>
        <w:jc w:val="both"/>
        <w:rPr>
          <w:b/>
          <w:lang w:val="en-US"/>
        </w:rPr>
      </w:pPr>
    </w:p>
    <w:p w:rsidR="00783D52"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Тематическое содержание.</w:t>
      </w:r>
    </w:p>
    <w:p w:rsidR="00783D52" w:rsidRPr="00640EC4" w:rsidRDefault="00783D52" w:rsidP="00783D52">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84"/>
        <w:gridCol w:w="3260"/>
        <w:gridCol w:w="1276"/>
      </w:tblGrid>
      <w:tr w:rsidR="00783D52" w:rsidRPr="00640EC4" w:rsidTr="001432E8">
        <w:tc>
          <w:tcPr>
            <w:tcW w:w="1384"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 п/п </w:t>
            </w: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Кол. часов</w:t>
            </w:r>
          </w:p>
        </w:tc>
      </w:tr>
      <w:tr w:rsidR="00783D52" w:rsidRPr="00640EC4" w:rsidTr="001432E8">
        <w:tc>
          <w:tcPr>
            <w:tcW w:w="1384" w:type="dxa"/>
          </w:tcPr>
          <w:p w:rsidR="00783D52" w:rsidRPr="00640EC4" w:rsidRDefault="00783D52" w:rsidP="00783D52">
            <w:pPr>
              <w:pStyle w:val="a3"/>
              <w:ind w:left="720"/>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Вводное занятие</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1 час</w:t>
            </w:r>
          </w:p>
        </w:tc>
      </w:tr>
      <w:tr w:rsidR="00783D52" w:rsidRPr="00640EC4" w:rsidTr="001432E8">
        <w:tc>
          <w:tcPr>
            <w:tcW w:w="1384" w:type="dxa"/>
          </w:tcPr>
          <w:p w:rsidR="00783D52" w:rsidRPr="00640EC4" w:rsidRDefault="00783D52" w:rsidP="00783D52">
            <w:pPr>
              <w:pStyle w:val="a3"/>
              <w:numPr>
                <w:ilvl w:val="0"/>
                <w:numId w:val="5"/>
              </w:numPr>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раздел ФОНЕТИКА</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7 часов</w:t>
            </w:r>
          </w:p>
        </w:tc>
      </w:tr>
      <w:tr w:rsidR="00783D52" w:rsidRPr="00640EC4" w:rsidTr="001432E8">
        <w:tc>
          <w:tcPr>
            <w:tcW w:w="1384" w:type="dxa"/>
          </w:tcPr>
          <w:p w:rsidR="00783D52" w:rsidRPr="00640EC4" w:rsidRDefault="00783D52" w:rsidP="00783D52">
            <w:pPr>
              <w:pStyle w:val="a3"/>
              <w:numPr>
                <w:ilvl w:val="0"/>
                <w:numId w:val="5"/>
              </w:numPr>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раздел  ЛЕКСИКА</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Pr>
                <w:rFonts w:ascii="Times New Roman" w:hAnsi="Times New Roman" w:cs="Times New Roman"/>
                <w:sz w:val="24"/>
                <w:szCs w:val="24"/>
              </w:rPr>
              <w:t>8</w:t>
            </w:r>
            <w:r w:rsidRPr="00640EC4">
              <w:rPr>
                <w:rFonts w:ascii="Times New Roman" w:hAnsi="Times New Roman" w:cs="Times New Roman"/>
                <w:sz w:val="24"/>
                <w:szCs w:val="24"/>
              </w:rPr>
              <w:t xml:space="preserve"> часа </w:t>
            </w:r>
          </w:p>
        </w:tc>
      </w:tr>
      <w:tr w:rsidR="00783D52" w:rsidRPr="00640EC4" w:rsidTr="001432E8">
        <w:tc>
          <w:tcPr>
            <w:tcW w:w="1384" w:type="dxa"/>
          </w:tcPr>
          <w:p w:rsidR="00783D52" w:rsidRPr="00640EC4" w:rsidRDefault="00783D52" w:rsidP="00783D52">
            <w:pPr>
              <w:pStyle w:val="a3"/>
              <w:numPr>
                <w:ilvl w:val="0"/>
                <w:numId w:val="5"/>
              </w:numPr>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раздел  МОРФОЛОГИЯ</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6 часа</w:t>
            </w:r>
          </w:p>
        </w:tc>
      </w:tr>
      <w:tr w:rsidR="00783D52" w:rsidRPr="00640EC4" w:rsidTr="001432E8">
        <w:tc>
          <w:tcPr>
            <w:tcW w:w="1384" w:type="dxa"/>
          </w:tcPr>
          <w:p w:rsidR="00783D52" w:rsidRPr="00640EC4" w:rsidRDefault="00783D52" w:rsidP="00783D52">
            <w:pPr>
              <w:pStyle w:val="a3"/>
              <w:numPr>
                <w:ilvl w:val="0"/>
                <w:numId w:val="5"/>
              </w:numPr>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раздел   ОРФОГРАФИЯ</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7 часов</w:t>
            </w:r>
          </w:p>
        </w:tc>
      </w:tr>
      <w:tr w:rsidR="00783D52" w:rsidRPr="00640EC4" w:rsidTr="001432E8">
        <w:tc>
          <w:tcPr>
            <w:tcW w:w="1384" w:type="dxa"/>
          </w:tcPr>
          <w:p w:rsidR="00783D52" w:rsidRPr="00640EC4" w:rsidRDefault="00783D52" w:rsidP="00783D52">
            <w:pPr>
              <w:pStyle w:val="a3"/>
              <w:numPr>
                <w:ilvl w:val="0"/>
                <w:numId w:val="5"/>
              </w:numPr>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раздел  СИНТАКСИС</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6 часов</w:t>
            </w:r>
          </w:p>
        </w:tc>
      </w:tr>
      <w:tr w:rsidR="00783D52" w:rsidRPr="00640EC4" w:rsidTr="001432E8">
        <w:tc>
          <w:tcPr>
            <w:tcW w:w="1384" w:type="dxa"/>
          </w:tcPr>
          <w:p w:rsidR="00783D52" w:rsidRPr="00640EC4" w:rsidRDefault="00783D52" w:rsidP="00783D52">
            <w:pPr>
              <w:pStyle w:val="a3"/>
              <w:ind w:left="720"/>
              <w:jc w:val="both"/>
              <w:rPr>
                <w:rFonts w:ascii="Times New Roman" w:hAnsi="Times New Roman" w:cs="Times New Roman"/>
                <w:sz w:val="24"/>
                <w:szCs w:val="24"/>
              </w:rPr>
            </w:pPr>
          </w:p>
        </w:tc>
        <w:tc>
          <w:tcPr>
            <w:tcW w:w="3260" w:type="dxa"/>
            <w:tcBorders>
              <w:right w:val="single" w:sz="4" w:space="0" w:color="auto"/>
            </w:tcBorders>
          </w:tcPr>
          <w:p w:rsidR="00783D52" w:rsidRPr="00640EC4" w:rsidRDefault="00783D52" w:rsidP="00783D52">
            <w:pPr>
              <w:pStyle w:val="a3"/>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tcBorders>
              <w:left w:val="single" w:sz="4" w:space="0" w:color="auto"/>
            </w:tcBorders>
          </w:tcPr>
          <w:p w:rsidR="00783D52" w:rsidRPr="00640EC4" w:rsidRDefault="00783D52" w:rsidP="00783D52">
            <w:pPr>
              <w:pStyle w:val="a3"/>
              <w:jc w:val="both"/>
              <w:rPr>
                <w:rFonts w:ascii="Times New Roman" w:hAnsi="Times New Roman" w:cs="Times New Roman"/>
                <w:sz w:val="24"/>
                <w:szCs w:val="24"/>
              </w:rPr>
            </w:pPr>
            <w:r>
              <w:rPr>
                <w:rFonts w:ascii="Times New Roman" w:hAnsi="Times New Roman" w:cs="Times New Roman"/>
                <w:sz w:val="24"/>
                <w:szCs w:val="24"/>
              </w:rPr>
              <w:t>35 часов</w:t>
            </w:r>
          </w:p>
        </w:tc>
      </w:tr>
    </w:tbl>
    <w:p w:rsidR="00783D52" w:rsidRPr="0032302D" w:rsidRDefault="00783D52" w:rsidP="00783D52">
      <w:pPr>
        <w:pStyle w:val="a3"/>
        <w:spacing w:line="360" w:lineRule="auto"/>
        <w:jc w:val="both"/>
        <w:rPr>
          <w:rFonts w:ascii="Times New Roman" w:hAnsi="Times New Roman" w:cs="Times New Roman"/>
          <w:sz w:val="26"/>
          <w:szCs w:val="26"/>
        </w:rPr>
      </w:pPr>
    </w:p>
    <w:p w:rsidR="00783D52" w:rsidRDefault="00783D52" w:rsidP="00783D52">
      <w:pPr>
        <w:jc w:val="both"/>
        <w:rPr>
          <w:b/>
          <w:lang w:val="en-US"/>
        </w:rPr>
      </w:pPr>
    </w:p>
    <w:p w:rsidR="00783D52" w:rsidRPr="00416808" w:rsidRDefault="00783D52" w:rsidP="00B127E9">
      <w:pPr>
        <w:pStyle w:val="a3"/>
        <w:jc w:val="both"/>
        <w:rPr>
          <w:rFonts w:ascii="Times New Roman" w:hAnsi="Times New Roman" w:cs="Times New Roman"/>
          <w:b/>
          <w:sz w:val="28"/>
          <w:szCs w:val="28"/>
        </w:rPr>
      </w:pPr>
      <w:r w:rsidRPr="00416808">
        <w:rPr>
          <w:rFonts w:ascii="Times New Roman" w:hAnsi="Times New Roman" w:cs="Times New Roman"/>
          <w:b/>
          <w:sz w:val="28"/>
          <w:szCs w:val="28"/>
        </w:rPr>
        <w:t>Календарн</w:t>
      </w:r>
      <w:proofErr w:type="gramStart"/>
      <w:r w:rsidRPr="00416808">
        <w:rPr>
          <w:rFonts w:ascii="Times New Roman" w:hAnsi="Times New Roman" w:cs="Times New Roman"/>
          <w:b/>
          <w:sz w:val="28"/>
          <w:szCs w:val="28"/>
        </w:rPr>
        <w:t>о-</w:t>
      </w:r>
      <w:proofErr w:type="gramEnd"/>
      <w:r w:rsidRPr="00416808">
        <w:rPr>
          <w:rFonts w:ascii="Times New Roman" w:hAnsi="Times New Roman" w:cs="Times New Roman"/>
          <w:b/>
          <w:sz w:val="28"/>
          <w:szCs w:val="28"/>
        </w:rPr>
        <w:t xml:space="preserve"> тематическое планирование кружка «Путь к слову»</w:t>
      </w:r>
    </w:p>
    <w:p w:rsidR="00783D52" w:rsidRPr="00640EC4" w:rsidRDefault="00783D52" w:rsidP="00783D52">
      <w:pPr>
        <w:pStyle w:val="a3"/>
        <w:ind w:left="2124"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2"/>
        <w:gridCol w:w="55"/>
        <w:gridCol w:w="846"/>
        <w:gridCol w:w="3791"/>
        <w:gridCol w:w="3489"/>
        <w:gridCol w:w="1392"/>
      </w:tblGrid>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п/п</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дата</w:t>
            </w:r>
          </w:p>
        </w:tc>
        <w:tc>
          <w:tcPr>
            <w:tcW w:w="6379" w:type="dxa"/>
            <w:tcBorders>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Тема занятия</w:t>
            </w:r>
          </w:p>
          <w:p w:rsidR="00783D52" w:rsidRPr="00640EC4" w:rsidRDefault="00783D52" w:rsidP="00783D52">
            <w:pPr>
              <w:pStyle w:val="a3"/>
              <w:jc w:val="both"/>
              <w:rPr>
                <w:rFonts w:ascii="Times New Roman" w:hAnsi="Times New Roman" w:cs="Times New Roman"/>
                <w:sz w:val="24"/>
                <w:szCs w:val="24"/>
              </w:rPr>
            </w:pPr>
          </w:p>
        </w:tc>
        <w:tc>
          <w:tcPr>
            <w:tcW w:w="5605"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                ЗУН</w:t>
            </w:r>
          </w:p>
        </w:tc>
        <w:tc>
          <w:tcPr>
            <w:tcW w:w="1417"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Коррекция программы</w:t>
            </w: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1.</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Вводное занятие</w:t>
            </w:r>
          </w:p>
        </w:tc>
        <w:tc>
          <w:tcPr>
            <w:tcW w:w="5605"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Познакомиться с детьми, дать представлении о том, чем мы будем заниматься на кружке.</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15559" w:type="dxa"/>
            <w:gridSpan w:val="6"/>
          </w:tcPr>
          <w:p w:rsidR="00783D52" w:rsidRPr="00640EC4" w:rsidRDefault="00783D52" w:rsidP="00783D52">
            <w:pPr>
              <w:pStyle w:val="a3"/>
              <w:numPr>
                <w:ilvl w:val="0"/>
                <w:numId w:val="4"/>
              </w:numPr>
              <w:jc w:val="both"/>
              <w:rPr>
                <w:rFonts w:ascii="Times New Roman" w:hAnsi="Times New Roman" w:cs="Times New Roman"/>
                <w:b/>
                <w:sz w:val="24"/>
                <w:szCs w:val="24"/>
              </w:rPr>
            </w:pPr>
            <w:r w:rsidRPr="00640EC4">
              <w:rPr>
                <w:rFonts w:ascii="Times New Roman" w:hAnsi="Times New Roman" w:cs="Times New Roman"/>
                <w:b/>
                <w:sz w:val="24"/>
                <w:szCs w:val="24"/>
              </w:rPr>
              <w:t>раздел ФОНЕТИКА (7 часов)</w:t>
            </w: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2</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Меня зовут Фонема. Буквы, звуки, ударение.</w:t>
            </w:r>
          </w:p>
        </w:tc>
        <w:tc>
          <w:tcPr>
            <w:tcW w:w="5605" w:type="dxa"/>
            <w:vMerge w:val="restart"/>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Познакомить с понятием- фонема, которая изучает звуки речи. Повторить что такое транскрипция. Через самонаблюдения сформировать правила: в русском языке 6 основных гласных звуков, букв же 10, все согласные бывают звонкие, глухие, мягкие, твёрдые. Есть 5 звонких непарных согласных (СОНОРНЫЕ). Х,Ц,Ч,Щ звучат глухо, Ж, Ш, Ц, - всегда твёрдые, Ч,Щ,Й – всегда мягкие. Ь,Ъ – звуков не образуют.</w:t>
            </w:r>
          </w:p>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Повторить правила переноса. И через дидактический материал просмотреть правильность выполнения задания.</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3</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Фонетика. </w:t>
            </w:r>
            <w:proofErr w:type="spellStart"/>
            <w:r w:rsidRPr="00640EC4">
              <w:rPr>
                <w:rFonts w:ascii="Times New Roman" w:hAnsi="Times New Roman" w:cs="Times New Roman"/>
                <w:sz w:val="24"/>
                <w:szCs w:val="24"/>
              </w:rPr>
              <w:t>Метаграммы</w:t>
            </w:r>
            <w:proofErr w:type="spellEnd"/>
            <w:r w:rsidRPr="00640EC4">
              <w:rPr>
                <w:rFonts w:ascii="Times New Roman" w:hAnsi="Times New Roman" w:cs="Times New Roman"/>
                <w:sz w:val="24"/>
                <w:szCs w:val="24"/>
              </w:rPr>
              <w:t>.</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4</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Тайны Фонемы. Ключ к тайнам фонемы.</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5</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Фонетический чайнворд</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6</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Звуки живут по закону. Слог. Перенос.</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7</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Его величество ударение.</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8</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Викторина по разделу «Умники и умницы» 1</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15559" w:type="dxa"/>
            <w:gridSpan w:val="6"/>
          </w:tcPr>
          <w:p w:rsidR="00783D52" w:rsidRPr="00640EC4" w:rsidRDefault="00783D52" w:rsidP="00783D52">
            <w:pPr>
              <w:pStyle w:val="a3"/>
              <w:numPr>
                <w:ilvl w:val="0"/>
                <w:numId w:val="2"/>
              </w:numPr>
              <w:jc w:val="both"/>
              <w:rPr>
                <w:rFonts w:ascii="Times New Roman" w:hAnsi="Times New Roman" w:cs="Times New Roman"/>
                <w:b/>
                <w:sz w:val="24"/>
                <w:szCs w:val="24"/>
              </w:rPr>
            </w:pPr>
            <w:r w:rsidRPr="00640EC4">
              <w:rPr>
                <w:rFonts w:ascii="Times New Roman" w:hAnsi="Times New Roman" w:cs="Times New Roman"/>
                <w:b/>
                <w:sz w:val="24"/>
                <w:szCs w:val="24"/>
              </w:rPr>
              <w:t>раздел  ЛЕКСИКА (8 часов)</w:t>
            </w: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9</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Синонимы « Слова - братья»</w:t>
            </w:r>
          </w:p>
        </w:tc>
        <w:tc>
          <w:tcPr>
            <w:tcW w:w="5605" w:type="dxa"/>
            <w:vMerge w:val="restart"/>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Дать понятие синонимов, антонимов, фразеологизмы.</w:t>
            </w:r>
          </w:p>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Уметь подбирать к словам синонимы, антонимы.</w:t>
            </w:r>
          </w:p>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Подбирать особые  обороты, устойчивые выражения.</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     10</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Антонимы</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11</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Фразеологизмы</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12</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Слова, пришедшие в русский язык из других языков</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13</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Тайна имени</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14</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От собственных имен к нарицательным</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lastRenderedPageBreak/>
              <w:t>15</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Разгадывание детских кроссвордов</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16</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Викторина по разделу «Умники и умницы» 2</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15559" w:type="dxa"/>
            <w:gridSpan w:val="6"/>
          </w:tcPr>
          <w:p w:rsidR="00783D52" w:rsidRPr="00640EC4" w:rsidRDefault="00783D52" w:rsidP="00783D52">
            <w:pPr>
              <w:pStyle w:val="a3"/>
              <w:numPr>
                <w:ilvl w:val="0"/>
                <w:numId w:val="3"/>
              </w:numPr>
              <w:jc w:val="both"/>
              <w:rPr>
                <w:rFonts w:ascii="Times New Roman" w:hAnsi="Times New Roman" w:cs="Times New Roman"/>
                <w:b/>
                <w:sz w:val="24"/>
                <w:szCs w:val="24"/>
              </w:rPr>
            </w:pPr>
            <w:r w:rsidRPr="00640EC4">
              <w:rPr>
                <w:rFonts w:ascii="Times New Roman" w:hAnsi="Times New Roman" w:cs="Times New Roman"/>
                <w:b/>
                <w:sz w:val="24"/>
                <w:szCs w:val="24"/>
              </w:rPr>
              <w:t>раздел  МОРФОЛОГИЯ(6 часов)</w:t>
            </w: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      17</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Словообразование </w:t>
            </w:r>
          </w:p>
        </w:tc>
        <w:tc>
          <w:tcPr>
            <w:tcW w:w="5605" w:type="dxa"/>
            <w:vMerge w:val="restart"/>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Дать понятия морфемы. Повторить этапы разбора слова по составу. Уметь находить слова по схеме. Подбирать однокоренные слова.</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18</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Трудные случаи правописания корней</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19</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Чередование согласных в корне.</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20</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Сложные слова</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     21</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Викторина «Умники и умницы»  3</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ind w:left="360"/>
              <w:jc w:val="both"/>
              <w:rPr>
                <w:rFonts w:ascii="Times New Roman" w:hAnsi="Times New Roman" w:cs="Times New Roman"/>
                <w:sz w:val="24"/>
                <w:szCs w:val="24"/>
              </w:rPr>
            </w:pPr>
            <w:r w:rsidRPr="00640EC4">
              <w:rPr>
                <w:rFonts w:ascii="Times New Roman" w:hAnsi="Times New Roman" w:cs="Times New Roman"/>
                <w:sz w:val="24"/>
                <w:szCs w:val="24"/>
              </w:rPr>
              <w:t>22</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Творческая работа. Что такое анаграммы? (1</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15559" w:type="dxa"/>
            <w:gridSpan w:val="6"/>
          </w:tcPr>
          <w:p w:rsidR="00783D52" w:rsidRPr="00640EC4" w:rsidRDefault="00783D52" w:rsidP="00783D52">
            <w:pPr>
              <w:pStyle w:val="a3"/>
              <w:jc w:val="both"/>
              <w:rPr>
                <w:rFonts w:ascii="Times New Roman" w:hAnsi="Times New Roman" w:cs="Times New Roman"/>
                <w:b/>
                <w:sz w:val="24"/>
                <w:szCs w:val="24"/>
              </w:rPr>
            </w:pPr>
            <w:r w:rsidRPr="00640EC4">
              <w:rPr>
                <w:rFonts w:ascii="Times New Roman" w:hAnsi="Times New Roman" w:cs="Times New Roman"/>
                <w:b/>
                <w:sz w:val="24"/>
                <w:szCs w:val="24"/>
              </w:rPr>
              <w:t>4 раздел   ОРФОГРАФИЯ(7 часов)</w:t>
            </w: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23</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Удвоенные согласные.</w:t>
            </w:r>
          </w:p>
        </w:tc>
        <w:tc>
          <w:tcPr>
            <w:tcW w:w="5605" w:type="dxa"/>
            <w:vMerge w:val="restart"/>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Повторить правила правописания: безударных гласных, парные согласные. Вспомнить о роли Ь,  Ъ знаков. О словах, в которых пишутся удвоенные согласные. Проверить знания детей. Повторить  правила письма слов с непроизносимыми согласными. Познакомить с шарадами</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24</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Мягкий знак. Твёрдый знак.</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25</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Двойная роль букв ЕЁЮЯ</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26</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Парные звонкие и глухие согласные. Ударные и безударные гласные. </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27</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Непроизносимые  согласные.</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28</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Творческая работа . Что такое шарады? (2)</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959" w:type="dxa"/>
            <w:gridSpan w:val="2"/>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29</w:t>
            </w:r>
          </w:p>
        </w:tc>
        <w:tc>
          <w:tcPr>
            <w:tcW w:w="1199" w:type="dxa"/>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Марафон знаний (1)</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15559" w:type="dxa"/>
            <w:gridSpan w:val="6"/>
          </w:tcPr>
          <w:p w:rsidR="00783D52" w:rsidRPr="00640EC4" w:rsidRDefault="00783D52" w:rsidP="00783D52">
            <w:pPr>
              <w:pStyle w:val="a3"/>
              <w:jc w:val="both"/>
              <w:rPr>
                <w:rFonts w:ascii="Times New Roman" w:hAnsi="Times New Roman" w:cs="Times New Roman"/>
                <w:b/>
                <w:sz w:val="24"/>
                <w:szCs w:val="24"/>
              </w:rPr>
            </w:pPr>
            <w:r w:rsidRPr="00640EC4">
              <w:rPr>
                <w:rFonts w:ascii="Times New Roman" w:hAnsi="Times New Roman" w:cs="Times New Roman"/>
                <w:b/>
                <w:sz w:val="24"/>
                <w:szCs w:val="24"/>
              </w:rPr>
              <w:t>5 раздел  СИНТАКСИС (6 часов)</w:t>
            </w: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30</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Предложение . История слов</w:t>
            </w:r>
          </w:p>
        </w:tc>
        <w:tc>
          <w:tcPr>
            <w:tcW w:w="5605" w:type="dxa"/>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31</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Части речи. Предлоги и приставки.</w:t>
            </w:r>
          </w:p>
        </w:tc>
        <w:tc>
          <w:tcPr>
            <w:tcW w:w="5605" w:type="dxa"/>
            <w:vMerge w:val="restart"/>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Дать понятие о синтаксисе. Уметь выделять существительные, прилагательные, глаголы, предлоги , частицы, союзы. </w:t>
            </w:r>
          </w:p>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Пол схеме составлять предложения</w:t>
            </w: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32</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Творческая работа. Ребусы (3)</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33</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Викторина «Умники и умницы»  (4)</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34</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bottom w:val="single" w:sz="4" w:space="0" w:color="auto"/>
            </w:tcBorders>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Дидактические игры, упражнения, головоломки.</w:t>
            </w:r>
          </w:p>
        </w:tc>
        <w:tc>
          <w:tcPr>
            <w:tcW w:w="5605" w:type="dxa"/>
            <w:vMerge/>
          </w:tcPr>
          <w:p w:rsidR="00783D52" w:rsidRPr="00640EC4" w:rsidRDefault="00783D52" w:rsidP="00783D52">
            <w:pPr>
              <w:pStyle w:val="a3"/>
              <w:jc w:val="both"/>
              <w:rPr>
                <w:rFonts w:ascii="Times New Roman" w:hAnsi="Times New Roman" w:cs="Times New Roman"/>
                <w:sz w:val="24"/>
                <w:szCs w:val="24"/>
              </w:rPr>
            </w:pPr>
          </w:p>
        </w:tc>
        <w:tc>
          <w:tcPr>
            <w:tcW w:w="1417" w:type="dxa"/>
          </w:tcPr>
          <w:p w:rsidR="00783D52" w:rsidRPr="00640EC4" w:rsidRDefault="00783D52" w:rsidP="00783D52">
            <w:pPr>
              <w:pStyle w:val="a3"/>
              <w:jc w:val="both"/>
              <w:rPr>
                <w:rFonts w:ascii="Times New Roman" w:hAnsi="Times New Roman" w:cs="Times New Roman"/>
                <w:sz w:val="24"/>
                <w:szCs w:val="24"/>
              </w:rPr>
            </w:pPr>
          </w:p>
        </w:tc>
      </w:tr>
      <w:tr w:rsidR="00783D52" w:rsidRPr="00640EC4" w:rsidTr="001432E8">
        <w:tc>
          <w:tcPr>
            <w:tcW w:w="882"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35</w:t>
            </w:r>
          </w:p>
        </w:tc>
        <w:tc>
          <w:tcPr>
            <w:tcW w:w="1276" w:type="dxa"/>
            <w:gridSpan w:val="2"/>
          </w:tcPr>
          <w:p w:rsidR="00783D52" w:rsidRPr="00640EC4" w:rsidRDefault="00783D52" w:rsidP="00783D52">
            <w:pPr>
              <w:pStyle w:val="a3"/>
              <w:jc w:val="both"/>
              <w:rPr>
                <w:rFonts w:ascii="Times New Roman" w:hAnsi="Times New Roman" w:cs="Times New Roman"/>
                <w:sz w:val="24"/>
                <w:szCs w:val="24"/>
              </w:rPr>
            </w:pPr>
          </w:p>
        </w:tc>
        <w:tc>
          <w:tcPr>
            <w:tcW w:w="6379" w:type="dxa"/>
            <w:tcBorders>
              <w:top w:val="single" w:sz="4" w:space="0" w:color="auto"/>
            </w:tcBorders>
          </w:tcPr>
          <w:p w:rsidR="00783D52" w:rsidRPr="00640EC4" w:rsidRDefault="00783D52" w:rsidP="00783D52">
            <w:pPr>
              <w:spacing w:before="100" w:beforeAutospacing="1" w:after="100" w:afterAutospacing="1"/>
              <w:jc w:val="both"/>
              <w:rPr>
                <w:rFonts w:ascii="Times New Roman" w:eastAsia="Times New Roman" w:hAnsi="Times New Roman" w:cs="Times New Roman"/>
                <w:color w:val="000000" w:themeColor="text1"/>
                <w:sz w:val="24"/>
                <w:szCs w:val="24"/>
              </w:rPr>
            </w:pPr>
            <w:r w:rsidRPr="00640EC4">
              <w:rPr>
                <w:rFonts w:ascii="Times New Roman" w:eastAsia="Times New Roman" w:hAnsi="Times New Roman" w:cs="Times New Roman"/>
                <w:color w:val="000000" w:themeColor="text1"/>
                <w:sz w:val="24"/>
                <w:szCs w:val="24"/>
              </w:rPr>
              <w:t xml:space="preserve">Лингвистический конкурс: логогрифы, </w:t>
            </w:r>
            <w:proofErr w:type="spellStart"/>
            <w:r w:rsidRPr="00640EC4">
              <w:rPr>
                <w:rFonts w:ascii="Times New Roman" w:eastAsia="Times New Roman" w:hAnsi="Times New Roman" w:cs="Times New Roman"/>
                <w:color w:val="000000" w:themeColor="text1"/>
                <w:sz w:val="24"/>
                <w:szCs w:val="24"/>
              </w:rPr>
              <w:t>метаграммы</w:t>
            </w:r>
            <w:proofErr w:type="spellEnd"/>
            <w:r w:rsidRPr="00640EC4">
              <w:rPr>
                <w:rFonts w:ascii="Times New Roman" w:eastAsia="Times New Roman" w:hAnsi="Times New Roman" w:cs="Times New Roman"/>
                <w:color w:val="000000" w:themeColor="text1"/>
                <w:sz w:val="24"/>
                <w:szCs w:val="24"/>
              </w:rPr>
              <w:t>, палиндромы, анаграммы</w:t>
            </w:r>
          </w:p>
          <w:p w:rsidR="00783D52" w:rsidRPr="00640EC4" w:rsidRDefault="00783D52" w:rsidP="00783D52">
            <w:pPr>
              <w:pStyle w:val="a3"/>
              <w:jc w:val="both"/>
              <w:rPr>
                <w:rFonts w:ascii="Times New Roman" w:hAnsi="Times New Roman" w:cs="Times New Roman"/>
                <w:color w:val="000000" w:themeColor="text1"/>
                <w:sz w:val="24"/>
                <w:szCs w:val="24"/>
              </w:rPr>
            </w:pPr>
          </w:p>
        </w:tc>
        <w:tc>
          <w:tcPr>
            <w:tcW w:w="5605" w:type="dxa"/>
          </w:tcPr>
          <w:p w:rsidR="00783D52" w:rsidRPr="00640EC4" w:rsidRDefault="00783D52" w:rsidP="00783D52">
            <w:pPr>
              <w:pStyle w:val="a3"/>
              <w:jc w:val="both"/>
              <w:rPr>
                <w:rFonts w:ascii="Times New Roman" w:hAnsi="Times New Roman" w:cs="Times New Roman"/>
                <w:sz w:val="24"/>
                <w:szCs w:val="24"/>
              </w:rPr>
            </w:pPr>
            <w:r w:rsidRPr="00640EC4">
              <w:rPr>
                <w:rFonts w:ascii="Times New Roman" w:hAnsi="Times New Roman" w:cs="Times New Roman"/>
                <w:sz w:val="24"/>
                <w:szCs w:val="24"/>
              </w:rPr>
              <w:t xml:space="preserve">Познакомить детей с </w:t>
            </w:r>
            <w:proofErr w:type="spellStart"/>
            <w:r w:rsidRPr="00640EC4">
              <w:rPr>
                <w:rFonts w:ascii="Times New Roman" w:hAnsi="Times New Roman" w:cs="Times New Roman"/>
                <w:sz w:val="24"/>
                <w:szCs w:val="24"/>
              </w:rPr>
              <w:t>логорифмами</w:t>
            </w:r>
            <w:proofErr w:type="spellEnd"/>
            <w:r w:rsidRPr="00640EC4">
              <w:rPr>
                <w:rFonts w:ascii="Times New Roman" w:hAnsi="Times New Roman" w:cs="Times New Roman"/>
                <w:sz w:val="24"/>
                <w:szCs w:val="24"/>
              </w:rPr>
              <w:t xml:space="preserve">, </w:t>
            </w:r>
            <w:proofErr w:type="spellStart"/>
            <w:r w:rsidRPr="00640EC4">
              <w:rPr>
                <w:rFonts w:ascii="Times New Roman" w:hAnsi="Times New Roman" w:cs="Times New Roman"/>
                <w:sz w:val="24"/>
                <w:szCs w:val="24"/>
              </w:rPr>
              <w:t>метаграммами</w:t>
            </w:r>
            <w:proofErr w:type="spellEnd"/>
            <w:r w:rsidRPr="00640EC4">
              <w:rPr>
                <w:rFonts w:ascii="Times New Roman" w:hAnsi="Times New Roman" w:cs="Times New Roman"/>
                <w:sz w:val="24"/>
                <w:szCs w:val="24"/>
              </w:rPr>
              <w:t>, палиндромами, анаграммами. Учить детей разгадывать их. Самим составлять.</w:t>
            </w:r>
          </w:p>
        </w:tc>
        <w:tc>
          <w:tcPr>
            <w:tcW w:w="1417" w:type="dxa"/>
          </w:tcPr>
          <w:p w:rsidR="00783D52" w:rsidRPr="00640EC4" w:rsidRDefault="00783D52" w:rsidP="00783D52">
            <w:pPr>
              <w:pStyle w:val="a3"/>
              <w:jc w:val="both"/>
              <w:rPr>
                <w:rFonts w:ascii="Times New Roman" w:hAnsi="Times New Roman" w:cs="Times New Roman"/>
                <w:sz w:val="24"/>
                <w:szCs w:val="24"/>
              </w:rPr>
            </w:pPr>
          </w:p>
        </w:tc>
      </w:tr>
    </w:tbl>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autoSpaceDE w:val="0"/>
        <w:autoSpaceDN w:val="0"/>
        <w:adjustRightInd w:val="0"/>
        <w:spacing w:line="360" w:lineRule="auto"/>
        <w:jc w:val="both"/>
        <w:rPr>
          <w:rFonts w:ascii="Times New Roman" w:hAnsi="Times New Roman" w:cs="Times New Roman"/>
          <w:b/>
          <w:bCs/>
        </w:rPr>
      </w:pPr>
      <w:r w:rsidRPr="00640EC4">
        <w:rPr>
          <w:rFonts w:ascii="Times New Roman" w:hAnsi="Times New Roman" w:cs="Times New Roman"/>
          <w:b/>
          <w:bCs/>
        </w:rPr>
        <w:t>Литература :</w:t>
      </w:r>
    </w:p>
    <w:p w:rsidR="00783D52" w:rsidRPr="00783D52" w:rsidRDefault="00783D52" w:rsidP="00783D52">
      <w:pPr>
        <w:pStyle w:val="a3"/>
        <w:jc w:val="both"/>
        <w:rPr>
          <w:rFonts w:ascii="Times New Roman" w:hAnsi="Times New Roman" w:cs="Times New Roman"/>
          <w:sz w:val="24"/>
          <w:szCs w:val="24"/>
        </w:rPr>
      </w:pPr>
    </w:p>
    <w:p w:rsidR="00783D52" w:rsidRPr="00783D52" w:rsidRDefault="00783D52" w:rsidP="00783D52">
      <w:pPr>
        <w:keepNext/>
        <w:numPr>
          <w:ilvl w:val="0"/>
          <w:numId w:val="9"/>
        </w:numPr>
        <w:autoSpaceDE w:val="0"/>
        <w:autoSpaceDN w:val="0"/>
        <w:adjustRightInd w:val="0"/>
        <w:spacing w:line="360" w:lineRule="auto"/>
        <w:jc w:val="both"/>
        <w:rPr>
          <w:rFonts w:ascii="Times New Roman" w:hAnsi="Times New Roman" w:cs="Times New Roman"/>
          <w:bCs/>
        </w:rPr>
      </w:pPr>
      <w:r w:rsidRPr="00783D52">
        <w:rPr>
          <w:rFonts w:ascii="Times New Roman" w:hAnsi="Times New Roman" w:cs="Times New Roman"/>
          <w:bCs/>
        </w:rPr>
        <w:lastRenderedPageBreak/>
        <w:t xml:space="preserve">«Материалы по занимательной грамматике» А.Т. </w:t>
      </w:r>
      <w:proofErr w:type="spellStart"/>
      <w:r w:rsidRPr="00783D52">
        <w:rPr>
          <w:rFonts w:ascii="Times New Roman" w:hAnsi="Times New Roman" w:cs="Times New Roman"/>
          <w:bCs/>
        </w:rPr>
        <w:t>Арсирий</w:t>
      </w:r>
      <w:proofErr w:type="spellEnd"/>
      <w:r w:rsidRPr="00783D52">
        <w:rPr>
          <w:rFonts w:ascii="Times New Roman" w:hAnsi="Times New Roman" w:cs="Times New Roman"/>
          <w:bCs/>
        </w:rPr>
        <w:t xml:space="preserve"> – М. 1991г.</w:t>
      </w:r>
    </w:p>
    <w:p w:rsidR="00783D52" w:rsidRPr="00783D52" w:rsidRDefault="00783D52" w:rsidP="00783D52">
      <w:pPr>
        <w:keepNext/>
        <w:numPr>
          <w:ilvl w:val="0"/>
          <w:numId w:val="9"/>
        </w:numPr>
        <w:autoSpaceDE w:val="0"/>
        <w:autoSpaceDN w:val="0"/>
        <w:adjustRightInd w:val="0"/>
        <w:spacing w:line="360" w:lineRule="auto"/>
        <w:jc w:val="both"/>
        <w:rPr>
          <w:rFonts w:ascii="Times New Roman" w:hAnsi="Times New Roman" w:cs="Times New Roman"/>
          <w:bCs/>
        </w:rPr>
      </w:pPr>
      <w:r w:rsidRPr="00783D52">
        <w:rPr>
          <w:rFonts w:ascii="Times New Roman" w:hAnsi="Times New Roman" w:cs="Times New Roman"/>
          <w:bCs/>
        </w:rPr>
        <w:t xml:space="preserve">«Подготовка к олимпиадам по русскому языку» Т.В. </w:t>
      </w:r>
      <w:proofErr w:type="spellStart"/>
      <w:r w:rsidRPr="00783D52">
        <w:rPr>
          <w:rFonts w:ascii="Times New Roman" w:hAnsi="Times New Roman" w:cs="Times New Roman"/>
          <w:bCs/>
        </w:rPr>
        <w:t>Ходова</w:t>
      </w:r>
      <w:proofErr w:type="spellEnd"/>
      <w:r w:rsidRPr="00783D52">
        <w:rPr>
          <w:rFonts w:ascii="Times New Roman" w:hAnsi="Times New Roman" w:cs="Times New Roman"/>
          <w:bCs/>
        </w:rPr>
        <w:t xml:space="preserve"> – М. : «АЙРИС- пресс» 2007г.</w:t>
      </w:r>
    </w:p>
    <w:p w:rsidR="00783D52" w:rsidRPr="00783D52" w:rsidRDefault="00783D52" w:rsidP="00783D52">
      <w:pPr>
        <w:keepNext/>
        <w:numPr>
          <w:ilvl w:val="0"/>
          <w:numId w:val="9"/>
        </w:numPr>
        <w:autoSpaceDE w:val="0"/>
        <w:autoSpaceDN w:val="0"/>
        <w:adjustRightInd w:val="0"/>
        <w:spacing w:line="360" w:lineRule="auto"/>
        <w:jc w:val="both"/>
        <w:rPr>
          <w:rFonts w:ascii="Times New Roman" w:hAnsi="Times New Roman" w:cs="Times New Roman"/>
          <w:bCs/>
        </w:rPr>
      </w:pPr>
      <w:r w:rsidRPr="00783D52">
        <w:rPr>
          <w:rFonts w:ascii="Times New Roman" w:hAnsi="Times New Roman" w:cs="Times New Roman"/>
          <w:bCs/>
        </w:rPr>
        <w:t xml:space="preserve">«Школьные олимпиады» Н.Г. </w:t>
      </w:r>
      <w:proofErr w:type="spellStart"/>
      <w:r w:rsidRPr="00783D52">
        <w:rPr>
          <w:rFonts w:ascii="Times New Roman" w:hAnsi="Times New Roman" w:cs="Times New Roman"/>
          <w:bCs/>
        </w:rPr>
        <w:t>Белицкая</w:t>
      </w:r>
      <w:proofErr w:type="spellEnd"/>
      <w:r w:rsidRPr="00783D52">
        <w:rPr>
          <w:rFonts w:ascii="Times New Roman" w:hAnsi="Times New Roman" w:cs="Times New Roman"/>
          <w:bCs/>
        </w:rPr>
        <w:t xml:space="preserve"> А.О. </w:t>
      </w:r>
      <w:proofErr w:type="spellStart"/>
      <w:r w:rsidRPr="00783D52">
        <w:rPr>
          <w:rFonts w:ascii="Times New Roman" w:hAnsi="Times New Roman" w:cs="Times New Roman"/>
          <w:bCs/>
        </w:rPr>
        <w:t>Орг</w:t>
      </w:r>
      <w:proofErr w:type="spellEnd"/>
      <w:r w:rsidRPr="00783D52">
        <w:rPr>
          <w:rFonts w:ascii="Times New Roman" w:hAnsi="Times New Roman" w:cs="Times New Roman"/>
          <w:bCs/>
        </w:rPr>
        <w:tab/>
        <w:t>- М.: «АЙРИС- пресс» 2007г.</w:t>
      </w:r>
    </w:p>
    <w:p w:rsidR="00783D52" w:rsidRPr="00783D52" w:rsidRDefault="00783D52" w:rsidP="00783D52">
      <w:pPr>
        <w:keepNext/>
        <w:numPr>
          <w:ilvl w:val="0"/>
          <w:numId w:val="9"/>
        </w:numPr>
        <w:autoSpaceDE w:val="0"/>
        <w:autoSpaceDN w:val="0"/>
        <w:adjustRightInd w:val="0"/>
        <w:spacing w:line="360" w:lineRule="auto"/>
        <w:jc w:val="both"/>
        <w:rPr>
          <w:rFonts w:ascii="Times New Roman" w:hAnsi="Times New Roman" w:cs="Times New Roman"/>
          <w:bCs/>
        </w:rPr>
      </w:pPr>
      <w:r w:rsidRPr="00783D52">
        <w:rPr>
          <w:rFonts w:ascii="Times New Roman" w:hAnsi="Times New Roman" w:cs="Times New Roman"/>
          <w:bCs/>
        </w:rPr>
        <w:t xml:space="preserve">Дидактический материал по русскому языку «Юным умникам и умницам» Л.И. </w:t>
      </w:r>
      <w:proofErr w:type="spellStart"/>
      <w:r w:rsidRPr="00783D52">
        <w:rPr>
          <w:rFonts w:ascii="Times New Roman" w:hAnsi="Times New Roman" w:cs="Times New Roman"/>
          <w:bCs/>
        </w:rPr>
        <w:t>Тикунова</w:t>
      </w:r>
      <w:proofErr w:type="spellEnd"/>
      <w:r w:rsidRPr="00783D52">
        <w:rPr>
          <w:rFonts w:ascii="Times New Roman" w:hAnsi="Times New Roman" w:cs="Times New Roman"/>
          <w:bCs/>
        </w:rPr>
        <w:t xml:space="preserve">. М.Н. </w:t>
      </w:r>
      <w:proofErr w:type="spellStart"/>
      <w:r w:rsidRPr="00783D52">
        <w:rPr>
          <w:rFonts w:ascii="Times New Roman" w:hAnsi="Times New Roman" w:cs="Times New Roman"/>
          <w:bCs/>
        </w:rPr>
        <w:t>Корепанова</w:t>
      </w:r>
      <w:proofErr w:type="spellEnd"/>
      <w:r w:rsidRPr="00783D52">
        <w:rPr>
          <w:rFonts w:ascii="Times New Roman" w:hAnsi="Times New Roman" w:cs="Times New Roman"/>
          <w:bCs/>
        </w:rPr>
        <w:t>.</w:t>
      </w:r>
    </w:p>
    <w:p w:rsidR="00783D52" w:rsidRPr="00783D52" w:rsidRDefault="00783D52" w:rsidP="00783D52">
      <w:pPr>
        <w:keepNext/>
        <w:numPr>
          <w:ilvl w:val="0"/>
          <w:numId w:val="9"/>
        </w:numPr>
        <w:autoSpaceDE w:val="0"/>
        <w:autoSpaceDN w:val="0"/>
        <w:adjustRightInd w:val="0"/>
        <w:spacing w:line="360" w:lineRule="auto"/>
        <w:jc w:val="both"/>
        <w:rPr>
          <w:rFonts w:ascii="Times New Roman" w:hAnsi="Times New Roman" w:cs="Times New Roman"/>
          <w:bCs/>
        </w:rPr>
      </w:pPr>
      <w:r w:rsidRPr="00783D52">
        <w:rPr>
          <w:rFonts w:ascii="Times New Roman" w:hAnsi="Times New Roman" w:cs="Times New Roman"/>
          <w:bCs/>
        </w:rPr>
        <w:t>Книга  «Весёлая грамматика»В. В.Волина– М. : издательство «Знание», 1995г.</w:t>
      </w:r>
    </w:p>
    <w:p w:rsidR="00783D52" w:rsidRPr="00783D52" w:rsidRDefault="00783D52" w:rsidP="00783D52">
      <w:pPr>
        <w:pStyle w:val="a3"/>
        <w:numPr>
          <w:ilvl w:val="0"/>
          <w:numId w:val="9"/>
        </w:numPr>
        <w:spacing w:line="360" w:lineRule="auto"/>
        <w:jc w:val="both"/>
        <w:rPr>
          <w:rFonts w:ascii="Times New Roman" w:hAnsi="Times New Roman" w:cs="Times New Roman"/>
          <w:bCs/>
          <w:sz w:val="24"/>
          <w:szCs w:val="26"/>
        </w:rPr>
      </w:pPr>
      <w:r w:rsidRPr="00783D52">
        <w:rPr>
          <w:rFonts w:ascii="Times New Roman" w:hAnsi="Times New Roman" w:cs="Times New Roman"/>
          <w:bCs/>
          <w:sz w:val="24"/>
          <w:szCs w:val="26"/>
        </w:rPr>
        <w:t>Рабочие тетради «Юным умникам и умницам» О. Холодова</w:t>
      </w:r>
    </w:p>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pStyle w:val="a3"/>
        <w:jc w:val="both"/>
        <w:rPr>
          <w:rFonts w:ascii="Times New Roman" w:hAnsi="Times New Roman" w:cs="Times New Roman"/>
          <w:sz w:val="24"/>
          <w:szCs w:val="24"/>
        </w:rPr>
      </w:pPr>
    </w:p>
    <w:p w:rsidR="00783D52" w:rsidRPr="00640EC4" w:rsidRDefault="00783D52" w:rsidP="00783D52">
      <w:pPr>
        <w:pStyle w:val="a3"/>
        <w:jc w:val="both"/>
        <w:rPr>
          <w:rFonts w:ascii="Times New Roman" w:hAnsi="Times New Roman" w:cs="Times New Roman"/>
          <w:sz w:val="24"/>
          <w:szCs w:val="24"/>
        </w:rPr>
      </w:pPr>
    </w:p>
    <w:p w:rsidR="00783D52" w:rsidRDefault="00783D52" w:rsidP="00783D52">
      <w:pPr>
        <w:pStyle w:val="a3"/>
        <w:jc w:val="both"/>
        <w:rPr>
          <w:rFonts w:ascii="Times New Roman" w:hAnsi="Times New Roman" w:cs="Times New Roman"/>
          <w:sz w:val="24"/>
          <w:szCs w:val="24"/>
        </w:rPr>
      </w:pPr>
    </w:p>
    <w:p w:rsidR="00783D52" w:rsidRDefault="00783D52" w:rsidP="00783D52">
      <w:pPr>
        <w:pStyle w:val="a3"/>
        <w:jc w:val="both"/>
        <w:rPr>
          <w:rFonts w:ascii="Times New Roman" w:hAnsi="Times New Roman" w:cs="Times New Roman"/>
          <w:sz w:val="24"/>
          <w:szCs w:val="24"/>
        </w:rPr>
      </w:pPr>
    </w:p>
    <w:p w:rsidR="00783D52" w:rsidRPr="00C218AA" w:rsidRDefault="00783D52" w:rsidP="00783D52">
      <w:pPr>
        <w:jc w:val="both"/>
        <w:rPr>
          <w:b/>
        </w:rPr>
      </w:pPr>
    </w:p>
    <w:sectPr w:rsidR="00783D52" w:rsidRPr="00C218AA" w:rsidSect="00C218AA">
      <w:pgSz w:w="11900" w:h="16840"/>
      <w:pgMar w:top="1134" w:right="85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6B4"/>
    <w:multiLevelType w:val="hybridMultilevel"/>
    <w:tmpl w:val="B6CA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564BF4"/>
    <w:multiLevelType w:val="hybridMultilevel"/>
    <w:tmpl w:val="2F842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CE53511"/>
    <w:multiLevelType w:val="hybridMultilevel"/>
    <w:tmpl w:val="2C7614AA"/>
    <w:lvl w:ilvl="0" w:tplc="1B8049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922070"/>
    <w:multiLevelType w:val="hybridMultilevel"/>
    <w:tmpl w:val="52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E038E"/>
    <w:multiLevelType w:val="hybridMultilevel"/>
    <w:tmpl w:val="90F21B9C"/>
    <w:lvl w:ilvl="0" w:tplc="89283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2276B"/>
    <w:multiLevelType w:val="hybridMultilevel"/>
    <w:tmpl w:val="C82C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B0B2B"/>
    <w:multiLevelType w:val="hybridMultilevel"/>
    <w:tmpl w:val="564AB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B1522"/>
    <w:multiLevelType w:val="hybridMultilevel"/>
    <w:tmpl w:val="9856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DC2339"/>
    <w:multiLevelType w:val="hybridMultilevel"/>
    <w:tmpl w:val="1C2063EE"/>
    <w:lvl w:ilvl="0" w:tplc="22C64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783D52"/>
    <w:rsid w:val="00142766"/>
    <w:rsid w:val="003634F3"/>
    <w:rsid w:val="00783D52"/>
    <w:rsid w:val="00B127E9"/>
    <w:rsid w:val="00C218AA"/>
    <w:rsid w:val="00DD7C06"/>
    <w:rsid w:val="00F1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B4"/>
  </w:style>
  <w:style w:type="paragraph" w:styleId="1">
    <w:name w:val="heading 1"/>
    <w:basedOn w:val="a"/>
    <w:next w:val="a"/>
    <w:link w:val="10"/>
    <w:uiPriority w:val="9"/>
    <w:qFormat/>
    <w:rsid w:val="00783D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D52"/>
    <w:rPr>
      <w:rFonts w:eastAsiaTheme="minorHAnsi"/>
      <w:sz w:val="22"/>
      <w:szCs w:val="22"/>
      <w:lang w:eastAsia="en-US"/>
    </w:rPr>
  </w:style>
  <w:style w:type="table" w:styleId="a4">
    <w:name w:val="Table Grid"/>
    <w:basedOn w:val="a1"/>
    <w:uiPriority w:val="59"/>
    <w:rsid w:val="00783D5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3D52"/>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83D52"/>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783D52"/>
    <w:rPr>
      <w:rFonts w:ascii="Lucida Grande CY" w:hAnsi="Lucida Grande CY" w:cs="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D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D52"/>
    <w:rPr>
      <w:rFonts w:eastAsiaTheme="minorHAnsi"/>
      <w:sz w:val="22"/>
      <w:szCs w:val="22"/>
      <w:lang w:eastAsia="en-US"/>
    </w:rPr>
  </w:style>
  <w:style w:type="table" w:styleId="a4">
    <w:name w:val="Table Grid"/>
    <w:basedOn w:val="a1"/>
    <w:uiPriority w:val="59"/>
    <w:rsid w:val="00783D5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3D52"/>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83D52"/>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783D52"/>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C1A2-A47F-4EAA-ACF7-BF0840AB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OOO "West Siberia"</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dc:creator>
  <cp:keywords/>
  <dc:description/>
  <cp:lastModifiedBy>Школа</cp:lastModifiedBy>
  <cp:revision>4</cp:revision>
  <cp:lastPrinted>2014-09-15T08:13:00Z</cp:lastPrinted>
  <dcterms:created xsi:type="dcterms:W3CDTF">2013-05-29T17:28:00Z</dcterms:created>
  <dcterms:modified xsi:type="dcterms:W3CDTF">2014-09-15T08:19:00Z</dcterms:modified>
</cp:coreProperties>
</file>