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3D" w:rsidRPr="00481C60" w:rsidRDefault="00DC393D" w:rsidP="00DC393D">
      <w:pPr>
        <w:jc w:val="center"/>
        <w:rPr>
          <w:rFonts w:ascii="Times New Roman" w:hAnsi="Times New Roman" w:cs="Times New Roman"/>
          <w:b/>
          <w:bCs/>
          <w:sz w:val="28"/>
          <w:szCs w:val="28"/>
        </w:rPr>
      </w:pPr>
      <w:r w:rsidRPr="00DC393D">
        <w:rPr>
          <w:rFonts w:ascii="Times New Roman" w:hAnsi="Times New Roman" w:cs="Times New Roman"/>
          <w:b/>
          <w:bCs/>
          <w:sz w:val="28"/>
          <w:szCs w:val="28"/>
        </w:rPr>
        <w:t>Памятка для родителей</w:t>
      </w:r>
      <w:r>
        <w:rPr>
          <w:rFonts w:ascii="Times New Roman" w:hAnsi="Times New Roman" w:cs="Times New Roman"/>
          <w:b/>
          <w:bCs/>
          <w:sz w:val="28"/>
          <w:szCs w:val="28"/>
        </w:rPr>
        <w:t xml:space="preserve"> первоклассников</w:t>
      </w:r>
    </w:p>
    <w:p w:rsidR="00863434" w:rsidRPr="00481C60" w:rsidRDefault="00863434" w:rsidP="00863434">
      <w:pPr>
        <w:pStyle w:val="a3"/>
        <w:numPr>
          <w:ilvl w:val="0"/>
          <w:numId w:val="2"/>
        </w:numPr>
        <w:rPr>
          <w:rFonts w:ascii="Times New Roman" w:hAnsi="Times New Roman" w:cs="Times New Roman"/>
          <w:b/>
          <w:bCs/>
          <w:i/>
          <w:sz w:val="24"/>
          <w:szCs w:val="24"/>
        </w:rPr>
      </w:pPr>
      <w:r w:rsidRPr="00481C60">
        <w:rPr>
          <w:rFonts w:ascii="Times New Roman" w:hAnsi="Times New Roman" w:cs="Times New Roman"/>
          <w:b/>
          <w:bCs/>
          <w:i/>
          <w:sz w:val="24"/>
          <w:szCs w:val="24"/>
        </w:rPr>
        <w:t>ФОРМА (школьная и спортивная)</w:t>
      </w:r>
    </w:p>
    <w:p w:rsidR="00863434" w:rsidRPr="00481C60" w:rsidRDefault="00863434" w:rsidP="009D40CD">
      <w:pPr>
        <w:pStyle w:val="a3"/>
        <w:numPr>
          <w:ilvl w:val="0"/>
          <w:numId w:val="2"/>
        </w:numPr>
        <w:rPr>
          <w:rFonts w:ascii="Times New Roman" w:hAnsi="Times New Roman" w:cs="Times New Roman"/>
          <w:b/>
          <w:bCs/>
          <w:i/>
          <w:sz w:val="24"/>
          <w:szCs w:val="24"/>
        </w:rPr>
      </w:pPr>
      <w:r w:rsidRPr="00481C60">
        <w:rPr>
          <w:rFonts w:ascii="Times New Roman" w:hAnsi="Times New Roman" w:cs="Times New Roman"/>
          <w:b/>
          <w:bCs/>
          <w:i/>
          <w:sz w:val="24"/>
          <w:szCs w:val="24"/>
        </w:rPr>
        <w:t>Сменная обувь (повседневная, спортивная)</w:t>
      </w:r>
      <w:r w:rsidR="009D40CD" w:rsidRPr="00481C60">
        <w:rPr>
          <w:rStyle w:val="a"/>
          <w:rFonts w:ascii="Times New Roman" w:eastAsia="Times New Roman" w:hAnsi="Times New Roman" w:cs="Times New Roman"/>
          <w:b/>
          <w:snapToGrid w:val="0"/>
          <w:color w:val="000000"/>
          <w:w w:val="0"/>
          <w:sz w:val="0"/>
          <w:szCs w:val="0"/>
          <w:u w:color="000000"/>
          <w:bdr w:val="none" w:sz="0" w:space="0" w:color="000000"/>
          <w:shd w:val="clear" w:color="000000" w:fill="000000"/>
          <w:lang w:val="x-none" w:eastAsia="x-none" w:bidi="x-none"/>
        </w:rPr>
        <w:t xml:space="preserve"> </w:t>
      </w:r>
      <w:r w:rsidR="009D40CD" w:rsidRPr="00481C60">
        <w:rPr>
          <w:rFonts w:ascii="Times New Roman" w:hAnsi="Times New Roman" w:cs="Times New Roman"/>
          <w:b/>
          <w:bCs/>
          <w:i/>
          <w:noProof/>
          <w:sz w:val="24"/>
          <w:szCs w:val="24"/>
          <w:lang w:eastAsia="ru-RU"/>
        </w:rPr>
        <w:drawing>
          <wp:anchor distT="0" distB="0" distL="114300" distR="114300" simplePos="0" relativeHeight="251659264" behindDoc="0" locked="0" layoutInCell="1" allowOverlap="1" wp14:anchorId="7B7283D3" wp14:editId="73382EF5">
            <wp:simplePos x="0" y="0"/>
            <wp:positionH relativeFrom="column">
              <wp:posOffset>3034665</wp:posOffset>
            </wp:positionH>
            <wp:positionV relativeFrom="paragraph">
              <wp:posOffset>635</wp:posOffset>
            </wp:positionV>
            <wp:extent cx="2374900" cy="1930400"/>
            <wp:effectExtent l="0" t="0" r="6350" b="0"/>
            <wp:wrapSquare wrapText="bothSides"/>
            <wp:docPr id="4" name="Рисунок 4" descr="C:\Users\Lenovo\Pictures\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images (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4900" cy="193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3434" w:rsidRPr="00481C60" w:rsidRDefault="00863434" w:rsidP="00863434">
      <w:pPr>
        <w:pStyle w:val="a3"/>
        <w:numPr>
          <w:ilvl w:val="0"/>
          <w:numId w:val="2"/>
        </w:numPr>
        <w:rPr>
          <w:rFonts w:ascii="Times New Roman" w:hAnsi="Times New Roman" w:cs="Times New Roman"/>
          <w:b/>
          <w:bCs/>
          <w:i/>
          <w:sz w:val="24"/>
          <w:szCs w:val="24"/>
        </w:rPr>
      </w:pPr>
      <w:r w:rsidRPr="00481C60">
        <w:rPr>
          <w:rFonts w:ascii="Times New Roman" w:hAnsi="Times New Roman" w:cs="Times New Roman"/>
          <w:b/>
          <w:bCs/>
          <w:i/>
          <w:sz w:val="24"/>
          <w:szCs w:val="24"/>
        </w:rPr>
        <w:t>Мешок для обуви</w:t>
      </w:r>
    </w:p>
    <w:p w:rsidR="00863434" w:rsidRPr="00481C60" w:rsidRDefault="00863434" w:rsidP="00DC393D">
      <w:pPr>
        <w:pStyle w:val="a3"/>
        <w:numPr>
          <w:ilvl w:val="0"/>
          <w:numId w:val="2"/>
        </w:numPr>
        <w:rPr>
          <w:rFonts w:ascii="Times New Roman" w:hAnsi="Times New Roman" w:cs="Times New Roman"/>
          <w:b/>
          <w:bCs/>
          <w:i/>
          <w:sz w:val="24"/>
          <w:szCs w:val="24"/>
        </w:rPr>
      </w:pPr>
      <w:r w:rsidRPr="00481C60">
        <w:rPr>
          <w:rFonts w:ascii="Times New Roman" w:hAnsi="Times New Roman" w:cs="Times New Roman"/>
          <w:b/>
          <w:bCs/>
          <w:i/>
          <w:sz w:val="24"/>
          <w:szCs w:val="24"/>
        </w:rPr>
        <w:t>Полотенце</w:t>
      </w:r>
    </w:p>
    <w:p w:rsidR="00DC393D" w:rsidRPr="00481C60" w:rsidRDefault="00DC393D" w:rsidP="00DC393D">
      <w:pPr>
        <w:pStyle w:val="a3"/>
        <w:numPr>
          <w:ilvl w:val="0"/>
          <w:numId w:val="2"/>
        </w:numPr>
        <w:rPr>
          <w:rFonts w:ascii="Times New Roman" w:hAnsi="Times New Roman" w:cs="Times New Roman"/>
          <w:b/>
          <w:bCs/>
          <w:i/>
          <w:sz w:val="24"/>
          <w:szCs w:val="24"/>
        </w:rPr>
      </w:pPr>
      <w:r w:rsidRPr="00481C60">
        <w:rPr>
          <w:rFonts w:ascii="Times New Roman" w:hAnsi="Times New Roman" w:cs="Times New Roman"/>
          <w:b/>
          <w:bCs/>
          <w:i/>
          <w:sz w:val="24"/>
          <w:szCs w:val="24"/>
        </w:rPr>
        <w:t>ранец</w:t>
      </w:r>
    </w:p>
    <w:p w:rsidR="00DC393D" w:rsidRPr="00481C60" w:rsidRDefault="00863434" w:rsidP="00DC393D">
      <w:pPr>
        <w:rPr>
          <w:rFonts w:ascii="Times New Roman" w:hAnsi="Times New Roman" w:cs="Times New Roman"/>
          <w:b/>
          <w:bCs/>
          <w:i/>
          <w:sz w:val="24"/>
          <w:szCs w:val="24"/>
          <w:u w:val="single"/>
        </w:rPr>
      </w:pPr>
      <w:r w:rsidRPr="00481C60">
        <w:rPr>
          <w:rFonts w:ascii="Times New Roman" w:hAnsi="Times New Roman" w:cs="Times New Roman"/>
          <w:b/>
          <w:bCs/>
          <w:i/>
          <w:sz w:val="24"/>
          <w:szCs w:val="24"/>
          <w:u w:val="single"/>
        </w:rPr>
        <w:t>Школьные принадлежности</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1.подставка под карандаши и ручки (на парту)</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 xml:space="preserve"> 2. шариковые ручки 5 шт.</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3.простые карандаши 5 шт.</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 xml:space="preserve">4.цветные карандаши </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 xml:space="preserve">5.резинка </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6. точилка небольшого размера</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7. линейка (15 см)</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8.Папка для тетрадей (лучше на кнопке)</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9.Тетради в узкую линейк</w:t>
      </w:r>
      <w:proofErr w:type="gramStart"/>
      <w:r w:rsidRPr="00481C60">
        <w:rPr>
          <w:rFonts w:ascii="Times New Roman" w:hAnsi="Times New Roman" w:cs="Times New Roman"/>
          <w:b/>
          <w:i/>
          <w:sz w:val="24"/>
          <w:szCs w:val="24"/>
        </w:rPr>
        <w:t>у(</w:t>
      </w:r>
      <w:proofErr w:type="gramEnd"/>
      <w:r w:rsidRPr="00481C60">
        <w:rPr>
          <w:rFonts w:ascii="Times New Roman" w:hAnsi="Times New Roman" w:cs="Times New Roman"/>
          <w:b/>
          <w:i/>
          <w:sz w:val="24"/>
          <w:szCs w:val="24"/>
        </w:rPr>
        <w:t>в косую) – 12 листов -10шт</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 xml:space="preserve">10.Тетради в  обычную клетку – 12 листов – 10 </w:t>
      </w:r>
      <w:proofErr w:type="spellStart"/>
      <w:proofErr w:type="gramStart"/>
      <w:r w:rsidRPr="00481C60">
        <w:rPr>
          <w:rFonts w:ascii="Times New Roman" w:hAnsi="Times New Roman" w:cs="Times New Roman"/>
          <w:b/>
          <w:i/>
          <w:sz w:val="24"/>
          <w:szCs w:val="24"/>
        </w:rPr>
        <w:t>шт</w:t>
      </w:r>
      <w:proofErr w:type="spellEnd"/>
      <w:proofErr w:type="gramEnd"/>
    </w:p>
    <w:p w:rsidR="00863434" w:rsidRPr="00481C60" w:rsidRDefault="009D40CD" w:rsidP="009D40CD">
      <w:pPr>
        <w:ind w:right="-426"/>
        <w:rPr>
          <w:rFonts w:ascii="Times New Roman" w:hAnsi="Times New Roman" w:cs="Times New Roman"/>
          <w:b/>
          <w:i/>
          <w:sz w:val="24"/>
          <w:szCs w:val="24"/>
        </w:rPr>
      </w:pPr>
      <w:r w:rsidRPr="00481C60">
        <w:rPr>
          <w:rFonts w:ascii="Times New Roman" w:hAnsi="Times New Roman" w:cs="Times New Roman"/>
          <w:b/>
          <w:i/>
          <w:noProof/>
          <w:sz w:val="24"/>
          <w:szCs w:val="24"/>
          <w:lang w:eastAsia="ru-RU"/>
        </w:rPr>
        <w:drawing>
          <wp:anchor distT="0" distB="0" distL="114300" distR="114300" simplePos="0" relativeHeight="251660288" behindDoc="1" locked="0" layoutInCell="1" allowOverlap="1" wp14:anchorId="4D6E7034" wp14:editId="20D356D4">
            <wp:simplePos x="0" y="0"/>
            <wp:positionH relativeFrom="column">
              <wp:posOffset>3314065</wp:posOffset>
            </wp:positionH>
            <wp:positionV relativeFrom="paragraph">
              <wp:posOffset>23495</wp:posOffset>
            </wp:positionV>
            <wp:extent cx="2628900" cy="3517900"/>
            <wp:effectExtent l="0" t="0" r="0" b="6350"/>
            <wp:wrapNone/>
            <wp:docPr id="5" name="Рисунок 5" descr="C:\Users\Lenovo\Pictures\images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images (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351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434" w:rsidRPr="00481C60">
        <w:rPr>
          <w:rFonts w:ascii="Times New Roman" w:hAnsi="Times New Roman" w:cs="Times New Roman"/>
          <w:b/>
          <w:i/>
          <w:sz w:val="24"/>
          <w:szCs w:val="24"/>
        </w:rPr>
        <w:t>11.Обложки на тетради – 20шт</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 xml:space="preserve">12.Обложки на учебники – 10 </w:t>
      </w:r>
      <w:proofErr w:type="spellStart"/>
      <w:proofErr w:type="gramStart"/>
      <w:r w:rsidRPr="00481C60">
        <w:rPr>
          <w:rFonts w:ascii="Times New Roman" w:hAnsi="Times New Roman" w:cs="Times New Roman"/>
          <w:b/>
          <w:i/>
          <w:sz w:val="24"/>
          <w:szCs w:val="24"/>
        </w:rPr>
        <w:t>шт</w:t>
      </w:r>
      <w:proofErr w:type="spellEnd"/>
      <w:proofErr w:type="gramEnd"/>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13.Подставка для книг</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u w:val="single"/>
        </w:rPr>
        <w:t>14.Папка для уроков труда</w:t>
      </w:r>
    </w:p>
    <w:p w:rsidR="00863434" w:rsidRPr="00481C60" w:rsidRDefault="00863434" w:rsidP="009D40CD">
      <w:pPr>
        <w:numPr>
          <w:ilvl w:val="0"/>
          <w:numId w:val="1"/>
        </w:numPr>
        <w:rPr>
          <w:rFonts w:ascii="Times New Roman" w:hAnsi="Times New Roman" w:cs="Times New Roman"/>
          <w:b/>
          <w:i/>
          <w:sz w:val="24"/>
          <w:szCs w:val="24"/>
        </w:rPr>
      </w:pPr>
      <w:r w:rsidRPr="00481C60">
        <w:rPr>
          <w:rFonts w:ascii="Times New Roman" w:hAnsi="Times New Roman" w:cs="Times New Roman"/>
          <w:b/>
          <w:i/>
          <w:sz w:val="24"/>
          <w:szCs w:val="24"/>
        </w:rPr>
        <w:t>Клей ПВА и клей-карандаш  </w:t>
      </w:r>
    </w:p>
    <w:p w:rsidR="00863434" w:rsidRPr="00481C60" w:rsidRDefault="00863434" w:rsidP="00863434">
      <w:pPr>
        <w:numPr>
          <w:ilvl w:val="0"/>
          <w:numId w:val="1"/>
        </w:numPr>
        <w:rPr>
          <w:rFonts w:ascii="Times New Roman" w:hAnsi="Times New Roman" w:cs="Times New Roman"/>
          <w:b/>
          <w:i/>
          <w:sz w:val="24"/>
          <w:szCs w:val="24"/>
        </w:rPr>
      </w:pPr>
      <w:r w:rsidRPr="00481C60">
        <w:rPr>
          <w:rFonts w:ascii="Times New Roman" w:hAnsi="Times New Roman" w:cs="Times New Roman"/>
          <w:b/>
          <w:i/>
          <w:sz w:val="24"/>
          <w:szCs w:val="24"/>
        </w:rPr>
        <w:t>Дощечка  для уроков труда</w:t>
      </w:r>
    </w:p>
    <w:p w:rsidR="00863434" w:rsidRPr="00481C60" w:rsidRDefault="00863434" w:rsidP="00863434">
      <w:pPr>
        <w:numPr>
          <w:ilvl w:val="0"/>
          <w:numId w:val="1"/>
        </w:numPr>
        <w:rPr>
          <w:rFonts w:ascii="Times New Roman" w:hAnsi="Times New Roman" w:cs="Times New Roman"/>
          <w:b/>
          <w:i/>
          <w:sz w:val="24"/>
          <w:szCs w:val="24"/>
        </w:rPr>
      </w:pPr>
      <w:r w:rsidRPr="00481C60">
        <w:rPr>
          <w:rFonts w:ascii="Times New Roman" w:hAnsi="Times New Roman" w:cs="Times New Roman"/>
          <w:b/>
          <w:i/>
          <w:sz w:val="24"/>
          <w:szCs w:val="24"/>
        </w:rPr>
        <w:t>Ножницы с закругленными концами – 1шт</w:t>
      </w:r>
    </w:p>
    <w:p w:rsidR="00863434" w:rsidRPr="00481C60" w:rsidRDefault="00863434" w:rsidP="00863434">
      <w:pPr>
        <w:numPr>
          <w:ilvl w:val="0"/>
          <w:numId w:val="1"/>
        </w:numPr>
        <w:rPr>
          <w:rFonts w:ascii="Times New Roman" w:hAnsi="Times New Roman" w:cs="Times New Roman"/>
          <w:b/>
          <w:i/>
          <w:sz w:val="24"/>
          <w:szCs w:val="24"/>
        </w:rPr>
      </w:pPr>
      <w:r w:rsidRPr="00481C60">
        <w:rPr>
          <w:rFonts w:ascii="Times New Roman" w:hAnsi="Times New Roman" w:cs="Times New Roman"/>
          <w:b/>
          <w:i/>
          <w:sz w:val="24"/>
          <w:szCs w:val="24"/>
        </w:rPr>
        <w:t> Цветная бумага (формат А</w:t>
      </w:r>
      <w:proofErr w:type="gramStart"/>
      <w:r w:rsidRPr="00481C60">
        <w:rPr>
          <w:rFonts w:ascii="Times New Roman" w:hAnsi="Times New Roman" w:cs="Times New Roman"/>
          <w:b/>
          <w:i/>
          <w:sz w:val="24"/>
          <w:szCs w:val="24"/>
        </w:rPr>
        <w:t>4</w:t>
      </w:r>
      <w:proofErr w:type="gramEnd"/>
      <w:r w:rsidRPr="00481C60">
        <w:rPr>
          <w:rFonts w:ascii="Times New Roman" w:hAnsi="Times New Roman" w:cs="Times New Roman"/>
          <w:b/>
          <w:i/>
          <w:sz w:val="24"/>
          <w:szCs w:val="24"/>
        </w:rPr>
        <w:t>) – 2 набора</w:t>
      </w:r>
    </w:p>
    <w:p w:rsidR="00863434" w:rsidRPr="00481C60" w:rsidRDefault="00863434" w:rsidP="00863434">
      <w:pPr>
        <w:numPr>
          <w:ilvl w:val="0"/>
          <w:numId w:val="1"/>
        </w:numPr>
        <w:rPr>
          <w:rFonts w:ascii="Times New Roman" w:hAnsi="Times New Roman" w:cs="Times New Roman"/>
          <w:b/>
          <w:i/>
          <w:sz w:val="24"/>
          <w:szCs w:val="24"/>
        </w:rPr>
      </w:pPr>
      <w:r w:rsidRPr="00481C60">
        <w:rPr>
          <w:rFonts w:ascii="Times New Roman" w:hAnsi="Times New Roman" w:cs="Times New Roman"/>
          <w:b/>
          <w:i/>
          <w:sz w:val="24"/>
          <w:szCs w:val="24"/>
        </w:rPr>
        <w:t> Картон белый – 1 набор</w:t>
      </w:r>
    </w:p>
    <w:p w:rsidR="00863434" w:rsidRPr="00481C60" w:rsidRDefault="00863434" w:rsidP="00863434">
      <w:pPr>
        <w:numPr>
          <w:ilvl w:val="0"/>
          <w:numId w:val="1"/>
        </w:numPr>
        <w:rPr>
          <w:rFonts w:ascii="Times New Roman" w:hAnsi="Times New Roman" w:cs="Times New Roman"/>
          <w:b/>
          <w:i/>
          <w:sz w:val="24"/>
          <w:szCs w:val="24"/>
        </w:rPr>
      </w:pPr>
      <w:r w:rsidRPr="00481C60">
        <w:rPr>
          <w:rFonts w:ascii="Times New Roman" w:hAnsi="Times New Roman" w:cs="Times New Roman"/>
          <w:b/>
          <w:i/>
          <w:sz w:val="24"/>
          <w:szCs w:val="24"/>
        </w:rPr>
        <w:t> Картон цветной – 1 набор</w:t>
      </w:r>
    </w:p>
    <w:p w:rsidR="00863434" w:rsidRPr="00481C60" w:rsidRDefault="00863434" w:rsidP="00863434">
      <w:pPr>
        <w:numPr>
          <w:ilvl w:val="0"/>
          <w:numId w:val="1"/>
        </w:numPr>
        <w:rPr>
          <w:rFonts w:ascii="Times New Roman" w:hAnsi="Times New Roman" w:cs="Times New Roman"/>
          <w:b/>
          <w:i/>
          <w:sz w:val="24"/>
          <w:szCs w:val="24"/>
        </w:rPr>
      </w:pPr>
      <w:r w:rsidRPr="00481C60">
        <w:rPr>
          <w:rFonts w:ascii="Times New Roman" w:hAnsi="Times New Roman" w:cs="Times New Roman"/>
          <w:b/>
          <w:i/>
          <w:sz w:val="24"/>
          <w:szCs w:val="24"/>
        </w:rPr>
        <w:t xml:space="preserve">Пластилин </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lastRenderedPageBreak/>
        <w:t>15.Альбом для рисования  с плотными листами - 2шт. по 24 листа</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16.Краски акварельные (6-12 цветов)</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17.Кисточки (белка, …) – 2 шт. (размер,  № 5 и №8)</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18.Палитра</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19.Баночка для воды «непроливайка» (пластмассовая)</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20.Веер цифр</w:t>
      </w:r>
    </w:p>
    <w:p w:rsidR="00863434"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21.Веер букв</w:t>
      </w:r>
    </w:p>
    <w:p w:rsidR="00DC393D" w:rsidRPr="00481C60" w:rsidRDefault="00863434" w:rsidP="00863434">
      <w:pPr>
        <w:rPr>
          <w:rFonts w:ascii="Times New Roman" w:hAnsi="Times New Roman" w:cs="Times New Roman"/>
          <w:b/>
          <w:i/>
          <w:sz w:val="24"/>
          <w:szCs w:val="24"/>
        </w:rPr>
      </w:pPr>
      <w:r w:rsidRPr="00481C60">
        <w:rPr>
          <w:rFonts w:ascii="Times New Roman" w:hAnsi="Times New Roman" w:cs="Times New Roman"/>
          <w:b/>
          <w:i/>
          <w:sz w:val="24"/>
          <w:szCs w:val="24"/>
        </w:rPr>
        <w:t>22.Счетные палочки</w:t>
      </w:r>
    </w:p>
    <w:p w:rsidR="00140F5B" w:rsidRPr="00481C60" w:rsidRDefault="00140F5B" w:rsidP="00DC393D">
      <w:pPr>
        <w:jc w:val="center"/>
        <w:rPr>
          <w:rFonts w:ascii="Times New Roman" w:hAnsi="Times New Roman" w:cs="Times New Roman"/>
          <w:b/>
          <w:i/>
          <w:sz w:val="28"/>
          <w:szCs w:val="28"/>
        </w:rPr>
      </w:pPr>
      <w:r w:rsidRPr="00481C60">
        <w:rPr>
          <w:rFonts w:ascii="Times New Roman" w:hAnsi="Times New Roman" w:cs="Times New Roman"/>
          <w:b/>
          <w:bCs/>
          <w:i/>
          <w:sz w:val="28"/>
          <w:szCs w:val="28"/>
        </w:rPr>
        <w:t>Каким должен быть ранец</w:t>
      </w:r>
      <w:proofErr w:type="gramStart"/>
      <w:r w:rsidRPr="00481C60">
        <w:rPr>
          <w:rFonts w:ascii="Times New Roman" w:hAnsi="Times New Roman" w:cs="Times New Roman"/>
          <w:b/>
          <w:bCs/>
          <w:i/>
          <w:sz w:val="28"/>
          <w:szCs w:val="28"/>
        </w:rPr>
        <w:t xml:space="preserve"> ?</w:t>
      </w:r>
      <w:proofErr w:type="gramEnd"/>
    </w:p>
    <w:p w:rsidR="00140F5B"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Портфель должен быть легким – не более 700 грамм.  Чем он легче, тем легче вашему ребенку. (Ребенку нельзя носить груз,  превышающий 10% собственной массы)</w:t>
      </w:r>
    </w:p>
    <w:p w:rsidR="00140F5B"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Верх ранца не должен быть выше плеч ребенка, а низ -  ниже линии бедер.</w:t>
      </w:r>
    </w:p>
    <w:p w:rsidR="00140F5B"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Ширина ранца не должна быть шире плеч ребенка.</w:t>
      </w:r>
      <w:r w:rsidR="009D40CD" w:rsidRPr="00481C60">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5DCAF346" wp14:editId="4DE3B499">
            <wp:simplePos x="0" y="0"/>
            <wp:positionH relativeFrom="column">
              <wp:posOffset>3326765</wp:posOffset>
            </wp:positionH>
            <wp:positionV relativeFrom="paragraph">
              <wp:posOffset>1270</wp:posOffset>
            </wp:positionV>
            <wp:extent cx="2413000" cy="230505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g"/>
                    <pic:cNvPicPr/>
                  </pic:nvPicPr>
                  <pic:blipFill>
                    <a:blip r:embed="rId8">
                      <a:extLst>
                        <a:ext uri="{28A0092B-C50C-407E-A947-70E740481C1C}">
                          <a14:useLocalDpi xmlns:a14="http://schemas.microsoft.com/office/drawing/2010/main" val="0"/>
                        </a:ext>
                      </a:extLst>
                    </a:blip>
                    <a:stretch>
                      <a:fillRect/>
                    </a:stretch>
                  </pic:blipFill>
                  <pic:spPr>
                    <a:xfrm>
                      <a:off x="0" y="0"/>
                      <a:ext cx="2413000" cy="2305050"/>
                    </a:xfrm>
                    <a:prstGeom prst="rect">
                      <a:avLst/>
                    </a:prstGeom>
                  </pic:spPr>
                </pic:pic>
              </a:graphicData>
            </a:graphic>
            <wp14:sizeRelH relativeFrom="page">
              <wp14:pctWidth>0</wp14:pctWidth>
            </wp14:sizeRelH>
            <wp14:sizeRelV relativeFrom="page">
              <wp14:pctHeight>0</wp14:pctHeight>
            </wp14:sizeRelV>
          </wp:anchor>
        </w:drawing>
      </w:r>
    </w:p>
    <w:p w:rsidR="00140F5B"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Ширина лямок должна быть около 8 см.</w:t>
      </w:r>
    </w:p>
    <w:p w:rsidR="009D40CD"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Задняя стенка должна иметь мягкую прокладку</w:t>
      </w:r>
    </w:p>
    <w:p w:rsidR="00140F5B"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 чтобы острые углы книг и т.п. не давили на спину.</w:t>
      </w:r>
    </w:p>
    <w:p w:rsidR="009D40CD"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У ранца должно быть много карманов и отделов</w:t>
      </w:r>
    </w:p>
    <w:p w:rsidR="009D40CD"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 чтобы равномерно распределить нагрузку и чтобы</w:t>
      </w:r>
    </w:p>
    <w:p w:rsidR="009D40CD"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 xml:space="preserve"> </w:t>
      </w:r>
      <w:r w:rsidR="009D40CD" w:rsidRPr="00481C60">
        <w:rPr>
          <w:rFonts w:ascii="Times New Roman" w:hAnsi="Times New Roman" w:cs="Times New Roman"/>
          <w:sz w:val="24"/>
          <w:szCs w:val="24"/>
        </w:rPr>
        <w:t>Р</w:t>
      </w:r>
      <w:r w:rsidRPr="00481C60">
        <w:rPr>
          <w:rFonts w:ascii="Times New Roman" w:hAnsi="Times New Roman" w:cs="Times New Roman"/>
          <w:sz w:val="24"/>
          <w:szCs w:val="24"/>
        </w:rPr>
        <w:t>ебенку</w:t>
      </w:r>
      <w:r w:rsidR="009D40CD" w:rsidRPr="00481C60">
        <w:rPr>
          <w:rFonts w:ascii="Times New Roman" w:hAnsi="Times New Roman" w:cs="Times New Roman"/>
          <w:sz w:val="24"/>
          <w:szCs w:val="24"/>
        </w:rPr>
        <w:t xml:space="preserve"> </w:t>
      </w:r>
      <w:r w:rsidRPr="00481C60">
        <w:rPr>
          <w:rFonts w:ascii="Times New Roman" w:hAnsi="Times New Roman" w:cs="Times New Roman"/>
          <w:sz w:val="24"/>
          <w:szCs w:val="24"/>
        </w:rPr>
        <w:t>было легче найти предметы.</w:t>
      </w:r>
    </w:p>
    <w:p w:rsidR="00140F5B"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 xml:space="preserve"> (Приучайте ребенка самостоятельно собирать портфель.)</w:t>
      </w:r>
    </w:p>
    <w:p w:rsidR="00140F5B"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Разноцветные портфели меньше пачкаются.</w:t>
      </w:r>
    </w:p>
    <w:p w:rsidR="00140F5B"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Проведите платком по поверхности ранца, проверьте, чтобы краска не линяла.</w:t>
      </w:r>
    </w:p>
    <w:p w:rsidR="00140F5B"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Современные модели оснащены светоотражательными элементами для безопасности на дорогах.</w:t>
      </w:r>
    </w:p>
    <w:p w:rsidR="00140F5B" w:rsidRPr="00481C60" w:rsidRDefault="00140F5B" w:rsidP="00140F5B">
      <w:pPr>
        <w:jc w:val="both"/>
        <w:rPr>
          <w:rFonts w:ascii="Times New Roman" w:hAnsi="Times New Roman" w:cs="Times New Roman"/>
          <w:sz w:val="24"/>
          <w:szCs w:val="24"/>
        </w:rPr>
      </w:pPr>
      <w:r w:rsidRPr="00481C60">
        <w:rPr>
          <w:rFonts w:ascii="Times New Roman" w:hAnsi="Times New Roman" w:cs="Times New Roman"/>
          <w:sz w:val="24"/>
          <w:szCs w:val="24"/>
        </w:rPr>
        <w:t xml:space="preserve">(Советы ОТК Антона </w:t>
      </w:r>
      <w:proofErr w:type="spellStart"/>
      <w:r w:rsidRPr="00481C60">
        <w:rPr>
          <w:rFonts w:ascii="Times New Roman" w:hAnsi="Times New Roman" w:cs="Times New Roman"/>
          <w:sz w:val="24"/>
          <w:szCs w:val="24"/>
        </w:rPr>
        <w:t>Привольнова</w:t>
      </w:r>
      <w:proofErr w:type="spellEnd"/>
      <w:r w:rsidRPr="00481C60">
        <w:rPr>
          <w:rFonts w:ascii="Times New Roman" w:hAnsi="Times New Roman" w:cs="Times New Roman"/>
          <w:sz w:val="24"/>
          <w:szCs w:val="24"/>
        </w:rPr>
        <w:t xml:space="preserve">  </w:t>
      </w:r>
      <w:hyperlink r:id="rId9" w:history="1">
        <w:r w:rsidRPr="00481C60">
          <w:rPr>
            <w:rStyle w:val="a4"/>
            <w:rFonts w:ascii="Times New Roman" w:hAnsi="Times New Roman" w:cs="Times New Roman"/>
            <w:sz w:val="24"/>
            <w:szCs w:val="24"/>
          </w:rPr>
          <w:t>http://www.1tv.ru/videoarchive/10901</w:t>
        </w:r>
      </w:hyperlink>
      <w:r w:rsidRPr="00481C60">
        <w:rPr>
          <w:rFonts w:ascii="Times New Roman" w:hAnsi="Times New Roman" w:cs="Times New Roman"/>
          <w:sz w:val="24"/>
          <w:szCs w:val="24"/>
        </w:rPr>
        <w:t xml:space="preserve">Правильные ранцы в передаче </w:t>
      </w:r>
      <w:proofErr w:type="spellStart"/>
      <w:r w:rsidRPr="00481C60">
        <w:rPr>
          <w:rFonts w:ascii="Times New Roman" w:hAnsi="Times New Roman" w:cs="Times New Roman"/>
          <w:sz w:val="24"/>
          <w:szCs w:val="24"/>
        </w:rPr>
        <w:t>Е.Малышевой</w:t>
      </w:r>
      <w:proofErr w:type="spellEnd"/>
      <w:r w:rsidRPr="00481C60">
        <w:rPr>
          <w:rFonts w:ascii="Times New Roman" w:hAnsi="Times New Roman" w:cs="Times New Roman"/>
          <w:sz w:val="24"/>
          <w:szCs w:val="24"/>
        </w:rPr>
        <w:t xml:space="preserve">  </w:t>
      </w:r>
      <w:hyperlink r:id="rId10" w:history="1">
        <w:r w:rsidRPr="00481C60">
          <w:rPr>
            <w:rStyle w:val="a4"/>
            <w:rFonts w:ascii="Times New Roman" w:hAnsi="Times New Roman" w:cs="Times New Roman"/>
            <w:sz w:val="24"/>
            <w:szCs w:val="24"/>
          </w:rPr>
          <w:t>http://www.1tv.ru/videoarchive/23083</w:t>
        </w:r>
      </w:hyperlink>
      <w:proofErr w:type="gramStart"/>
      <w:r w:rsidRPr="00481C60">
        <w:rPr>
          <w:rFonts w:ascii="Times New Roman" w:hAnsi="Times New Roman" w:cs="Times New Roman"/>
          <w:sz w:val="24"/>
          <w:szCs w:val="24"/>
        </w:rPr>
        <w:t> )</w:t>
      </w:r>
      <w:proofErr w:type="gramEnd"/>
    </w:p>
    <w:p w:rsidR="00DC393D" w:rsidRDefault="00DC393D" w:rsidP="009D40CD">
      <w:pPr>
        <w:rPr>
          <w:rFonts w:ascii="Times New Roman" w:hAnsi="Times New Roman" w:cs="Times New Roman"/>
          <w:b/>
          <w:sz w:val="24"/>
          <w:szCs w:val="24"/>
        </w:rPr>
      </w:pPr>
    </w:p>
    <w:p w:rsidR="008131B6" w:rsidRPr="00212E98" w:rsidRDefault="009D40CD" w:rsidP="008131B6">
      <w:pPr>
        <w:jc w:val="center"/>
        <w:rPr>
          <w:rFonts w:ascii="Times New Roman" w:hAnsi="Times New Roman" w:cs="Times New Roman"/>
          <w:b/>
          <w:sz w:val="28"/>
          <w:szCs w:val="28"/>
        </w:rPr>
      </w:pPr>
      <w:r w:rsidRPr="00212E98">
        <w:rPr>
          <w:rFonts w:ascii="Times New Roman" w:hAnsi="Times New Roman" w:cs="Times New Roman"/>
          <w:b/>
          <w:noProof/>
          <w:sz w:val="28"/>
          <w:szCs w:val="28"/>
          <w:lang w:eastAsia="ru-RU"/>
        </w:rPr>
        <w:lastRenderedPageBreak/>
        <w:drawing>
          <wp:anchor distT="0" distB="0" distL="114300" distR="114300" simplePos="0" relativeHeight="251661312" behindDoc="0" locked="0" layoutInCell="1" allowOverlap="1" wp14:anchorId="677734CD" wp14:editId="63317FAD">
            <wp:simplePos x="0" y="0"/>
            <wp:positionH relativeFrom="column">
              <wp:posOffset>253365</wp:posOffset>
            </wp:positionH>
            <wp:positionV relativeFrom="paragraph">
              <wp:posOffset>3810</wp:posOffset>
            </wp:positionV>
            <wp:extent cx="2159000" cy="2120900"/>
            <wp:effectExtent l="0" t="0" r="0" b="0"/>
            <wp:wrapSquare wrapText="bothSides"/>
            <wp:docPr id="6" name="Рисунок 6" descr="C:\Users\Lenovo\Pictures\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Pictures\images (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212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1B6" w:rsidRPr="00212E98">
        <w:rPr>
          <w:rFonts w:ascii="Times New Roman" w:hAnsi="Times New Roman" w:cs="Times New Roman"/>
          <w:b/>
          <w:sz w:val="28"/>
          <w:szCs w:val="28"/>
        </w:rPr>
        <w:t>Рекомендации для родителей первоклассников</w:t>
      </w:r>
    </w:p>
    <w:p w:rsidR="008131B6" w:rsidRPr="00481C60" w:rsidRDefault="008131B6" w:rsidP="008131B6">
      <w:pPr>
        <w:jc w:val="both"/>
        <w:rPr>
          <w:rFonts w:ascii="Times New Roman" w:hAnsi="Times New Roman" w:cs="Times New Roman"/>
          <w:sz w:val="28"/>
          <w:szCs w:val="28"/>
        </w:rPr>
      </w:pPr>
      <w:r w:rsidRPr="00481C60">
        <w:rPr>
          <w:rFonts w:ascii="Times New Roman" w:hAnsi="Times New Roman" w:cs="Times New Roman"/>
          <w:sz w:val="28"/>
          <w:szCs w:val="28"/>
        </w:rPr>
        <w:t xml:space="preserve">• Встречайте ребёнка после школы спокойно, не обрушивайте на него тысячу вопросов, дайте расслабиться. </w:t>
      </w:r>
      <w:proofErr w:type="gramStart"/>
      <w:r w:rsidRPr="00481C60">
        <w:rPr>
          <w:rFonts w:ascii="Times New Roman" w:hAnsi="Times New Roman" w:cs="Times New Roman"/>
          <w:sz w:val="28"/>
          <w:szCs w:val="28"/>
        </w:rPr>
        <w:t>Если ребёнок чересчур возбужден, если жаждет поделиться, не отмахивайтесь, не откладывайте на потом, выслушайте, это не займёт много времени; Если увидите, что ребёнок огорчён, но молчит, не допытывайтесь, пусть успокоится, тогда и расскажет всё сам;</w:t>
      </w:r>
      <w:proofErr w:type="gramEnd"/>
    </w:p>
    <w:p w:rsidR="008131B6" w:rsidRPr="00481C60" w:rsidRDefault="008131B6" w:rsidP="008131B6">
      <w:pPr>
        <w:jc w:val="both"/>
        <w:rPr>
          <w:rFonts w:ascii="Times New Roman" w:hAnsi="Times New Roman" w:cs="Times New Roman"/>
          <w:sz w:val="28"/>
          <w:szCs w:val="28"/>
        </w:rPr>
      </w:pPr>
      <w:r w:rsidRPr="00481C60">
        <w:rPr>
          <w:rFonts w:ascii="Times New Roman" w:hAnsi="Times New Roman" w:cs="Times New Roman"/>
          <w:sz w:val="28"/>
          <w:szCs w:val="28"/>
        </w:rPr>
        <w:t>• Нельзя никогда (даже в сердцах) говорить ребенку, что он хуже других.</w:t>
      </w:r>
    </w:p>
    <w:p w:rsidR="008131B6" w:rsidRPr="00481C60" w:rsidRDefault="008131B6" w:rsidP="008131B6">
      <w:pPr>
        <w:jc w:val="both"/>
        <w:rPr>
          <w:rFonts w:ascii="Times New Roman" w:hAnsi="Times New Roman" w:cs="Times New Roman"/>
          <w:sz w:val="28"/>
          <w:szCs w:val="28"/>
        </w:rPr>
      </w:pPr>
      <w:r w:rsidRPr="00481C60">
        <w:rPr>
          <w:rFonts w:ascii="Times New Roman" w:hAnsi="Times New Roman" w:cs="Times New Roman"/>
          <w:sz w:val="28"/>
          <w:szCs w:val="28"/>
        </w:rPr>
        <w:t>• Следует по возможности честно и терпеливо отвечать на любые вопросы ребенка.</w:t>
      </w:r>
    </w:p>
    <w:p w:rsidR="008131B6" w:rsidRPr="00481C60" w:rsidRDefault="008131B6" w:rsidP="008131B6">
      <w:pPr>
        <w:jc w:val="both"/>
        <w:rPr>
          <w:rFonts w:ascii="Times New Roman" w:hAnsi="Times New Roman" w:cs="Times New Roman"/>
          <w:sz w:val="28"/>
          <w:szCs w:val="28"/>
        </w:rPr>
      </w:pPr>
      <w:r w:rsidRPr="00481C60">
        <w:rPr>
          <w:rFonts w:ascii="Times New Roman" w:hAnsi="Times New Roman" w:cs="Times New Roman"/>
          <w:sz w:val="28"/>
          <w:szCs w:val="28"/>
        </w:rPr>
        <w:t>• Старайтесь каждый день находить время, чтобы побыть наедине со своим ребенком. В этот момент важнее всего его заботы, радости и неудачи;</w:t>
      </w:r>
    </w:p>
    <w:p w:rsidR="008131B6" w:rsidRPr="00481C60" w:rsidRDefault="00212E98" w:rsidP="008131B6">
      <w:pPr>
        <w:jc w:val="both"/>
        <w:rPr>
          <w:rFonts w:ascii="Times New Roman" w:hAnsi="Times New Roman" w:cs="Times New Roman"/>
          <w:sz w:val="28"/>
          <w:szCs w:val="28"/>
        </w:rPr>
      </w:pPr>
      <w:r w:rsidRPr="00481C60">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46E8C16C" wp14:editId="6A513595">
            <wp:simplePos x="0" y="0"/>
            <wp:positionH relativeFrom="column">
              <wp:posOffset>3453765</wp:posOffset>
            </wp:positionH>
            <wp:positionV relativeFrom="paragraph">
              <wp:posOffset>302895</wp:posOffset>
            </wp:positionV>
            <wp:extent cx="2349500" cy="2514600"/>
            <wp:effectExtent l="0" t="0" r="0" b="0"/>
            <wp:wrapThrough wrapText="bothSides">
              <wp:wrapPolygon edited="0">
                <wp:start x="0" y="0"/>
                <wp:lineTo x="0" y="21436"/>
                <wp:lineTo x="21366" y="21436"/>
                <wp:lineTo x="21366" y="0"/>
                <wp:lineTo x="0" y="0"/>
              </wp:wrapPolygon>
            </wp:wrapThrough>
            <wp:docPr id="11" name="Рисунок 11" descr="C:\Users\Lenovo\Pictures\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Pictures\images (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1B6" w:rsidRPr="00481C60">
        <w:rPr>
          <w:rFonts w:ascii="Times New Roman" w:hAnsi="Times New Roman" w:cs="Times New Roman"/>
          <w:sz w:val="28"/>
          <w:szCs w:val="28"/>
        </w:rPr>
        <w:t xml:space="preserve">• Учите ребенка свободно и непринужденно общаться не только со своими сверстниками, но и </w:t>
      </w:r>
      <w:proofErr w:type="gramStart"/>
      <w:r w:rsidR="008131B6" w:rsidRPr="00481C60">
        <w:rPr>
          <w:rFonts w:ascii="Times New Roman" w:hAnsi="Times New Roman" w:cs="Times New Roman"/>
          <w:sz w:val="28"/>
          <w:szCs w:val="28"/>
        </w:rPr>
        <w:t>со</w:t>
      </w:r>
      <w:proofErr w:type="gramEnd"/>
      <w:r w:rsidR="008131B6" w:rsidRPr="00481C60">
        <w:rPr>
          <w:rFonts w:ascii="Times New Roman" w:hAnsi="Times New Roman" w:cs="Times New Roman"/>
          <w:sz w:val="28"/>
          <w:szCs w:val="28"/>
        </w:rPr>
        <w:t xml:space="preserve"> взрослыми.</w:t>
      </w:r>
    </w:p>
    <w:p w:rsidR="008131B6" w:rsidRPr="00481C60" w:rsidRDefault="008131B6" w:rsidP="008131B6">
      <w:pPr>
        <w:jc w:val="both"/>
        <w:rPr>
          <w:rFonts w:ascii="Times New Roman" w:hAnsi="Times New Roman" w:cs="Times New Roman"/>
          <w:sz w:val="28"/>
          <w:szCs w:val="28"/>
        </w:rPr>
      </w:pPr>
      <w:r w:rsidRPr="00481C60">
        <w:rPr>
          <w:rFonts w:ascii="Times New Roman" w:hAnsi="Times New Roman" w:cs="Times New Roman"/>
          <w:sz w:val="28"/>
          <w:szCs w:val="28"/>
        </w:rPr>
        <w:t>• Не стесняйтесь подчеркивать, что вы им гордитесь.</w:t>
      </w:r>
      <w:r w:rsidR="009D40CD" w:rsidRPr="00481C60">
        <w:rPr>
          <w:rStyle w:val="a"/>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8131B6" w:rsidRPr="00481C60" w:rsidRDefault="008131B6" w:rsidP="008131B6">
      <w:pPr>
        <w:jc w:val="both"/>
        <w:rPr>
          <w:rFonts w:ascii="Times New Roman" w:hAnsi="Times New Roman" w:cs="Times New Roman"/>
          <w:sz w:val="28"/>
          <w:szCs w:val="28"/>
        </w:rPr>
      </w:pPr>
      <w:r w:rsidRPr="00481C60">
        <w:rPr>
          <w:rFonts w:ascii="Times New Roman" w:hAnsi="Times New Roman" w:cs="Times New Roman"/>
          <w:sz w:val="28"/>
          <w:szCs w:val="28"/>
        </w:rPr>
        <w:t>• Будьте честны в оценках своих чу</w:t>
      </w:r>
      <w:proofErr w:type="gramStart"/>
      <w:r w:rsidRPr="00481C60">
        <w:rPr>
          <w:rFonts w:ascii="Times New Roman" w:hAnsi="Times New Roman" w:cs="Times New Roman"/>
          <w:sz w:val="28"/>
          <w:szCs w:val="28"/>
        </w:rPr>
        <w:t>вств к р</w:t>
      </w:r>
      <w:proofErr w:type="gramEnd"/>
      <w:r w:rsidRPr="00481C60">
        <w:rPr>
          <w:rFonts w:ascii="Times New Roman" w:hAnsi="Times New Roman" w:cs="Times New Roman"/>
          <w:sz w:val="28"/>
          <w:szCs w:val="28"/>
        </w:rPr>
        <w:t>ебенку.</w:t>
      </w:r>
    </w:p>
    <w:p w:rsidR="008131B6" w:rsidRPr="00481C60" w:rsidRDefault="008131B6" w:rsidP="008131B6">
      <w:pPr>
        <w:jc w:val="both"/>
        <w:rPr>
          <w:rFonts w:ascii="Times New Roman" w:hAnsi="Times New Roman" w:cs="Times New Roman"/>
          <w:sz w:val="28"/>
          <w:szCs w:val="28"/>
        </w:rPr>
      </w:pPr>
      <w:r w:rsidRPr="00481C60">
        <w:rPr>
          <w:rFonts w:ascii="Times New Roman" w:hAnsi="Times New Roman" w:cs="Times New Roman"/>
          <w:sz w:val="28"/>
          <w:szCs w:val="28"/>
        </w:rPr>
        <w:t>• Всегда говорите ребенку правду, даже когда вам это невыгодно.</w:t>
      </w:r>
    </w:p>
    <w:p w:rsidR="008131B6" w:rsidRPr="00481C60" w:rsidRDefault="008131B6" w:rsidP="008131B6">
      <w:pPr>
        <w:jc w:val="both"/>
        <w:rPr>
          <w:rFonts w:ascii="Times New Roman" w:hAnsi="Times New Roman" w:cs="Times New Roman"/>
          <w:sz w:val="28"/>
          <w:szCs w:val="28"/>
        </w:rPr>
      </w:pPr>
      <w:r w:rsidRPr="00481C60">
        <w:rPr>
          <w:rFonts w:ascii="Times New Roman" w:hAnsi="Times New Roman" w:cs="Times New Roman"/>
          <w:sz w:val="28"/>
          <w:szCs w:val="28"/>
        </w:rPr>
        <w:t>• Оценивайте только поступки, а не самого ребенка.</w:t>
      </w:r>
    </w:p>
    <w:p w:rsidR="008131B6" w:rsidRPr="00481C60" w:rsidRDefault="008131B6" w:rsidP="008131B6">
      <w:pPr>
        <w:jc w:val="both"/>
        <w:rPr>
          <w:rFonts w:ascii="Times New Roman" w:hAnsi="Times New Roman" w:cs="Times New Roman"/>
          <w:sz w:val="28"/>
          <w:szCs w:val="28"/>
        </w:rPr>
      </w:pPr>
      <w:r w:rsidRPr="00481C60">
        <w:rPr>
          <w:rFonts w:ascii="Times New Roman" w:hAnsi="Times New Roman" w:cs="Times New Roman"/>
          <w:sz w:val="28"/>
          <w:szCs w:val="28"/>
        </w:rPr>
        <w:t>• 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w:t>
      </w:r>
    </w:p>
    <w:p w:rsidR="008131B6" w:rsidRPr="00481C60" w:rsidRDefault="008131B6" w:rsidP="008131B6">
      <w:pPr>
        <w:jc w:val="both"/>
        <w:rPr>
          <w:rFonts w:ascii="Times New Roman" w:hAnsi="Times New Roman" w:cs="Times New Roman"/>
          <w:sz w:val="28"/>
          <w:szCs w:val="28"/>
        </w:rPr>
      </w:pPr>
      <w:r w:rsidRPr="00481C60">
        <w:rPr>
          <w:rFonts w:ascii="Times New Roman" w:hAnsi="Times New Roman" w:cs="Times New Roman"/>
          <w:sz w:val="28"/>
          <w:szCs w:val="28"/>
        </w:rPr>
        <w:t>• 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8131B6" w:rsidRPr="00481C60" w:rsidRDefault="008131B6" w:rsidP="00481C60">
      <w:pPr>
        <w:rPr>
          <w:rFonts w:ascii="Times New Roman" w:hAnsi="Times New Roman" w:cs="Times New Roman"/>
          <w:sz w:val="28"/>
          <w:szCs w:val="28"/>
        </w:rPr>
      </w:pPr>
      <w:r w:rsidRPr="00481C60">
        <w:rPr>
          <w:rFonts w:ascii="Times New Roman" w:hAnsi="Times New Roman" w:cs="Times New Roman"/>
          <w:sz w:val="28"/>
          <w:szCs w:val="28"/>
        </w:rPr>
        <w:lastRenderedPageBreak/>
        <w:t xml:space="preserve">• Признавайте права ребенка на ошибки. Учите </w:t>
      </w:r>
      <w:proofErr w:type="spellStart"/>
      <w:r w:rsidRPr="00481C60">
        <w:rPr>
          <w:rFonts w:ascii="Times New Roman" w:hAnsi="Times New Roman" w:cs="Times New Roman"/>
          <w:sz w:val="28"/>
          <w:szCs w:val="28"/>
        </w:rPr>
        <w:t>констр</w:t>
      </w:r>
      <w:proofErr w:type="spellEnd"/>
      <w:r w:rsidR="009355D6">
        <w:rPr>
          <w:rFonts w:ascii="Times New Roman" w:hAnsi="Times New Roman" w:cs="Times New Roman"/>
          <w:sz w:val="28"/>
          <w:szCs w:val="28"/>
        </w:rPr>
        <w:tab/>
      </w:r>
      <w:bookmarkStart w:id="0" w:name="_GoBack"/>
      <w:bookmarkEnd w:id="0"/>
      <w:r w:rsidRPr="00481C60">
        <w:rPr>
          <w:rFonts w:ascii="Times New Roman" w:hAnsi="Times New Roman" w:cs="Times New Roman"/>
          <w:sz w:val="28"/>
          <w:szCs w:val="28"/>
        </w:rPr>
        <w:t>уктивно относиться к ошибкам и неудачам, объясняйте, что не ошибается лишь тот, кто ничего не делает. Критические замечания могут лишить ребенка уверенности в себе, а это скажется и на всем его отношении к учебе.</w:t>
      </w:r>
      <w:r w:rsidR="00481C60">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3479165</wp:posOffset>
            </wp:positionH>
            <wp:positionV relativeFrom="paragraph">
              <wp:posOffset>943610</wp:posOffset>
            </wp:positionV>
            <wp:extent cx="2463165" cy="1853565"/>
            <wp:effectExtent l="0" t="0" r="0" b="0"/>
            <wp:wrapTight wrapText="bothSides">
              <wp:wrapPolygon edited="0">
                <wp:start x="0" y="0"/>
                <wp:lineTo x="0" y="21311"/>
                <wp:lineTo x="21383" y="21311"/>
                <wp:lineTo x="21383"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165" cy="1853565"/>
                    </a:xfrm>
                    <a:prstGeom prst="rect">
                      <a:avLst/>
                    </a:prstGeom>
                    <a:noFill/>
                  </pic:spPr>
                </pic:pic>
              </a:graphicData>
            </a:graphic>
            <wp14:sizeRelH relativeFrom="page">
              <wp14:pctWidth>0</wp14:pctWidth>
            </wp14:sizeRelH>
            <wp14:sizeRelV relativeFrom="page">
              <wp14:pctHeight>0</wp14:pctHeight>
            </wp14:sizeRelV>
          </wp:anchor>
        </w:drawing>
      </w:r>
    </w:p>
    <w:p w:rsidR="008131B6" w:rsidRPr="00481C60" w:rsidRDefault="008131B6" w:rsidP="008131B6">
      <w:pPr>
        <w:jc w:val="both"/>
        <w:rPr>
          <w:rFonts w:ascii="Times New Roman" w:hAnsi="Times New Roman" w:cs="Times New Roman"/>
          <w:sz w:val="28"/>
          <w:szCs w:val="28"/>
        </w:rPr>
      </w:pPr>
      <w:r w:rsidRPr="00481C60">
        <w:rPr>
          <w:rFonts w:ascii="Times New Roman" w:hAnsi="Times New Roman" w:cs="Times New Roman"/>
          <w:sz w:val="28"/>
          <w:szCs w:val="28"/>
        </w:rPr>
        <w:t>• Думайте о детском «банке» счастливых воспоминаний.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r w:rsidRPr="00481C60">
        <w:rPr>
          <w:rFonts w:ascii="Times New Roman" w:hAnsi="Times New Roman" w:cs="Times New Roman"/>
          <w:sz w:val="28"/>
          <w:szCs w:val="28"/>
        </w:rPr>
        <w:cr/>
        <w:t>• Ребенок относится к себе так, как относятся к нему взрослые. Хоть иногда ставьте себя на место своего ребенка, и тогда будет понятнее, как вести себя с ним.</w:t>
      </w:r>
    </w:p>
    <w:p w:rsidR="008131B6" w:rsidRPr="00481C60" w:rsidRDefault="008131B6" w:rsidP="008131B6">
      <w:pPr>
        <w:jc w:val="both"/>
        <w:rPr>
          <w:rFonts w:ascii="Times New Roman" w:hAnsi="Times New Roman" w:cs="Times New Roman"/>
          <w:sz w:val="28"/>
          <w:szCs w:val="28"/>
        </w:rPr>
      </w:pPr>
      <w:r w:rsidRPr="00481C60">
        <w:rPr>
          <w:rFonts w:ascii="Times New Roman" w:hAnsi="Times New Roman" w:cs="Times New Roman"/>
          <w:sz w:val="28"/>
          <w:szCs w:val="28"/>
        </w:rPr>
        <w:t>• Помните, что в течени</w:t>
      </w:r>
      <w:proofErr w:type="gramStart"/>
      <w:r w:rsidRPr="00481C60">
        <w:rPr>
          <w:rFonts w:ascii="Times New Roman" w:hAnsi="Times New Roman" w:cs="Times New Roman"/>
          <w:sz w:val="28"/>
          <w:szCs w:val="28"/>
        </w:rPr>
        <w:t>и</w:t>
      </w:r>
      <w:proofErr w:type="gramEnd"/>
      <w:r w:rsidRPr="00481C60">
        <w:rPr>
          <w:rFonts w:ascii="Times New Roman" w:hAnsi="Times New Roman" w:cs="Times New Roman"/>
          <w:sz w:val="28"/>
          <w:szCs w:val="28"/>
        </w:rPr>
        <w:t xml:space="preserve"> года есть </w:t>
      </w:r>
      <w:r w:rsidRPr="00481C60">
        <w:rPr>
          <w:rFonts w:ascii="Times New Roman" w:hAnsi="Times New Roman" w:cs="Times New Roman"/>
          <w:b/>
          <w:sz w:val="28"/>
          <w:szCs w:val="28"/>
        </w:rPr>
        <w:t>критические периоды</w:t>
      </w:r>
      <w:r w:rsidRPr="00481C60">
        <w:rPr>
          <w:rFonts w:ascii="Times New Roman" w:hAnsi="Times New Roman" w:cs="Times New Roman"/>
          <w:sz w:val="28"/>
          <w:szCs w:val="28"/>
        </w:rPr>
        <w:t xml:space="preserve">, когда учиться сложнее, быстрее наступает утомление, снижена работоспособность. </w:t>
      </w:r>
      <w:r w:rsidRPr="00481C60">
        <w:rPr>
          <w:rFonts w:ascii="Times New Roman" w:hAnsi="Times New Roman" w:cs="Times New Roman"/>
          <w:i/>
          <w:sz w:val="28"/>
          <w:szCs w:val="28"/>
        </w:rPr>
        <w:t>Это первые 4-6 недель для первоклассников, конец второй четверти, первая неделя после зимних каникул, середина третьей четверти.</w:t>
      </w:r>
      <w:r w:rsidRPr="00481C60">
        <w:rPr>
          <w:rFonts w:ascii="Times New Roman" w:hAnsi="Times New Roman" w:cs="Times New Roman"/>
          <w:sz w:val="28"/>
          <w:szCs w:val="28"/>
        </w:rPr>
        <w:t xml:space="preserve"> В эти периоды следует быть особенно внимательными к состоянию ребёнка. Будьте внимательны к жалобам ребёнка на головную боль, усталость, плохое состояние;</w:t>
      </w:r>
    </w:p>
    <w:p w:rsidR="008131B6" w:rsidRPr="00481C60" w:rsidRDefault="008131B6" w:rsidP="008131B6">
      <w:pPr>
        <w:jc w:val="both"/>
        <w:rPr>
          <w:rFonts w:ascii="Times New Roman" w:hAnsi="Times New Roman" w:cs="Times New Roman"/>
          <w:sz w:val="28"/>
          <w:szCs w:val="28"/>
        </w:rPr>
      </w:pPr>
      <w:r w:rsidRPr="00481C60">
        <w:rPr>
          <w:rFonts w:ascii="Times New Roman" w:hAnsi="Times New Roman" w:cs="Times New Roman"/>
          <w:sz w:val="28"/>
          <w:szCs w:val="28"/>
        </w:rPr>
        <w:t xml:space="preserve">• Учтите, что даже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Следите за тем, чтобы ребенок рано ложился спать. Для этого возраста </w:t>
      </w:r>
      <w:r w:rsidRPr="00481C60">
        <w:rPr>
          <w:rFonts w:ascii="Times New Roman" w:hAnsi="Times New Roman" w:cs="Times New Roman"/>
          <w:b/>
          <w:sz w:val="28"/>
          <w:szCs w:val="28"/>
        </w:rPr>
        <w:t>самое подходящее время отхода ко сну 21.00. – 21.30.</w:t>
      </w:r>
      <w:r w:rsidR="00212E98" w:rsidRPr="00481C60">
        <w:rPr>
          <w:rStyle w:val="a"/>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8131B6" w:rsidRDefault="008131B6" w:rsidP="008131B6">
      <w:pPr>
        <w:jc w:val="both"/>
        <w:rPr>
          <w:rFonts w:ascii="Times New Roman" w:hAnsi="Times New Roman" w:cs="Times New Roman"/>
          <w:sz w:val="28"/>
          <w:szCs w:val="28"/>
        </w:rPr>
      </w:pPr>
      <w:r w:rsidRPr="00481C60">
        <w:rPr>
          <w:rFonts w:ascii="Times New Roman" w:hAnsi="Times New Roman" w:cs="Times New Roman"/>
          <w:b/>
          <w:i/>
          <w:sz w:val="28"/>
          <w:szCs w:val="28"/>
          <w:u w:val="single"/>
        </w:rPr>
        <w:t>Больше всего на свете в течение первого года учебы ваш малыш нуждается в поддержке</w:t>
      </w:r>
      <w:r w:rsidRPr="00481C60">
        <w:rPr>
          <w:rFonts w:ascii="Times New Roman" w:hAnsi="Times New Roman" w:cs="Times New Roman"/>
          <w:sz w:val="28"/>
          <w:szCs w:val="28"/>
        </w:rPr>
        <w:t>.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w:t>
      </w:r>
    </w:p>
    <w:p w:rsidR="00481C60" w:rsidRPr="00481C60" w:rsidRDefault="00481C60" w:rsidP="008131B6">
      <w:pPr>
        <w:jc w:val="both"/>
        <w:rPr>
          <w:rFonts w:ascii="Times New Roman" w:hAnsi="Times New Roman" w:cs="Times New Roman"/>
          <w:sz w:val="28"/>
          <w:szCs w:val="28"/>
        </w:rPr>
      </w:pPr>
    </w:p>
    <w:p w:rsidR="00835B58" w:rsidRPr="00481C60" w:rsidRDefault="00835B58" w:rsidP="00140F5B">
      <w:pPr>
        <w:jc w:val="both"/>
        <w:rPr>
          <w:rFonts w:ascii="Times New Roman" w:hAnsi="Times New Roman" w:cs="Times New Roman"/>
          <w:sz w:val="28"/>
          <w:szCs w:val="28"/>
        </w:rPr>
      </w:pPr>
    </w:p>
    <w:sectPr w:rsidR="00835B58" w:rsidRPr="00481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35CDC"/>
    <w:multiLevelType w:val="hybridMultilevel"/>
    <w:tmpl w:val="756C0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0E6855"/>
    <w:multiLevelType w:val="hybridMultilevel"/>
    <w:tmpl w:val="A0CE69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6981810"/>
    <w:multiLevelType w:val="hybridMultilevel"/>
    <w:tmpl w:val="9CFE3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EC387D"/>
    <w:multiLevelType w:val="multilevel"/>
    <w:tmpl w:val="849A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FF2378"/>
    <w:multiLevelType w:val="multilevel"/>
    <w:tmpl w:val="B8DA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34"/>
    <w:rsid w:val="00140F5B"/>
    <w:rsid w:val="00212E98"/>
    <w:rsid w:val="00481C60"/>
    <w:rsid w:val="008131B6"/>
    <w:rsid w:val="00835B58"/>
    <w:rsid w:val="00863434"/>
    <w:rsid w:val="009355D6"/>
    <w:rsid w:val="009D40CD"/>
    <w:rsid w:val="00D75C22"/>
    <w:rsid w:val="00DC3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434"/>
    <w:pPr>
      <w:ind w:left="720"/>
      <w:contextualSpacing/>
    </w:pPr>
  </w:style>
  <w:style w:type="character" w:styleId="a4">
    <w:name w:val="Hyperlink"/>
    <w:basedOn w:val="a0"/>
    <w:uiPriority w:val="99"/>
    <w:unhideWhenUsed/>
    <w:rsid w:val="00140F5B"/>
    <w:rPr>
      <w:color w:val="0000FF" w:themeColor="hyperlink"/>
      <w:u w:val="single"/>
    </w:rPr>
  </w:style>
  <w:style w:type="paragraph" w:styleId="a5">
    <w:name w:val="Balloon Text"/>
    <w:basedOn w:val="a"/>
    <w:link w:val="a6"/>
    <w:uiPriority w:val="99"/>
    <w:semiHidden/>
    <w:unhideWhenUsed/>
    <w:rsid w:val="00D75C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5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434"/>
    <w:pPr>
      <w:ind w:left="720"/>
      <w:contextualSpacing/>
    </w:pPr>
  </w:style>
  <w:style w:type="character" w:styleId="a4">
    <w:name w:val="Hyperlink"/>
    <w:basedOn w:val="a0"/>
    <w:uiPriority w:val="99"/>
    <w:unhideWhenUsed/>
    <w:rsid w:val="00140F5B"/>
    <w:rPr>
      <w:color w:val="0000FF" w:themeColor="hyperlink"/>
      <w:u w:val="single"/>
    </w:rPr>
  </w:style>
  <w:style w:type="paragraph" w:styleId="a5">
    <w:name w:val="Balloon Text"/>
    <w:basedOn w:val="a"/>
    <w:link w:val="a6"/>
    <w:uiPriority w:val="99"/>
    <w:semiHidden/>
    <w:unhideWhenUsed/>
    <w:rsid w:val="00D75C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5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69849">
      <w:bodyDiv w:val="1"/>
      <w:marLeft w:val="0"/>
      <w:marRight w:val="0"/>
      <w:marTop w:val="0"/>
      <w:marBottom w:val="0"/>
      <w:divBdr>
        <w:top w:val="none" w:sz="0" w:space="0" w:color="auto"/>
        <w:left w:val="none" w:sz="0" w:space="0" w:color="auto"/>
        <w:bottom w:val="none" w:sz="0" w:space="0" w:color="auto"/>
        <w:right w:val="none" w:sz="0" w:space="0" w:color="auto"/>
      </w:divBdr>
    </w:div>
    <w:div w:id="2023899168">
      <w:bodyDiv w:val="1"/>
      <w:marLeft w:val="0"/>
      <w:marRight w:val="0"/>
      <w:marTop w:val="0"/>
      <w:marBottom w:val="0"/>
      <w:divBdr>
        <w:top w:val="none" w:sz="0" w:space="0" w:color="auto"/>
        <w:left w:val="none" w:sz="0" w:space="0" w:color="auto"/>
        <w:bottom w:val="none" w:sz="0" w:space="0" w:color="auto"/>
        <w:right w:val="none" w:sz="0" w:space="0" w:color="auto"/>
      </w:divBdr>
    </w:div>
    <w:div w:id="20738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tv.ru/videoarchive/23083" TargetMode="External"/><Relationship Id="rId4" Type="http://schemas.openxmlformats.org/officeDocument/2006/relationships/settings" Target="settings.xml"/><Relationship Id="rId9" Type="http://schemas.openxmlformats.org/officeDocument/2006/relationships/hyperlink" Target="http://www.1tv.ru/videoarchive/109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2014-06-15T19:41:00Z</cp:lastPrinted>
  <dcterms:created xsi:type="dcterms:W3CDTF">2014-06-15T18:18:00Z</dcterms:created>
  <dcterms:modified xsi:type="dcterms:W3CDTF">2014-06-15T19:58:00Z</dcterms:modified>
</cp:coreProperties>
</file>