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4E" w:rsidRPr="007F5B6D" w:rsidRDefault="000243EB" w:rsidP="000F4A9C">
      <w:pPr>
        <w:tabs>
          <w:tab w:val="left" w:pos="9214"/>
        </w:tabs>
        <w:ind w:right="142" w:firstLine="709"/>
        <w:jc w:val="right"/>
        <w:rPr>
          <w:rFonts w:ascii="Times New Roman" w:hAnsi="Times New Roman" w:cs="Times New Roman"/>
          <w:b/>
          <w:sz w:val="28"/>
          <w:szCs w:val="28"/>
        </w:rPr>
      </w:pPr>
      <w:r w:rsidRPr="007F5B6D">
        <w:rPr>
          <w:rFonts w:ascii="Times New Roman" w:hAnsi="Times New Roman" w:cs="Times New Roman"/>
          <w:b/>
          <w:sz w:val="28"/>
          <w:szCs w:val="28"/>
        </w:rPr>
        <w:t>Руденко Ю.Л.</w:t>
      </w:r>
    </w:p>
    <w:p w:rsidR="000243EB" w:rsidRPr="005F0C9F" w:rsidRDefault="000243EB" w:rsidP="000F4A9C">
      <w:pPr>
        <w:tabs>
          <w:tab w:val="left" w:pos="9214"/>
        </w:tabs>
        <w:ind w:right="142" w:firstLine="709"/>
        <w:jc w:val="center"/>
        <w:rPr>
          <w:rFonts w:ascii="Times New Roman" w:hAnsi="Times New Roman" w:cs="Times New Roman"/>
          <w:b/>
          <w:sz w:val="28"/>
          <w:szCs w:val="28"/>
        </w:rPr>
      </w:pPr>
      <w:r w:rsidRPr="005F0C9F">
        <w:rPr>
          <w:rFonts w:ascii="Times New Roman" w:hAnsi="Times New Roman" w:cs="Times New Roman"/>
          <w:b/>
          <w:sz w:val="28"/>
          <w:szCs w:val="28"/>
        </w:rPr>
        <w:t xml:space="preserve">ХУДОЖЕСТВЕННОЕ </w:t>
      </w:r>
      <w:r w:rsidR="00885CEC">
        <w:rPr>
          <w:rFonts w:ascii="Times New Roman" w:hAnsi="Times New Roman" w:cs="Times New Roman"/>
          <w:b/>
          <w:sz w:val="28"/>
          <w:szCs w:val="28"/>
        </w:rPr>
        <w:t xml:space="preserve"> </w:t>
      </w:r>
      <w:r w:rsidRPr="005F0C9F">
        <w:rPr>
          <w:rFonts w:ascii="Times New Roman" w:hAnsi="Times New Roman" w:cs="Times New Roman"/>
          <w:b/>
          <w:sz w:val="28"/>
          <w:szCs w:val="28"/>
        </w:rPr>
        <w:t xml:space="preserve">ВЫРАЩИВАНИЕ </w:t>
      </w:r>
      <w:r w:rsidR="00885CEC">
        <w:rPr>
          <w:rFonts w:ascii="Times New Roman" w:hAnsi="Times New Roman" w:cs="Times New Roman"/>
          <w:b/>
          <w:sz w:val="28"/>
          <w:szCs w:val="28"/>
        </w:rPr>
        <w:t xml:space="preserve"> </w:t>
      </w:r>
      <w:r w:rsidRPr="005F0C9F">
        <w:rPr>
          <w:rFonts w:ascii="Times New Roman" w:hAnsi="Times New Roman" w:cs="Times New Roman"/>
          <w:b/>
          <w:sz w:val="28"/>
          <w:szCs w:val="28"/>
        </w:rPr>
        <w:t xml:space="preserve">КРИСТАЛЛОВ </w:t>
      </w:r>
      <w:r w:rsidR="00885CEC">
        <w:rPr>
          <w:rFonts w:ascii="Times New Roman" w:hAnsi="Times New Roman" w:cs="Times New Roman"/>
          <w:b/>
          <w:sz w:val="28"/>
          <w:szCs w:val="28"/>
        </w:rPr>
        <w:t xml:space="preserve"> </w:t>
      </w:r>
      <w:r w:rsidRPr="005F0C9F">
        <w:rPr>
          <w:rFonts w:ascii="Times New Roman" w:hAnsi="Times New Roman" w:cs="Times New Roman"/>
          <w:b/>
          <w:sz w:val="28"/>
          <w:szCs w:val="28"/>
        </w:rPr>
        <w:t>ИЗ РАСТВОРОВ</w:t>
      </w:r>
    </w:p>
    <w:p w:rsidR="000243EB" w:rsidRDefault="000243EB" w:rsidP="000F4A9C">
      <w:pPr>
        <w:tabs>
          <w:tab w:val="left" w:pos="9214"/>
        </w:tabs>
        <w:ind w:right="142" w:firstLine="709"/>
        <w:jc w:val="center"/>
        <w:rPr>
          <w:rFonts w:ascii="Times New Roman" w:hAnsi="Times New Roman" w:cs="Times New Roman"/>
          <w:sz w:val="28"/>
          <w:szCs w:val="28"/>
        </w:rPr>
      </w:pPr>
      <w:r w:rsidRPr="007F5B6D">
        <w:rPr>
          <w:rFonts w:ascii="Times New Roman" w:hAnsi="Times New Roman" w:cs="Times New Roman"/>
          <w:b/>
          <w:sz w:val="28"/>
          <w:szCs w:val="28"/>
        </w:rPr>
        <w:t>Методическая разработка</w:t>
      </w:r>
    </w:p>
    <w:p w:rsidR="00A872F3" w:rsidRDefault="000243EB" w:rsidP="000F4A9C">
      <w:pPr>
        <w:tabs>
          <w:tab w:val="left" w:pos="9214"/>
        </w:tabs>
        <w:spacing w:before="480" w:after="0"/>
        <w:ind w:right="142" w:firstLine="709"/>
        <w:jc w:val="both"/>
        <w:rPr>
          <w:rFonts w:ascii="Times New Roman" w:hAnsi="Times New Roman" w:cs="Times New Roman"/>
          <w:sz w:val="28"/>
          <w:szCs w:val="28"/>
        </w:rPr>
      </w:pPr>
      <w:r>
        <w:rPr>
          <w:rFonts w:ascii="Times New Roman" w:hAnsi="Times New Roman" w:cs="Times New Roman"/>
          <w:sz w:val="28"/>
          <w:szCs w:val="28"/>
        </w:rPr>
        <w:t>Представляемая методическая разработка по существу является ноу-хау в области материально-художественного творчества.</w:t>
      </w:r>
      <w:r w:rsidR="00A872F3">
        <w:rPr>
          <w:rFonts w:ascii="Times New Roman" w:hAnsi="Times New Roman" w:cs="Times New Roman"/>
          <w:sz w:val="28"/>
          <w:szCs w:val="28"/>
        </w:rPr>
        <w:t xml:space="preserve"> Она содержит </w:t>
      </w:r>
      <w:r w:rsidR="00A872F3" w:rsidRPr="00885CEC">
        <w:rPr>
          <w:rFonts w:ascii="Times New Roman" w:hAnsi="Times New Roman" w:cs="Times New Roman"/>
          <w:b/>
          <w:i/>
          <w:sz w:val="28"/>
          <w:szCs w:val="28"/>
        </w:rPr>
        <w:t>технологическую</w:t>
      </w:r>
      <w:r w:rsidR="00A872F3">
        <w:rPr>
          <w:rFonts w:ascii="Times New Roman" w:hAnsi="Times New Roman" w:cs="Times New Roman"/>
          <w:sz w:val="28"/>
          <w:szCs w:val="28"/>
        </w:rPr>
        <w:t xml:space="preserve"> и </w:t>
      </w:r>
      <w:r w:rsidR="00A872F3" w:rsidRPr="00885CEC">
        <w:rPr>
          <w:rFonts w:ascii="Times New Roman" w:hAnsi="Times New Roman" w:cs="Times New Roman"/>
          <w:b/>
          <w:i/>
          <w:sz w:val="28"/>
          <w:szCs w:val="28"/>
        </w:rPr>
        <w:t>педагогическую</w:t>
      </w:r>
      <w:r w:rsidR="00A872F3">
        <w:rPr>
          <w:rFonts w:ascii="Times New Roman" w:hAnsi="Times New Roman" w:cs="Times New Roman"/>
          <w:sz w:val="28"/>
          <w:szCs w:val="28"/>
        </w:rPr>
        <w:t xml:space="preserve"> составляющую.</w:t>
      </w:r>
    </w:p>
    <w:p w:rsidR="000243EB" w:rsidRPr="00923CA9" w:rsidRDefault="001468A6" w:rsidP="000F4A9C">
      <w:pPr>
        <w:pStyle w:val="a3"/>
        <w:numPr>
          <w:ilvl w:val="0"/>
          <w:numId w:val="1"/>
        </w:numPr>
        <w:tabs>
          <w:tab w:val="left" w:pos="9214"/>
        </w:tabs>
        <w:spacing w:before="240"/>
        <w:ind w:left="714" w:right="142" w:hanging="357"/>
        <w:jc w:val="both"/>
        <w:rPr>
          <w:rFonts w:ascii="Times New Roman" w:hAnsi="Times New Roman" w:cs="Times New Roman"/>
          <w:sz w:val="28"/>
          <w:szCs w:val="28"/>
        </w:rPr>
      </w:pPr>
      <w:r w:rsidRPr="00923CA9">
        <w:rPr>
          <w:rFonts w:ascii="Times New Roman" w:hAnsi="Times New Roman" w:cs="Times New Roman"/>
          <w:sz w:val="28"/>
          <w:szCs w:val="28"/>
        </w:rPr>
        <w:t xml:space="preserve">В этой технике мной совместно с тремя учениками Ковалёвым Кириллом(4 класс), Коваленко Егором (4 класс) и Коваленко </w:t>
      </w:r>
      <w:r w:rsidR="007470F6" w:rsidRPr="00923CA9">
        <w:rPr>
          <w:rFonts w:ascii="Times New Roman" w:hAnsi="Times New Roman" w:cs="Times New Roman"/>
          <w:sz w:val="28"/>
          <w:szCs w:val="28"/>
        </w:rPr>
        <w:t>Матвеем (2 класс)</w:t>
      </w:r>
      <w:r w:rsidRPr="00923CA9">
        <w:rPr>
          <w:rFonts w:ascii="Times New Roman" w:hAnsi="Times New Roman" w:cs="Times New Roman"/>
          <w:sz w:val="28"/>
          <w:szCs w:val="28"/>
        </w:rPr>
        <w:t xml:space="preserve"> выполнено две работы.</w:t>
      </w:r>
    </w:p>
    <w:p w:rsidR="001468A6" w:rsidRDefault="001468A6" w:rsidP="000F4A9C">
      <w:pPr>
        <w:pStyle w:val="a3"/>
        <w:numPr>
          <w:ilvl w:val="0"/>
          <w:numId w:val="1"/>
        </w:numPr>
        <w:tabs>
          <w:tab w:val="left" w:pos="9214"/>
        </w:tabs>
        <w:ind w:right="142"/>
        <w:jc w:val="both"/>
        <w:rPr>
          <w:rFonts w:ascii="Times New Roman" w:hAnsi="Times New Roman" w:cs="Times New Roman"/>
          <w:sz w:val="28"/>
          <w:szCs w:val="28"/>
        </w:rPr>
      </w:pPr>
      <w:r w:rsidRPr="002D735E">
        <w:rPr>
          <w:rFonts w:ascii="Times New Roman" w:hAnsi="Times New Roman" w:cs="Times New Roman"/>
          <w:b/>
          <w:sz w:val="28"/>
          <w:szCs w:val="28"/>
        </w:rPr>
        <w:t>«Освоение загадочной планеты»</w:t>
      </w:r>
      <w:r>
        <w:rPr>
          <w:rFonts w:ascii="Times New Roman" w:hAnsi="Times New Roman" w:cs="Times New Roman"/>
          <w:sz w:val="28"/>
          <w:szCs w:val="28"/>
        </w:rPr>
        <w:t xml:space="preserve"> - представлялась на </w:t>
      </w:r>
      <w:r w:rsidR="007470F6">
        <w:rPr>
          <w:rFonts w:ascii="Times New Roman" w:hAnsi="Times New Roman" w:cs="Times New Roman"/>
          <w:sz w:val="28"/>
          <w:szCs w:val="28"/>
        </w:rPr>
        <w:t xml:space="preserve">городской </w:t>
      </w:r>
      <w:r>
        <w:rPr>
          <w:rFonts w:ascii="Times New Roman" w:hAnsi="Times New Roman" w:cs="Times New Roman"/>
          <w:sz w:val="28"/>
          <w:szCs w:val="28"/>
        </w:rPr>
        <w:t>выставке «Космос глазами детей» в рамках проекта «Школа плюс</w:t>
      </w:r>
      <w:r w:rsidR="005F0C9F">
        <w:rPr>
          <w:rFonts w:ascii="Times New Roman" w:hAnsi="Times New Roman" w:cs="Times New Roman"/>
          <w:sz w:val="28"/>
          <w:szCs w:val="28"/>
        </w:rPr>
        <w:t xml:space="preserve"> 2011</w:t>
      </w:r>
      <w:r>
        <w:rPr>
          <w:rFonts w:ascii="Times New Roman" w:hAnsi="Times New Roman" w:cs="Times New Roman"/>
          <w:sz w:val="28"/>
          <w:szCs w:val="28"/>
        </w:rPr>
        <w:t>»</w:t>
      </w:r>
      <w:r w:rsidR="007470F6">
        <w:rPr>
          <w:rFonts w:ascii="Times New Roman" w:hAnsi="Times New Roman" w:cs="Times New Roman"/>
          <w:sz w:val="28"/>
          <w:szCs w:val="28"/>
        </w:rPr>
        <w:t xml:space="preserve"> и на районной выставке «Радуга творчества».</w:t>
      </w:r>
    </w:p>
    <w:p w:rsidR="007470F6" w:rsidRDefault="007470F6" w:rsidP="000F4A9C">
      <w:pPr>
        <w:pStyle w:val="a3"/>
        <w:numPr>
          <w:ilvl w:val="0"/>
          <w:numId w:val="1"/>
        </w:numPr>
        <w:tabs>
          <w:tab w:val="left" w:pos="9214"/>
        </w:tabs>
        <w:spacing w:after="360"/>
        <w:ind w:left="714" w:right="142" w:hanging="357"/>
        <w:jc w:val="both"/>
        <w:rPr>
          <w:rFonts w:ascii="Times New Roman" w:hAnsi="Times New Roman" w:cs="Times New Roman"/>
          <w:sz w:val="28"/>
          <w:szCs w:val="28"/>
        </w:rPr>
      </w:pPr>
      <w:r w:rsidRPr="002D735E">
        <w:rPr>
          <w:rFonts w:ascii="Times New Roman" w:hAnsi="Times New Roman" w:cs="Times New Roman"/>
          <w:b/>
          <w:sz w:val="28"/>
          <w:szCs w:val="28"/>
        </w:rPr>
        <w:t>«Каменный цветок»</w:t>
      </w:r>
      <w:r>
        <w:rPr>
          <w:rFonts w:ascii="Times New Roman" w:hAnsi="Times New Roman" w:cs="Times New Roman"/>
          <w:sz w:val="28"/>
          <w:szCs w:val="28"/>
        </w:rPr>
        <w:t xml:space="preserve"> - представлялась на городской выставке «Живая планета», на семинаре «Детское творчество в разных материалах» и на рождественской выставке в читальном зале библиотеки №10 </w:t>
      </w:r>
      <w:r w:rsidR="00A872F3">
        <w:rPr>
          <w:rFonts w:ascii="Times New Roman" w:hAnsi="Times New Roman" w:cs="Times New Roman"/>
          <w:sz w:val="28"/>
          <w:szCs w:val="28"/>
        </w:rPr>
        <w:t>Пушкинского района Санкт-Петербурга.</w:t>
      </w:r>
    </w:p>
    <w:p w:rsidR="00A872F3" w:rsidRDefault="00A872F3" w:rsidP="000F4A9C">
      <w:pPr>
        <w:tabs>
          <w:tab w:val="left" w:pos="9214"/>
        </w:tabs>
        <w:ind w:right="142" w:firstLine="709"/>
        <w:jc w:val="center"/>
        <w:rPr>
          <w:rFonts w:ascii="Times New Roman" w:hAnsi="Times New Roman" w:cs="Times New Roman"/>
          <w:sz w:val="28"/>
          <w:szCs w:val="28"/>
        </w:rPr>
      </w:pPr>
      <w:r w:rsidRPr="002D735E">
        <w:rPr>
          <w:rFonts w:ascii="Times New Roman" w:hAnsi="Times New Roman" w:cs="Times New Roman"/>
          <w:b/>
          <w:i/>
          <w:sz w:val="32"/>
          <w:szCs w:val="28"/>
        </w:rPr>
        <w:t>Краткое описание технологической составляющей</w:t>
      </w:r>
    </w:p>
    <w:p w:rsidR="00A872F3" w:rsidRDefault="00A872F3" w:rsidP="000F4A9C">
      <w:pPr>
        <w:tabs>
          <w:tab w:val="left" w:pos="9214"/>
        </w:tabs>
        <w:ind w:right="142" w:firstLine="709"/>
        <w:jc w:val="both"/>
        <w:rPr>
          <w:rFonts w:ascii="Times New Roman" w:hAnsi="Times New Roman" w:cs="Times New Roman"/>
          <w:sz w:val="28"/>
          <w:szCs w:val="28"/>
        </w:rPr>
      </w:pPr>
      <w:r>
        <w:rPr>
          <w:rFonts w:ascii="Times New Roman" w:hAnsi="Times New Roman" w:cs="Times New Roman"/>
          <w:sz w:val="28"/>
          <w:szCs w:val="28"/>
        </w:rPr>
        <w:t>В научной и производственной сфере практикуется выращивание монокристаллов. Технологии этого процесса описаны в литературе (Петров Т.Г. и др.)</w:t>
      </w:r>
      <w:r w:rsidR="004E57D1">
        <w:rPr>
          <w:rFonts w:ascii="Times New Roman" w:hAnsi="Times New Roman" w:cs="Times New Roman"/>
          <w:sz w:val="28"/>
          <w:szCs w:val="28"/>
        </w:rPr>
        <w:t>. Новизна представляемой методической разработки заключается в том, что выращиваются не отдельные кристаллы, а их сообщества (друзы), причём управление процессом роста нацелено на создание художественного образа.</w:t>
      </w:r>
    </w:p>
    <w:p w:rsidR="004E57D1" w:rsidRDefault="004E57D1" w:rsidP="000F4A9C">
      <w:pPr>
        <w:tabs>
          <w:tab w:val="left" w:pos="9214"/>
        </w:tabs>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велась разработка способа выращивания линейных элементов: кольцо, спираль, рёбра пирамиды и др. Для этого используется медная проволока, обработанная наждачной бумагой с целью создания </w:t>
      </w:r>
      <w:proofErr w:type="spellStart"/>
      <w:r>
        <w:rPr>
          <w:rFonts w:ascii="Times New Roman" w:hAnsi="Times New Roman" w:cs="Times New Roman"/>
          <w:sz w:val="28"/>
          <w:szCs w:val="28"/>
        </w:rPr>
        <w:t>зазубринок</w:t>
      </w:r>
      <w:proofErr w:type="spellEnd"/>
      <w:r>
        <w:rPr>
          <w:rFonts w:ascii="Times New Roman" w:hAnsi="Times New Roman" w:cs="Times New Roman"/>
          <w:sz w:val="28"/>
          <w:szCs w:val="28"/>
        </w:rPr>
        <w:t xml:space="preserve"> на её поверхности, которые </w:t>
      </w:r>
      <w:r w:rsidR="005110AB">
        <w:rPr>
          <w:rFonts w:ascii="Times New Roman" w:hAnsi="Times New Roman" w:cs="Times New Roman"/>
          <w:sz w:val="28"/>
          <w:szCs w:val="28"/>
        </w:rPr>
        <w:t xml:space="preserve">станут затравками для будущих кристаллов. Из этой проволоки создаётся каркас будущего объекта, который опускается в ёмкость с пересыщенным раствором соли (наиболее подходящими солями являются квасцы, купорос, бихромат калия). Через некоторое время (на следующий день) на затравку нарастают мелкие кристаллы, однако рост прекращается, когда раствор из пересыщенного состояния переходит </w:t>
      </w:r>
      <w:proofErr w:type="gramStart"/>
      <w:r w:rsidR="005110AB">
        <w:rPr>
          <w:rFonts w:ascii="Times New Roman" w:hAnsi="Times New Roman" w:cs="Times New Roman"/>
          <w:sz w:val="28"/>
          <w:szCs w:val="28"/>
        </w:rPr>
        <w:t>в</w:t>
      </w:r>
      <w:proofErr w:type="gramEnd"/>
      <w:r w:rsidR="005110AB">
        <w:rPr>
          <w:rFonts w:ascii="Times New Roman" w:hAnsi="Times New Roman" w:cs="Times New Roman"/>
          <w:sz w:val="28"/>
          <w:szCs w:val="28"/>
        </w:rPr>
        <w:t xml:space="preserve"> насыщенное. Для дальнейшего роста кристаллов необходимо создать </w:t>
      </w:r>
      <w:proofErr w:type="spellStart"/>
      <w:r w:rsidR="005110AB">
        <w:rPr>
          <w:rFonts w:ascii="Times New Roman" w:hAnsi="Times New Roman" w:cs="Times New Roman"/>
          <w:sz w:val="28"/>
          <w:szCs w:val="28"/>
        </w:rPr>
        <w:t>пересыщение</w:t>
      </w:r>
      <w:proofErr w:type="spellEnd"/>
      <w:r w:rsidR="005110AB">
        <w:rPr>
          <w:rFonts w:ascii="Times New Roman" w:hAnsi="Times New Roman" w:cs="Times New Roman"/>
          <w:sz w:val="28"/>
          <w:szCs w:val="28"/>
        </w:rPr>
        <w:t xml:space="preserve"> раствора. Это может быть сделано тремя способами: 1)испарение жидкости и медленный рост кристаллов. При выращивании </w:t>
      </w:r>
      <w:r w:rsidR="00DB68DA">
        <w:rPr>
          <w:rFonts w:ascii="Times New Roman" w:hAnsi="Times New Roman" w:cs="Times New Roman"/>
          <w:sz w:val="28"/>
          <w:szCs w:val="28"/>
        </w:rPr>
        <w:t xml:space="preserve">монокристаллов пользуются именно этим способом; 2)замена насыщенного раствора пересыщенным; 3)охлаждение ёмкости с растущими кристаллами (холодным воздухом, помещением в холодильник или в тазик со снегом – это тоже наше изобретение). Второй и третий способы позволяют ускорить процесс. Необходимо учитывать, что процесс </w:t>
      </w:r>
      <w:r w:rsidR="00DB68DA">
        <w:rPr>
          <w:rFonts w:ascii="Times New Roman" w:hAnsi="Times New Roman" w:cs="Times New Roman"/>
          <w:sz w:val="28"/>
          <w:szCs w:val="28"/>
        </w:rPr>
        <w:lastRenderedPageBreak/>
        <w:t>выращивания кристаллов требует постоянного внимания, так как на дне ёмкости начинается спонтанный рост кристаллов</w:t>
      </w:r>
      <w:r w:rsidR="00907490">
        <w:rPr>
          <w:rFonts w:ascii="Times New Roman" w:hAnsi="Times New Roman" w:cs="Times New Roman"/>
          <w:sz w:val="28"/>
          <w:szCs w:val="28"/>
        </w:rPr>
        <w:t>-конкурентов, которые надо удалять.</w:t>
      </w:r>
    </w:p>
    <w:p w:rsidR="00907490" w:rsidRDefault="00907490" w:rsidP="000F4A9C">
      <w:pPr>
        <w:tabs>
          <w:tab w:val="left" w:pos="9214"/>
        </w:tabs>
        <w:ind w:right="142" w:firstLine="709"/>
        <w:jc w:val="both"/>
        <w:rPr>
          <w:rFonts w:ascii="Times New Roman" w:hAnsi="Times New Roman" w:cs="Times New Roman"/>
          <w:sz w:val="28"/>
          <w:szCs w:val="28"/>
        </w:rPr>
      </w:pPr>
      <w:r>
        <w:rPr>
          <w:rFonts w:ascii="Times New Roman" w:hAnsi="Times New Roman" w:cs="Times New Roman"/>
          <w:sz w:val="28"/>
          <w:szCs w:val="28"/>
        </w:rPr>
        <w:t>На основе создания образов из линейных элементов была выполнена первая работа – «Освоение загадочной планеты».</w:t>
      </w:r>
    </w:p>
    <w:p w:rsidR="00907490" w:rsidRDefault="00907490" w:rsidP="000F4A9C">
      <w:pPr>
        <w:tabs>
          <w:tab w:val="left" w:pos="9214"/>
        </w:tabs>
        <w:spacing w:after="360"/>
        <w:ind w:right="142" w:firstLine="709"/>
        <w:jc w:val="both"/>
        <w:rPr>
          <w:rFonts w:ascii="Times New Roman" w:hAnsi="Times New Roman" w:cs="Times New Roman"/>
          <w:sz w:val="28"/>
          <w:szCs w:val="28"/>
        </w:rPr>
      </w:pPr>
      <w:r>
        <w:rPr>
          <w:rFonts w:ascii="Times New Roman" w:hAnsi="Times New Roman" w:cs="Times New Roman"/>
          <w:sz w:val="28"/>
          <w:szCs w:val="28"/>
        </w:rPr>
        <w:t>Следующий шаг – разработка способа выращивания плоскостей. Нами был задуман образ «Каменный цветок». Лепестки цветка выращивались в два этапа. Первый этап – контур лепестка, который выращивался выше описанным способом из раствора хромово-калиевых квасцов (кристаллы чёрно-фиолетового цвета). Второй этап – из тонкой волосовидной проволоки</w:t>
      </w:r>
      <w:r w:rsidR="0069297B">
        <w:rPr>
          <w:rFonts w:ascii="Times New Roman" w:hAnsi="Times New Roman" w:cs="Times New Roman"/>
          <w:sz w:val="28"/>
          <w:szCs w:val="28"/>
        </w:rPr>
        <w:t xml:space="preserve"> с подготовленными узелками (затравками) вокруг контура плелась сетка, которая, обрастая мелкими кристаллами, создавала плоскость лепестка. Для плоскости был выбран состав раствора </w:t>
      </w:r>
      <w:proofErr w:type="spellStart"/>
      <w:proofErr w:type="gramStart"/>
      <w:r w:rsidR="0069297B">
        <w:rPr>
          <w:rFonts w:ascii="Times New Roman" w:hAnsi="Times New Roman" w:cs="Times New Roman"/>
          <w:sz w:val="28"/>
          <w:szCs w:val="28"/>
        </w:rPr>
        <w:t>алюмо-калиевых</w:t>
      </w:r>
      <w:proofErr w:type="spellEnd"/>
      <w:proofErr w:type="gramEnd"/>
      <w:r w:rsidR="0069297B">
        <w:rPr>
          <w:rFonts w:ascii="Times New Roman" w:hAnsi="Times New Roman" w:cs="Times New Roman"/>
          <w:sz w:val="28"/>
          <w:szCs w:val="28"/>
        </w:rPr>
        <w:t xml:space="preserve"> квасцов с добавлением небольшого количества хромово-калиевых. В результате получились лепестки сиреневого цвета с тёмно-фиолетовым контуром.</w:t>
      </w:r>
    </w:p>
    <w:p w:rsidR="0069297B" w:rsidRPr="00885CEC" w:rsidRDefault="0069297B" w:rsidP="000F4A9C">
      <w:pPr>
        <w:tabs>
          <w:tab w:val="left" w:pos="9214"/>
        </w:tabs>
        <w:ind w:right="142" w:firstLine="709"/>
        <w:jc w:val="center"/>
        <w:rPr>
          <w:rFonts w:ascii="Times New Roman" w:hAnsi="Times New Roman" w:cs="Times New Roman"/>
          <w:b/>
          <w:i/>
          <w:sz w:val="28"/>
          <w:szCs w:val="28"/>
        </w:rPr>
      </w:pPr>
      <w:r w:rsidRPr="002D735E">
        <w:rPr>
          <w:rFonts w:ascii="Times New Roman" w:hAnsi="Times New Roman" w:cs="Times New Roman"/>
          <w:b/>
          <w:i/>
          <w:sz w:val="32"/>
          <w:szCs w:val="28"/>
        </w:rPr>
        <w:t>Педагогический аспект методической разработки</w:t>
      </w:r>
    </w:p>
    <w:p w:rsidR="0069297B" w:rsidRDefault="0069297B" w:rsidP="000F4A9C">
      <w:pPr>
        <w:tabs>
          <w:tab w:val="left" w:pos="9214"/>
        </w:tabs>
        <w:ind w:right="142" w:firstLine="709"/>
        <w:jc w:val="both"/>
        <w:rPr>
          <w:rFonts w:ascii="Times New Roman" w:hAnsi="Times New Roman" w:cs="Times New Roman"/>
          <w:sz w:val="28"/>
          <w:szCs w:val="28"/>
        </w:rPr>
      </w:pPr>
      <w:r>
        <w:rPr>
          <w:rFonts w:ascii="Times New Roman" w:hAnsi="Times New Roman" w:cs="Times New Roman"/>
          <w:sz w:val="28"/>
          <w:szCs w:val="28"/>
        </w:rPr>
        <w:t>Мой жизненный и педагогический опыт подсказывает, что усвоение естественнонаучных знаний в средней школе происходит значительно</w:t>
      </w:r>
      <w:r w:rsidR="00D10A56">
        <w:rPr>
          <w:rFonts w:ascii="Times New Roman" w:hAnsi="Times New Roman" w:cs="Times New Roman"/>
          <w:sz w:val="28"/>
          <w:szCs w:val="28"/>
        </w:rPr>
        <w:t xml:space="preserve"> </w:t>
      </w:r>
      <w:r>
        <w:rPr>
          <w:rFonts w:ascii="Times New Roman" w:hAnsi="Times New Roman" w:cs="Times New Roman"/>
          <w:sz w:val="28"/>
          <w:szCs w:val="28"/>
        </w:rPr>
        <w:t>эффективнее, если ребёнок в более раннем возрасте соприкасался с загадочными явлениями</w:t>
      </w:r>
      <w:r w:rsidR="00D10A56">
        <w:rPr>
          <w:rFonts w:ascii="Times New Roman" w:hAnsi="Times New Roman" w:cs="Times New Roman"/>
          <w:sz w:val="28"/>
          <w:szCs w:val="28"/>
        </w:rPr>
        <w:t xml:space="preserve"> из области химии, физики, биологии и других наук и получал разъяснения от взрослых о сути этих явлений на обыденном уровне, на основе неких аналогий.</w:t>
      </w:r>
    </w:p>
    <w:p w:rsidR="00D10A56" w:rsidRDefault="00D10A56" w:rsidP="000F4A9C">
      <w:pPr>
        <w:tabs>
          <w:tab w:val="left" w:pos="9214"/>
        </w:tabs>
        <w:ind w:right="142" w:firstLine="709"/>
        <w:jc w:val="both"/>
        <w:rPr>
          <w:rFonts w:ascii="Times New Roman" w:hAnsi="Times New Roman" w:cs="Times New Roman"/>
          <w:sz w:val="28"/>
          <w:szCs w:val="28"/>
        </w:rPr>
      </w:pPr>
      <w:r>
        <w:rPr>
          <w:rFonts w:ascii="Times New Roman" w:hAnsi="Times New Roman" w:cs="Times New Roman"/>
          <w:sz w:val="28"/>
          <w:szCs w:val="28"/>
        </w:rPr>
        <w:t>Для выполнения задуманной работы были выбраны  три мальчика: Ковалёв Кирилл (4 класс), Коваленко Егор (4 класс) и Коваленко Матвей (2 класс). Им было разъяснено, что рост кристаллов – это некое таинство, которое они будут постигать опытным, экспериментальным путём, и вообще, даже я не знаю</w:t>
      </w:r>
      <w:r w:rsidR="00B87E6D">
        <w:rPr>
          <w:rFonts w:ascii="Times New Roman" w:hAnsi="Times New Roman" w:cs="Times New Roman"/>
          <w:sz w:val="28"/>
          <w:szCs w:val="28"/>
        </w:rPr>
        <w:t>,</w:t>
      </w:r>
      <w:r>
        <w:rPr>
          <w:rFonts w:ascii="Times New Roman" w:hAnsi="Times New Roman" w:cs="Times New Roman"/>
          <w:sz w:val="28"/>
          <w:szCs w:val="28"/>
        </w:rPr>
        <w:t xml:space="preserve"> что из этого получится. Мы вместе</w:t>
      </w:r>
      <w:r w:rsidR="00D6285A">
        <w:rPr>
          <w:rFonts w:ascii="Times New Roman" w:hAnsi="Times New Roman" w:cs="Times New Roman"/>
          <w:sz w:val="28"/>
          <w:szCs w:val="28"/>
        </w:rPr>
        <w:t xml:space="preserve"> наблюдали, как кристаллы росли,</w:t>
      </w:r>
      <w:r>
        <w:rPr>
          <w:rFonts w:ascii="Times New Roman" w:hAnsi="Times New Roman" w:cs="Times New Roman"/>
          <w:sz w:val="28"/>
          <w:szCs w:val="28"/>
        </w:rPr>
        <w:t xml:space="preserve"> </w:t>
      </w:r>
      <w:r w:rsidR="00D6285A">
        <w:rPr>
          <w:rFonts w:ascii="Times New Roman" w:hAnsi="Times New Roman" w:cs="Times New Roman"/>
          <w:sz w:val="28"/>
          <w:szCs w:val="28"/>
        </w:rPr>
        <w:t>к</w:t>
      </w:r>
      <w:r>
        <w:rPr>
          <w:rFonts w:ascii="Times New Roman" w:hAnsi="Times New Roman" w:cs="Times New Roman"/>
          <w:sz w:val="28"/>
          <w:szCs w:val="28"/>
        </w:rPr>
        <w:t>огда мы увеличивали концентрацию раствора, как они начали таять, когда наступило неожиданное потепление, как быстро увелич</w:t>
      </w:r>
      <w:r w:rsidR="00D6285A">
        <w:rPr>
          <w:rFonts w:ascii="Times New Roman" w:hAnsi="Times New Roman" w:cs="Times New Roman"/>
          <w:sz w:val="28"/>
          <w:szCs w:val="28"/>
        </w:rPr>
        <w:t>ивались в размерах наши питомцы, когда мы придумали поместить ёмкость с растущими кристаллами в ведро со снегом. Методом аналогий с поведением</w:t>
      </w:r>
      <w:r w:rsidR="00B87E6D">
        <w:rPr>
          <w:rFonts w:ascii="Times New Roman" w:hAnsi="Times New Roman" w:cs="Times New Roman"/>
          <w:sz w:val="28"/>
          <w:szCs w:val="28"/>
        </w:rPr>
        <w:t xml:space="preserve"> </w:t>
      </w:r>
      <w:r w:rsidR="00D6285A">
        <w:rPr>
          <w:rFonts w:ascii="Times New Roman" w:hAnsi="Times New Roman" w:cs="Times New Roman"/>
          <w:sz w:val="28"/>
          <w:szCs w:val="28"/>
        </w:rPr>
        <w:t xml:space="preserve">учеников в классе я </w:t>
      </w:r>
      <w:proofErr w:type="gramStart"/>
      <w:r w:rsidR="00D6285A">
        <w:rPr>
          <w:rFonts w:ascii="Times New Roman" w:hAnsi="Times New Roman" w:cs="Times New Roman"/>
          <w:sz w:val="28"/>
          <w:szCs w:val="28"/>
        </w:rPr>
        <w:t>объясняла</w:t>
      </w:r>
      <w:proofErr w:type="gramEnd"/>
      <w:r w:rsidR="00D6285A">
        <w:rPr>
          <w:rFonts w:ascii="Times New Roman" w:hAnsi="Times New Roman" w:cs="Times New Roman"/>
          <w:sz w:val="28"/>
          <w:szCs w:val="28"/>
        </w:rPr>
        <w:t xml:space="preserve"> что такое концентрация раствора, что такое кристаллическое и аморфное вещество, что такое кристаллическая решётка.</w:t>
      </w:r>
    </w:p>
    <w:p w:rsidR="00D6285A" w:rsidRDefault="00D6285A" w:rsidP="000F4A9C">
      <w:pPr>
        <w:tabs>
          <w:tab w:val="left" w:pos="9214"/>
        </w:tabs>
        <w:ind w:right="142" w:firstLine="709"/>
        <w:jc w:val="both"/>
        <w:rPr>
          <w:rFonts w:ascii="Times New Roman" w:hAnsi="Times New Roman" w:cs="Times New Roman"/>
          <w:sz w:val="28"/>
          <w:szCs w:val="28"/>
        </w:rPr>
      </w:pPr>
      <w:r>
        <w:rPr>
          <w:rFonts w:ascii="Times New Roman" w:hAnsi="Times New Roman" w:cs="Times New Roman"/>
          <w:sz w:val="28"/>
          <w:szCs w:val="28"/>
        </w:rPr>
        <w:t>Дети получили опыт научного исследования, творческого эксперимента и творческий опыт создания художественного образа.</w:t>
      </w:r>
    </w:p>
    <w:p w:rsidR="000F4A9C" w:rsidRDefault="00D6285A" w:rsidP="00B87E6D">
      <w:pPr>
        <w:tabs>
          <w:tab w:val="left" w:pos="9214"/>
        </w:tabs>
        <w:ind w:right="142" w:firstLine="709"/>
        <w:rPr>
          <w:rFonts w:ascii="Times New Roman" w:hAnsi="Times New Roman" w:cs="Times New Roman"/>
          <w:b/>
          <w:sz w:val="28"/>
          <w:szCs w:val="28"/>
        </w:rPr>
      </w:pPr>
      <w:r w:rsidRPr="000F4A9C">
        <w:rPr>
          <w:rFonts w:ascii="Times New Roman" w:hAnsi="Times New Roman" w:cs="Times New Roman"/>
          <w:b/>
          <w:sz w:val="28"/>
          <w:szCs w:val="28"/>
        </w:rPr>
        <w:t>СПИСОК ИЛЮСТРАЦИЙ</w:t>
      </w:r>
    </w:p>
    <w:p w:rsidR="00B87E6D" w:rsidRPr="00A96C2B" w:rsidRDefault="00B87E6D" w:rsidP="00B87E6D">
      <w:pPr>
        <w:pStyle w:val="a3"/>
        <w:numPr>
          <w:ilvl w:val="0"/>
          <w:numId w:val="3"/>
        </w:numPr>
        <w:tabs>
          <w:tab w:val="left" w:pos="9214"/>
        </w:tabs>
        <w:ind w:right="142"/>
        <w:rPr>
          <w:rFonts w:ascii="Times New Roman" w:hAnsi="Times New Roman" w:cs="Times New Roman"/>
          <w:b/>
          <w:sz w:val="28"/>
          <w:szCs w:val="28"/>
        </w:rPr>
      </w:pPr>
      <w:r w:rsidRPr="00B87E6D">
        <w:rPr>
          <w:rFonts w:ascii="Times New Roman" w:hAnsi="Times New Roman" w:cs="Times New Roman"/>
          <w:b/>
          <w:sz w:val="28"/>
          <w:szCs w:val="28"/>
        </w:rPr>
        <w:t>«Каменный цветок»</w:t>
      </w:r>
      <w:r w:rsidR="008A1CF9">
        <w:rPr>
          <w:rFonts w:ascii="Times New Roman" w:hAnsi="Times New Roman" w:cs="Times New Roman"/>
          <w:sz w:val="28"/>
          <w:szCs w:val="28"/>
        </w:rPr>
        <w:t>.</w:t>
      </w:r>
    </w:p>
    <w:p w:rsidR="00A96C2B" w:rsidRPr="008A1CF9" w:rsidRDefault="00A96C2B" w:rsidP="00B87E6D">
      <w:pPr>
        <w:pStyle w:val="a3"/>
        <w:numPr>
          <w:ilvl w:val="0"/>
          <w:numId w:val="3"/>
        </w:numPr>
        <w:tabs>
          <w:tab w:val="left" w:pos="9214"/>
        </w:tabs>
        <w:ind w:right="142"/>
        <w:rPr>
          <w:rFonts w:ascii="Times New Roman" w:hAnsi="Times New Roman" w:cs="Times New Roman"/>
          <w:b/>
          <w:sz w:val="28"/>
          <w:szCs w:val="28"/>
        </w:rPr>
      </w:pPr>
      <w:r>
        <w:rPr>
          <w:rFonts w:ascii="Times New Roman" w:hAnsi="Times New Roman" w:cs="Times New Roman"/>
          <w:b/>
          <w:sz w:val="28"/>
          <w:szCs w:val="28"/>
        </w:rPr>
        <w:t xml:space="preserve">Работа закончена. – </w:t>
      </w:r>
      <w:r>
        <w:rPr>
          <w:rFonts w:ascii="Times New Roman" w:hAnsi="Times New Roman" w:cs="Times New Roman"/>
          <w:sz w:val="28"/>
          <w:szCs w:val="28"/>
        </w:rPr>
        <w:t>Егор и Матвей</w:t>
      </w:r>
    </w:p>
    <w:p w:rsidR="008A1CF9" w:rsidRPr="008A1CF9" w:rsidRDefault="008A1CF9" w:rsidP="00B87E6D">
      <w:pPr>
        <w:pStyle w:val="a3"/>
        <w:numPr>
          <w:ilvl w:val="0"/>
          <w:numId w:val="3"/>
        </w:numPr>
        <w:tabs>
          <w:tab w:val="left" w:pos="9214"/>
        </w:tabs>
        <w:ind w:right="142"/>
        <w:rPr>
          <w:rFonts w:ascii="Times New Roman" w:hAnsi="Times New Roman" w:cs="Times New Roman"/>
          <w:b/>
          <w:sz w:val="28"/>
          <w:szCs w:val="28"/>
        </w:rPr>
      </w:pPr>
      <w:r>
        <w:rPr>
          <w:rFonts w:ascii="Times New Roman" w:hAnsi="Times New Roman" w:cs="Times New Roman"/>
          <w:b/>
          <w:sz w:val="28"/>
          <w:szCs w:val="28"/>
        </w:rPr>
        <w:lastRenderedPageBreak/>
        <w:t>«Освоение загадочной планеты».</w:t>
      </w:r>
    </w:p>
    <w:p w:rsidR="000F4A9C" w:rsidRDefault="000F4A9C" w:rsidP="000F4A9C">
      <w:pPr>
        <w:tabs>
          <w:tab w:val="left" w:pos="9214"/>
        </w:tabs>
        <w:ind w:right="142" w:firstLine="709"/>
        <w:jc w:val="center"/>
        <w:rPr>
          <w:rFonts w:ascii="Times New Roman" w:hAnsi="Times New Roman" w:cs="Times New Roman"/>
          <w:sz w:val="28"/>
          <w:szCs w:val="28"/>
        </w:rPr>
      </w:pPr>
      <w:r w:rsidRPr="000F4A9C">
        <w:rPr>
          <w:rFonts w:ascii="Times New Roman" w:hAnsi="Times New Roman" w:cs="Times New Roman"/>
          <w:b/>
          <w:sz w:val="28"/>
          <w:szCs w:val="28"/>
        </w:rPr>
        <w:t>СПИСОК ЛИТЕРАТУРЫ</w:t>
      </w:r>
    </w:p>
    <w:p w:rsidR="00D6285A" w:rsidRDefault="00D40CB7" w:rsidP="00D40CB7">
      <w:pPr>
        <w:pStyle w:val="a3"/>
        <w:numPr>
          <w:ilvl w:val="0"/>
          <w:numId w:val="2"/>
        </w:numPr>
        <w:tabs>
          <w:tab w:val="left" w:pos="9214"/>
        </w:tabs>
        <w:ind w:right="142"/>
        <w:jc w:val="both"/>
        <w:rPr>
          <w:rFonts w:ascii="Times New Roman" w:hAnsi="Times New Roman" w:cs="Times New Roman"/>
          <w:sz w:val="28"/>
          <w:szCs w:val="28"/>
        </w:rPr>
      </w:pPr>
      <w:r>
        <w:rPr>
          <w:rFonts w:ascii="Times New Roman" w:hAnsi="Times New Roman" w:cs="Times New Roman"/>
          <w:sz w:val="28"/>
          <w:szCs w:val="28"/>
        </w:rPr>
        <w:t>Петров Т.Г., Пунин Ю.О. и др. Выращивание кристаллов из растворов. – Л., Недра, 1993.</w:t>
      </w:r>
    </w:p>
    <w:p w:rsidR="00D40CB7" w:rsidRDefault="00D40CB7" w:rsidP="00D40CB7">
      <w:pPr>
        <w:pStyle w:val="a3"/>
        <w:numPr>
          <w:ilvl w:val="0"/>
          <w:numId w:val="2"/>
        </w:numPr>
        <w:tabs>
          <w:tab w:val="left" w:pos="9214"/>
        </w:tabs>
        <w:ind w:right="142"/>
        <w:jc w:val="both"/>
        <w:rPr>
          <w:rFonts w:ascii="Times New Roman" w:hAnsi="Times New Roman" w:cs="Times New Roman"/>
          <w:sz w:val="28"/>
          <w:szCs w:val="28"/>
        </w:rPr>
      </w:pPr>
      <w:proofErr w:type="spellStart"/>
      <w:r>
        <w:rPr>
          <w:rFonts w:ascii="Times New Roman" w:hAnsi="Times New Roman" w:cs="Times New Roman"/>
          <w:sz w:val="28"/>
          <w:szCs w:val="28"/>
        </w:rPr>
        <w:t>Шаскольская</w:t>
      </w:r>
      <w:proofErr w:type="spellEnd"/>
      <w:r>
        <w:rPr>
          <w:rFonts w:ascii="Times New Roman" w:hAnsi="Times New Roman" w:cs="Times New Roman"/>
          <w:sz w:val="28"/>
          <w:szCs w:val="28"/>
        </w:rPr>
        <w:t xml:space="preserve"> М. Кристаллы. – М. – Л. </w:t>
      </w:r>
      <w:proofErr w:type="spellStart"/>
      <w:r>
        <w:rPr>
          <w:rFonts w:ascii="Times New Roman" w:hAnsi="Times New Roman" w:cs="Times New Roman"/>
          <w:sz w:val="28"/>
          <w:szCs w:val="28"/>
        </w:rPr>
        <w:t>Детгиз</w:t>
      </w:r>
      <w:proofErr w:type="spellEnd"/>
      <w:r w:rsidR="00AD54FC">
        <w:rPr>
          <w:rFonts w:ascii="Times New Roman" w:hAnsi="Times New Roman" w:cs="Times New Roman"/>
          <w:sz w:val="28"/>
          <w:szCs w:val="28"/>
        </w:rPr>
        <w:t>,</w:t>
      </w:r>
      <w:r>
        <w:rPr>
          <w:rFonts w:ascii="Times New Roman" w:hAnsi="Times New Roman" w:cs="Times New Roman"/>
          <w:sz w:val="28"/>
          <w:szCs w:val="28"/>
        </w:rPr>
        <w:t xml:space="preserve"> </w:t>
      </w:r>
      <w:r w:rsidR="00AD54FC">
        <w:rPr>
          <w:rFonts w:ascii="Times New Roman" w:hAnsi="Times New Roman" w:cs="Times New Roman"/>
          <w:sz w:val="28"/>
          <w:szCs w:val="28"/>
        </w:rPr>
        <w:t>1944.</w:t>
      </w:r>
    </w:p>
    <w:p w:rsidR="008A1CF9" w:rsidRDefault="008A1CF9" w:rsidP="008A1CF9">
      <w:pPr>
        <w:pStyle w:val="a3"/>
        <w:tabs>
          <w:tab w:val="left" w:pos="9214"/>
        </w:tabs>
        <w:ind w:left="1069" w:right="142"/>
        <w:jc w:val="both"/>
        <w:rPr>
          <w:rFonts w:ascii="Times New Roman" w:hAnsi="Times New Roman" w:cs="Times New Roman"/>
          <w:sz w:val="28"/>
          <w:szCs w:val="28"/>
        </w:rPr>
      </w:pPr>
    </w:p>
    <w:p w:rsidR="00A96C2B" w:rsidRDefault="00A96C2B" w:rsidP="008A1CF9">
      <w:pPr>
        <w:pStyle w:val="a3"/>
        <w:tabs>
          <w:tab w:val="left" w:pos="9214"/>
        </w:tabs>
        <w:ind w:left="1069" w:right="142"/>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791315" cy="2091559"/>
            <wp:effectExtent l="19050" t="0" r="9035" b="0"/>
            <wp:docPr id="7" name="Рисунок 3" descr="F:\Публикации\IMG_0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Публикации\IMG_0665.JPG"/>
                    <pic:cNvPicPr>
                      <a:picLocks noChangeAspect="1" noChangeArrowheads="1"/>
                    </pic:cNvPicPr>
                  </pic:nvPicPr>
                  <pic:blipFill>
                    <a:blip r:embed="rId5" cstate="screen"/>
                    <a:stretch>
                      <a:fillRect/>
                    </a:stretch>
                  </pic:blipFill>
                  <pic:spPr bwMode="auto">
                    <a:xfrm>
                      <a:off x="0" y="0"/>
                      <a:ext cx="2791759" cy="2091892"/>
                    </a:xfrm>
                    <a:prstGeom prst="rect">
                      <a:avLst/>
                    </a:prstGeom>
                    <a:noFill/>
                    <a:ln>
                      <a:noFill/>
                    </a:ln>
                  </pic:spPr>
                </pic:pic>
              </a:graphicData>
            </a:graphic>
          </wp:inline>
        </w:drawing>
      </w:r>
      <w:r w:rsidR="001F540B">
        <w:rPr>
          <w:rFonts w:ascii="Times New Roman" w:hAnsi="Times New Roman" w:cs="Times New Roman"/>
          <w:noProof/>
          <w:sz w:val="28"/>
          <w:szCs w:val="28"/>
          <w:lang w:eastAsia="ru-RU"/>
        </w:rPr>
        <w:drawing>
          <wp:inline distT="0" distB="0" distL="0" distR="0">
            <wp:extent cx="2738396" cy="2053941"/>
            <wp:effectExtent l="19050" t="0" r="4804" b="0"/>
            <wp:docPr id="3" name="Рисунок 2" descr="F:\Публикации\IMG_6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убликации\IMG_6347.jpg"/>
                    <pic:cNvPicPr>
                      <a:picLocks noChangeAspect="1" noChangeArrowheads="1"/>
                    </pic:cNvPicPr>
                  </pic:nvPicPr>
                  <pic:blipFill>
                    <a:blip r:embed="rId6" cstate="screen"/>
                    <a:srcRect/>
                    <a:stretch>
                      <a:fillRect/>
                    </a:stretch>
                  </pic:blipFill>
                  <pic:spPr bwMode="auto">
                    <a:xfrm>
                      <a:off x="0" y="0"/>
                      <a:ext cx="2739192" cy="2054538"/>
                    </a:xfrm>
                    <a:prstGeom prst="rect">
                      <a:avLst/>
                    </a:prstGeom>
                    <a:noFill/>
                    <a:ln w="9525">
                      <a:noFill/>
                      <a:miter lim="800000"/>
                      <a:headEnd/>
                      <a:tailEnd/>
                    </a:ln>
                  </pic:spPr>
                </pic:pic>
              </a:graphicData>
            </a:graphic>
          </wp:inline>
        </w:drawing>
      </w:r>
    </w:p>
    <w:p w:rsidR="00A96C2B" w:rsidRDefault="001F540B" w:rsidP="008A1CF9">
      <w:pPr>
        <w:pStyle w:val="a3"/>
        <w:tabs>
          <w:tab w:val="left" w:pos="9214"/>
        </w:tabs>
        <w:ind w:left="1069" w:right="142"/>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extent cx="2655426" cy="1991710"/>
            <wp:effectExtent l="19050" t="0" r="0" b="0"/>
            <wp:docPr id="1" name="Рисунок 4" descr="F:\Публикации\IMG_6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Публикации\IMG_6342.jpg"/>
                    <pic:cNvPicPr>
                      <a:picLocks noChangeAspect="1" noChangeArrowheads="1"/>
                    </pic:cNvPicPr>
                  </pic:nvPicPr>
                  <pic:blipFill>
                    <a:blip r:embed="rId7" cstate="screen"/>
                    <a:srcRect/>
                    <a:stretch>
                      <a:fillRect/>
                    </a:stretch>
                  </pic:blipFill>
                  <pic:spPr bwMode="auto">
                    <a:xfrm>
                      <a:off x="0" y="0"/>
                      <a:ext cx="2656199" cy="1992290"/>
                    </a:xfrm>
                    <a:prstGeom prst="rect">
                      <a:avLst/>
                    </a:prstGeom>
                    <a:noFill/>
                    <a:ln w="9525">
                      <a:noFill/>
                      <a:miter lim="800000"/>
                      <a:headEnd/>
                      <a:tailEnd/>
                    </a:ln>
                  </pic:spPr>
                </pic:pic>
              </a:graphicData>
            </a:graphic>
          </wp:inline>
        </w:drawing>
      </w:r>
    </w:p>
    <w:p w:rsidR="008A1CF9" w:rsidRPr="00D40CB7" w:rsidRDefault="008A1CF9" w:rsidP="008A1CF9">
      <w:pPr>
        <w:pStyle w:val="a3"/>
        <w:tabs>
          <w:tab w:val="left" w:pos="9214"/>
        </w:tabs>
        <w:ind w:left="1069" w:right="142"/>
        <w:jc w:val="both"/>
        <w:rPr>
          <w:rFonts w:ascii="Times New Roman" w:hAnsi="Times New Roman" w:cs="Times New Roman"/>
          <w:sz w:val="28"/>
          <w:szCs w:val="28"/>
        </w:rPr>
      </w:pPr>
    </w:p>
    <w:sectPr w:rsidR="008A1CF9" w:rsidRPr="00D40CB7" w:rsidSect="001F540B">
      <w:pgSz w:w="11906" w:h="16838"/>
      <w:pgMar w:top="1134" w:right="707" w:bottom="1134"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720"/>
    <w:multiLevelType w:val="hybridMultilevel"/>
    <w:tmpl w:val="60A874F0"/>
    <w:lvl w:ilvl="0" w:tplc="8C38BE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0835D1"/>
    <w:multiLevelType w:val="hybridMultilevel"/>
    <w:tmpl w:val="D97E7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1235F4"/>
    <w:multiLevelType w:val="hybridMultilevel"/>
    <w:tmpl w:val="D80CCB7C"/>
    <w:lvl w:ilvl="0" w:tplc="3BDA6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defaultTabStop w:val="708"/>
  <w:characterSpacingControl w:val="doNotCompress"/>
  <w:compat/>
  <w:rsids>
    <w:rsidRoot w:val="000243EB"/>
    <w:rsid w:val="000243EB"/>
    <w:rsid w:val="000F4A9C"/>
    <w:rsid w:val="001468A6"/>
    <w:rsid w:val="001F540B"/>
    <w:rsid w:val="00267F08"/>
    <w:rsid w:val="002D735E"/>
    <w:rsid w:val="00414F75"/>
    <w:rsid w:val="004E57D1"/>
    <w:rsid w:val="005110AB"/>
    <w:rsid w:val="00513A75"/>
    <w:rsid w:val="0054336E"/>
    <w:rsid w:val="005F0C9F"/>
    <w:rsid w:val="0069297B"/>
    <w:rsid w:val="006A6DCB"/>
    <w:rsid w:val="007470F6"/>
    <w:rsid w:val="00771610"/>
    <w:rsid w:val="007F5B6D"/>
    <w:rsid w:val="00885CEC"/>
    <w:rsid w:val="008A1CF9"/>
    <w:rsid w:val="00907490"/>
    <w:rsid w:val="00923CA9"/>
    <w:rsid w:val="00A56DE5"/>
    <w:rsid w:val="00A872F3"/>
    <w:rsid w:val="00A96C2B"/>
    <w:rsid w:val="00AD54FC"/>
    <w:rsid w:val="00B87E6D"/>
    <w:rsid w:val="00C657C0"/>
    <w:rsid w:val="00D10A56"/>
    <w:rsid w:val="00D40CB7"/>
    <w:rsid w:val="00D6285A"/>
    <w:rsid w:val="00DB68DA"/>
    <w:rsid w:val="00F22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8A6"/>
    <w:pPr>
      <w:ind w:left="720"/>
      <w:contextualSpacing/>
    </w:pPr>
  </w:style>
  <w:style w:type="paragraph" w:styleId="a4">
    <w:name w:val="Balloon Text"/>
    <w:basedOn w:val="a"/>
    <w:link w:val="a5"/>
    <w:uiPriority w:val="99"/>
    <w:semiHidden/>
    <w:unhideWhenUsed/>
    <w:rsid w:val="008A1C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1C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каб11</dc:creator>
  <cp:keywords/>
  <dc:description/>
  <cp:lastModifiedBy>Рудик</cp:lastModifiedBy>
  <cp:revision>9</cp:revision>
  <dcterms:created xsi:type="dcterms:W3CDTF">2012-02-15T18:14:00Z</dcterms:created>
  <dcterms:modified xsi:type="dcterms:W3CDTF">2012-02-29T21:46:00Z</dcterms:modified>
</cp:coreProperties>
</file>