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A8" w:rsidRPr="00163FAA" w:rsidRDefault="00BF52A8" w:rsidP="00163FAA">
      <w:pPr>
        <w:rPr>
          <w:sz w:val="24"/>
          <w:szCs w:val="24"/>
        </w:rPr>
      </w:pPr>
      <w:r w:rsidRPr="00163FAA">
        <w:rPr>
          <w:sz w:val="24"/>
          <w:szCs w:val="24"/>
        </w:rPr>
        <w:t>М</w:t>
      </w:r>
      <w:r w:rsidR="00163FAA" w:rsidRPr="00163FAA">
        <w:rPr>
          <w:sz w:val="24"/>
          <w:szCs w:val="24"/>
          <w:lang w:val="ru-RU"/>
        </w:rPr>
        <w:t>Б</w:t>
      </w:r>
      <w:r w:rsidRPr="00163FAA">
        <w:rPr>
          <w:sz w:val="24"/>
          <w:szCs w:val="24"/>
        </w:rPr>
        <w:t>ОУ «</w:t>
      </w:r>
      <w:proofErr w:type="spellStart"/>
      <w:r w:rsidRPr="00163FAA">
        <w:rPr>
          <w:sz w:val="24"/>
          <w:szCs w:val="24"/>
        </w:rPr>
        <w:t>Средняя</w:t>
      </w:r>
      <w:proofErr w:type="spellEnd"/>
      <w:r w:rsidRPr="00163FAA">
        <w:rPr>
          <w:sz w:val="24"/>
          <w:szCs w:val="24"/>
        </w:rPr>
        <w:t xml:space="preserve"> </w:t>
      </w:r>
      <w:proofErr w:type="spellStart"/>
      <w:r w:rsidRPr="00163FAA">
        <w:rPr>
          <w:sz w:val="24"/>
          <w:szCs w:val="24"/>
        </w:rPr>
        <w:t>общеобразовательная</w:t>
      </w:r>
      <w:proofErr w:type="spellEnd"/>
      <w:r w:rsidRPr="00163FAA">
        <w:rPr>
          <w:sz w:val="24"/>
          <w:szCs w:val="24"/>
        </w:rPr>
        <w:t xml:space="preserve"> </w:t>
      </w:r>
      <w:proofErr w:type="spellStart"/>
      <w:r w:rsidRPr="00163FAA">
        <w:rPr>
          <w:sz w:val="24"/>
          <w:szCs w:val="24"/>
        </w:rPr>
        <w:t>школа</w:t>
      </w:r>
      <w:proofErr w:type="spellEnd"/>
      <w:r w:rsidRPr="00163FAA">
        <w:rPr>
          <w:sz w:val="24"/>
          <w:szCs w:val="24"/>
        </w:rPr>
        <w:t xml:space="preserve"> №12»</w:t>
      </w:r>
    </w:p>
    <w:p w:rsidR="00BF52A8" w:rsidRPr="00163FAA" w:rsidRDefault="00BF52A8" w:rsidP="00163FA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F52A8" w:rsidRPr="00163FAA" w:rsidTr="00BF52A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2A8" w:rsidRPr="00163FAA" w:rsidRDefault="00BF52A8" w:rsidP="00163FA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Принято</w:t>
            </w:r>
          </w:p>
          <w:p w:rsidR="00BF52A8" w:rsidRPr="00163FAA" w:rsidRDefault="00BF52A8" w:rsidP="00163FA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городским методическим объединением учителей  математики</w:t>
            </w:r>
          </w:p>
          <w:p w:rsidR="00BF52A8" w:rsidRPr="00163FAA" w:rsidRDefault="00BF52A8" w:rsidP="00163FA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63FAA">
              <w:rPr>
                <w:sz w:val="24"/>
                <w:szCs w:val="24"/>
              </w:rPr>
              <w:t>Прот</w:t>
            </w:r>
            <w:r w:rsidR="00163FAA">
              <w:rPr>
                <w:sz w:val="24"/>
                <w:szCs w:val="24"/>
              </w:rPr>
              <w:t>окол</w:t>
            </w:r>
            <w:proofErr w:type="spellEnd"/>
            <w:r w:rsidR="00163FAA">
              <w:rPr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="00163FAA">
              <w:rPr>
                <w:sz w:val="24"/>
                <w:szCs w:val="24"/>
              </w:rPr>
              <w:t>от</w:t>
            </w:r>
            <w:proofErr w:type="spellEnd"/>
            <w:r w:rsidR="00163FAA">
              <w:rPr>
                <w:sz w:val="24"/>
                <w:szCs w:val="24"/>
              </w:rPr>
              <w:t xml:space="preserve">  </w:t>
            </w:r>
            <w:r w:rsidR="00163FAA">
              <w:rPr>
                <w:sz w:val="24"/>
                <w:szCs w:val="24"/>
                <w:lang w:val="ru-RU"/>
              </w:rPr>
              <w:t>28</w:t>
            </w:r>
            <w:proofErr w:type="gramEnd"/>
            <w:r w:rsidR="00163FAA">
              <w:rPr>
                <w:sz w:val="24"/>
                <w:szCs w:val="24"/>
              </w:rPr>
              <w:t xml:space="preserve">       </w:t>
            </w:r>
            <w:proofErr w:type="spellStart"/>
            <w:r w:rsidR="00163FAA">
              <w:rPr>
                <w:sz w:val="24"/>
                <w:szCs w:val="24"/>
              </w:rPr>
              <w:t>августа</w:t>
            </w:r>
            <w:proofErr w:type="spellEnd"/>
            <w:r w:rsidR="00163FAA">
              <w:rPr>
                <w:sz w:val="24"/>
                <w:szCs w:val="24"/>
              </w:rPr>
              <w:t xml:space="preserve"> 201</w:t>
            </w:r>
            <w:r w:rsidR="00163FAA">
              <w:rPr>
                <w:sz w:val="24"/>
                <w:szCs w:val="24"/>
                <w:lang w:val="ru-RU"/>
              </w:rPr>
              <w:t>3</w:t>
            </w:r>
            <w:r w:rsidRPr="00163FAA">
              <w:rPr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F52A8" w:rsidRPr="00163FAA" w:rsidRDefault="00BF52A8" w:rsidP="00253DD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 xml:space="preserve">                                         Утверждаю</w:t>
            </w:r>
          </w:p>
          <w:p w:rsidR="00BF52A8" w:rsidRPr="00163FAA" w:rsidRDefault="00BF52A8" w:rsidP="00253DD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 xml:space="preserve">                 Директор МОУ школы№12     </w:t>
            </w:r>
          </w:p>
          <w:p w:rsidR="00BF52A8" w:rsidRPr="00163FAA" w:rsidRDefault="00163FAA" w:rsidP="00253DDA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_______      /     </w:t>
            </w:r>
            <w:r w:rsidR="00BF52A8" w:rsidRPr="00163FAA">
              <w:rPr>
                <w:sz w:val="24"/>
                <w:szCs w:val="24"/>
                <w:lang w:val="ru-RU"/>
              </w:rPr>
              <w:t xml:space="preserve">В.М. Егорова          </w:t>
            </w:r>
          </w:p>
          <w:p w:rsidR="00BF52A8" w:rsidRPr="00163FAA" w:rsidRDefault="00BF52A8" w:rsidP="00253DD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63FAA">
              <w:rPr>
                <w:sz w:val="24"/>
                <w:szCs w:val="24"/>
              </w:rPr>
              <w:t>При</w:t>
            </w:r>
            <w:r w:rsidR="00163FAA">
              <w:rPr>
                <w:sz w:val="24"/>
                <w:szCs w:val="24"/>
              </w:rPr>
              <w:t>каз</w:t>
            </w:r>
            <w:proofErr w:type="spellEnd"/>
            <w:r w:rsidR="00163FAA">
              <w:rPr>
                <w:sz w:val="24"/>
                <w:szCs w:val="24"/>
              </w:rPr>
              <w:t xml:space="preserve">  №</w:t>
            </w:r>
            <w:proofErr w:type="gramEnd"/>
            <w:r w:rsidR="00163FAA">
              <w:rPr>
                <w:sz w:val="24"/>
                <w:szCs w:val="24"/>
              </w:rPr>
              <w:t xml:space="preserve">  </w:t>
            </w:r>
            <w:r w:rsidR="00163FAA">
              <w:rPr>
                <w:sz w:val="24"/>
                <w:szCs w:val="24"/>
                <w:lang w:val="ru-RU"/>
              </w:rPr>
              <w:t xml:space="preserve">  </w:t>
            </w:r>
            <w:r w:rsidR="00163FAA">
              <w:rPr>
                <w:sz w:val="24"/>
                <w:szCs w:val="24"/>
              </w:rPr>
              <w:t xml:space="preserve"> </w:t>
            </w:r>
            <w:proofErr w:type="spellStart"/>
            <w:r w:rsidR="00163FAA">
              <w:rPr>
                <w:sz w:val="24"/>
                <w:szCs w:val="24"/>
              </w:rPr>
              <w:t>от</w:t>
            </w:r>
            <w:proofErr w:type="spellEnd"/>
            <w:r w:rsidR="00163FAA">
              <w:rPr>
                <w:sz w:val="24"/>
                <w:szCs w:val="24"/>
              </w:rPr>
              <w:t xml:space="preserve">         </w:t>
            </w:r>
            <w:proofErr w:type="spellStart"/>
            <w:r w:rsidR="00163FAA">
              <w:rPr>
                <w:sz w:val="24"/>
                <w:szCs w:val="24"/>
              </w:rPr>
              <w:t>августа</w:t>
            </w:r>
            <w:proofErr w:type="spellEnd"/>
            <w:r w:rsidR="00163FAA">
              <w:rPr>
                <w:sz w:val="24"/>
                <w:szCs w:val="24"/>
              </w:rPr>
              <w:t xml:space="preserve"> 201</w:t>
            </w:r>
            <w:r w:rsidR="00163FAA">
              <w:rPr>
                <w:sz w:val="24"/>
                <w:szCs w:val="24"/>
                <w:lang w:val="ru-RU"/>
              </w:rPr>
              <w:t>3</w:t>
            </w:r>
            <w:r w:rsidRPr="00163FAA">
              <w:rPr>
                <w:sz w:val="24"/>
                <w:szCs w:val="24"/>
              </w:rPr>
              <w:t>г.</w:t>
            </w:r>
          </w:p>
          <w:p w:rsidR="00BF52A8" w:rsidRPr="00163FAA" w:rsidRDefault="00BF52A8" w:rsidP="00253DD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F52A8" w:rsidRPr="00163FAA" w:rsidTr="00BF52A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52A8" w:rsidRPr="00163FAA" w:rsidRDefault="00BF52A8" w:rsidP="00163FAA">
            <w:pPr>
              <w:rPr>
                <w:sz w:val="24"/>
                <w:szCs w:val="24"/>
              </w:rPr>
            </w:pPr>
          </w:p>
          <w:p w:rsidR="00BF52A8" w:rsidRPr="00163FAA" w:rsidRDefault="00BF52A8" w:rsidP="00163FA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F52A8" w:rsidRPr="00163FAA" w:rsidRDefault="00BF52A8" w:rsidP="00253DD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F52A8" w:rsidRPr="00163FAA" w:rsidRDefault="00BF52A8" w:rsidP="00163FAA">
      <w:pPr>
        <w:jc w:val="center"/>
        <w:rPr>
          <w:b/>
          <w:sz w:val="32"/>
          <w:szCs w:val="32"/>
          <w:lang w:val="ru-RU"/>
        </w:rPr>
      </w:pPr>
      <w:r w:rsidRPr="00163FAA">
        <w:rPr>
          <w:b/>
          <w:sz w:val="32"/>
          <w:szCs w:val="32"/>
          <w:lang w:val="ru-RU"/>
        </w:rPr>
        <w:t>Рабочая программа</w:t>
      </w:r>
    </w:p>
    <w:p w:rsidR="00163FAA" w:rsidRDefault="00BF52A8" w:rsidP="00163FAA">
      <w:pPr>
        <w:jc w:val="center"/>
        <w:rPr>
          <w:b/>
          <w:sz w:val="32"/>
          <w:szCs w:val="32"/>
          <w:lang w:val="ru-RU"/>
        </w:rPr>
      </w:pPr>
      <w:r w:rsidRPr="00163FAA">
        <w:rPr>
          <w:b/>
          <w:sz w:val="32"/>
          <w:szCs w:val="32"/>
          <w:lang w:val="ru-RU"/>
        </w:rPr>
        <w:t>элективного курса «Изюминки в решении</w:t>
      </w:r>
    </w:p>
    <w:p w:rsidR="00BF52A8" w:rsidRPr="00163FAA" w:rsidRDefault="00BF52A8" w:rsidP="00163FAA">
      <w:pPr>
        <w:jc w:val="center"/>
        <w:rPr>
          <w:b/>
          <w:sz w:val="32"/>
          <w:szCs w:val="32"/>
          <w:lang w:val="ru-RU"/>
        </w:rPr>
      </w:pPr>
      <w:r w:rsidRPr="00163FAA">
        <w:rPr>
          <w:b/>
          <w:sz w:val="32"/>
          <w:szCs w:val="32"/>
          <w:lang w:val="ru-RU"/>
        </w:rPr>
        <w:t>неравенств и уравнений».</w:t>
      </w:r>
    </w:p>
    <w:p w:rsidR="00D76B68" w:rsidRPr="00163FAA" w:rsidRDefault="00163FAA" w:rsidP="00163FA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2013- 2015</w:t>
      </w:r>
      <w:r w:rsidR="00BF52A8" w:rsidRPr="00163FAA">
        <w:rPr>
          <w:sz w:val="24"/>
          <w:szCs w:val="24"/>
          <w:lang w:val="ru-RU"/>
        </w:rPr>
        <w:t xml:space="preserve"> учебный год</w:t>
      </w:r>
    </w:p>
    <w:p w:rsidR="00BF52A8" w:rsidRPr="00163FAA" w:rsidRDefault="00BF52A8" w:rsidP="00163FAA">
      <w:pPr>
        <w:rPr>
          <w:sz w:val="24"/>
          <w:szCs w:val="24"/>
          <w:lang w:val="ru-RU"/>
        </w:rPr>
      </w:pPr>
      <w:r w:rsidRPr="00163FAA">
        <w:rPr>
          <w:color w:val="1D1B11"/>
          <w:sz w:val="24"/>
          <w:szCs w:val="24"/>
          <w:lang w:val="ru-RU"/>
        </w:rPr>
        <w:t>Рабочая программа составлена</w:t>
      </w:r>
      <w:r w:rsidRPr="00163FAA">
        <w:rPr>
          <w:sz w:val="24"/>
          <w:szCs w:val="24"/>
          <w:lang w:val="ru-RU"/>
        </w:rPr>
        <w:t xml:space="preserve">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</w:t>
      </w:r>
      <w:r w:rsidR="00D76B68" w:rsidRPr="00163FAA">
        <w:rPr>
          <w:color w:val="1D1B11"/>
          <w:sz w:val="24"/>
          <w:szCs w:val="24"/>
          <w:lang w:val="ru-RU"/>
        </w:rPr>
        <w:t>,</w:t>
      </w:r>
      <w:r w:rsidRPr="00163FAA">
        <w:rPr>
          <w:color w:val="1D1B11"/>
          <w:sz w:val="24"/>
          <w:szCs w:val="24"/>
          <w:lang w:val="ru-RU"/>
        </w:rPr>
        <w:t xml:space="preserve"> рассчитана на учащихся 10-11 классов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BF52A8" w:rsidRPr="00163FAA" w:rsidRDefault="00BF52A8" w:rsidP="00163FAA">
      <w:pPr>
        <w:spacing w:line="240" w:lineRule="auto"/>
        <w:ind w:firstLine="5954"/>
        <w:jc w:val="right"/>
        <w:rPr>
          <w:i/>
          <w:sz w:val="24"/>
          <w:szCs w:val="24"/>
          <w:lang w:val="ru-RU"/>
        </w:rPr>
      </w:pPr>
      <w:r w:rsidRPr="00163FAA">
        <w:rPr>
          <w:i/>
          <w:sz w:val="24"/>
          <w:szCs w:val="24"/>
          <w:lang w:val="ru-RU"/>
        </w:rPr>
        <w:t>Составитель:</w:t>
      </w:r>
      <w:r w:rsidR="00163FAA">
        <w:rPr>
          <w:i/>
          <w:sz w:val="24"/>
          <w:szCs w:val="24"/>
          <w:lang w:val="ru-RU"/>
        </w:rPr>
        <w:t xml:space="preserve">    </w:t>
      </w:r>
      <w:r w:rsidR="00686225" w:rsidRPr="00163FAA">
        <w:rPr>
          <w:i/>
          <w:sz w:val="24"/>
          <w:szCs w:val="24"/>
        </w:rPr>
        <w:t xml:space="preserve">       </w:t>
      </w:r>
      <w:r w:rsidR="00163FAA">
        <w:rPr>
          <w:i/>
          <w:sz w:val="24"/>
          <w:szCs w:val="24"/>
        </w:rPr>
        <w:t xml:space="preserve">                            </w:t>
      </w:r>
      <w:r w:rsidR="00163FAA">
        <w:rPr>
          <w:i/>
          <w:sz w:val="24"/>
          <w:szCs w:val="24"/>
          <w:lang w:val="ru-RU"/>
        </w:rPr>
        <w:t xml:space="preserve">                                 </w:t>
      </w:r>
      <w:proofErr w:type="spellStart"/>
      <w:r w:rsidRPr="00163FAA">
        <w:rPr>
          <w:i/>
          <w:sz w:val="24"/>
          <w:szCs w:val="24"/>
          <w:lang w:val="ru-RU"/>
        </w:rPr>
        <w:t>Дробот</w:t>
      </w:r>
      <w:proofErr w:type="spellEnd"/>
      <w:r w:rsidRPr="00163FAA">
        <w:rPr>
          <w:i/>
          <w:sz w:val="24"/>
          <w:szCs w:val="24"/>
          <w:lang w:val="ru-RU"/>
        </w:rPr>
        <w:t xml:space="preserve"> Вера Андреевна,</w:t>
      </w:r>
    </w:p>
    <w:p w:rsidR="00BF52A8" w:rsidRPr="00163FAA" w:rsidRDefault="00BF52A8" w:rsidP="00163FAA">
      <w:pPr>
        <w:spacing w:line="240" w:lineRule="auto"/>
        <w:ind w:left="2977" w:firstLine="5529"/>
        <w:jc w:val="right"/>
        <w:rPr>
          <w:i/>
          <w:sz w:val="24"/>
          <w:szCs w:val="24"/>
          <w:lang w:val="ru-RU"/>
        </w:rPr>
      </w:pPr>
      <w:r w:rsidRPr="00163FAA">
        <w:rPr>
          <w:i/>
          <w:sz w:val="24"/>
          <w:szCs w:val="24"/>
          <w:lang w:val="ru-RU"/>
        </w:rPr>
        <w:t>учитель математики,</w:t>
      </w:r>
    </w:p>
    <w:p w:rsidR="00BF52A8" w:rsidRPr="00163FAA" w:rsidRDefault="00BF52A8" w:rsidP="00163FAA">
      <w:pPr>
        <w:spacing w:line="240" w:lineRule="auto"/>
        <w:ind w:left="2977" w:firstLine="5529"/>
        <w:jc w:val="right"/>
        <w:rPr>
          <w:i/>
          <w:sz w:val="24"/>
          <w:szCs w:val="24"/>
          <w:lang w:val="ru-RU"/>
        </w:rPr>
      </w:pPr>
      <w:r w:rsidRPr="00163FAA">
        <w:rPr>
          <w:i/>
          <w:sz w:val="24"/>
          <w:szCs w:val="24"/>
          <w:lang w:val="ru-RU"/>
        </w:rPr>
        <w:t>высшей категории</w:t>
      </w:r>
    </w:p>
    <w:p w:rsidR="00BF52A8" w:rsidRPr="00163FAA" w:rsidRDefault="00BF52A8" w:rsidP="00163FAA">
      <w:pPr>
        <w:ind w:left="2977" w:firstLine="5529"/>
        <w:jc w:val="right"/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                                    </w:t>
      </w:r>
    </w:p>
    <w:p w:rsidR="00BF52A8" w:rsidRPr="00163FAA" w:rsidRDefault="00BF52A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                                   </w:t>
      </w:r>
    </w:p>
    <w:p w:rsidR="00BF52A8" w:rsidRPr="00163FAA" w:rsidRDefault="00BF52A8" w:rsidP="00163FAA">
      <w:pPr>
        <w:rPr>
          <w:sz w:val="24"/>
          <w:szCs w:val="24"/>
          <w:lang w:val="ru-RU"/>
        </w:rPr>
      </w:pPr>
    </w:p>
    <w:p w:rsidR="00BF52A8" w:rsidRPr="00163FAA" w:rsidRDefault="00BF52A8" w:rsidP="00163FAA">
      <w:pPr>
        <w:rPr>
          <w:sz w:val="24"/>
          <w:szCs w:val="24"/>
          <w:lang w:val="ru-RU"/>
        </w:rPr>
      </w:pPr>
    </w:p>
    <w:p w:rsidR="00BF52A8" w:rsidRPr="00163FAA" w:rsidRDefault="00BF52A8" w:rsidP="00163FAA">
      <w:pPr>
        <w:rPr>
          <w:sz w:val="24"/>
          <w:szCs w:val="24"/>
          <w:lang w:val="ru-RU"/>
        </w:rPr>
      </w:pPr>
    </w:p>
    <w:p w:rsidR="00BF52A8" w:rsidRPr="00163FAA" w:rsidRDefault="00BF52A8" w:rsidP="00163FAA">
      <w:pPr>
        <w:rPr>
          <w:sz w:val="24"/>
          <w:szCs w:val="24"/>
          <w:lang w:val="ru-RU"/>
        </w:rPr>
      </w:pPr>
    </w:p>
    <w:p w:rsidR="00BF52A8" w:rsidRPr="00163FAA" w:rsidRDefault="00BF52A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ab/>
      </w:r>
    </w:p>
    <w:p w:rsidR="00BF52A8" w:rsidRPr="00163FAA" w:rsidRDefault="00163FAA" w:rsidP="00163FA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Яровое – 2013</w:t>
      </w:r>
    </w:p>
    <w:p w:rsidR="00BF52A8" w:rsidRPr="00163FAA" w:rsidRDefault="00BF52A8" w:rsidP="00163FAA">
      <w:pPr>
        <w:rPr>
          <w:i/>
          <w:sz w:val="24"/>
          <w:szCs w:val="24"/>
          <w:u w:val="single"/>
          <w:lang w:val="ru-RU"/>
        </w:rPr>
      </w:pPr>
    </w:p>
    <w:p w:rsidR="00163FAA" w:rsidRDefault="00163FAA" w:rsidP="00163FAA">
      <w:pPr>
        <w:rPr>
          <w:sz w:val="24"/>
          <w:szCs w:val="24"/>
          <w:u w:val="single"/>
          <w:lang w:val="ru-RU"/>
        </w:rPr>
      </w:pPr>
    </w:p>
    <w:p w:rsidR="00D76B68" w:rsidRPr="00163FAA" w:rsidRDefault="00D76B68" w:rsidP="00163FAA">
      <w:pPr>
        <w:rPr>
          <w:b/>
          <w:sz w:val="32"/>
          <w:lang w:val="ru-RU"/>
        </w:rPr>
      </w:pPr>
      <w:r w:rsidRPr="00163FAA">
        <w:rPr>
          <w:b/>
          <w:sz w:val="32"/>
          <w:lang w:val="ru-RU"/>
        </w:rPr>
        <w:t xml:space="preserve">                                      Пояснительная записка</w:t>
      </w:r>
    </w:p>
    <w:p w:rsidR="00D76B68" w:rsidRPr="00163FAA" w:rsidRDefault="00D76B68" w:rsidP="00163FAA">
      <w:pPr>
        <w:rPr>
          <w:sz w:val="24"/>
          <w:szCs w:val="24"/>
          <w:u w:val="single"/>
          <w:lang w:val="ru-RU"/>
        </w:rPr>
      </w:pPr>
      <w:r w:rsidRPr="00163FAA">
        <w:rPr>
          <w:sz w:val="24"/>
          <w:szCs w:val="24"/>
          <w:lang w:val="ru-RU"/>
        </w:rPr>
        <w:t>До недавнего времени считалось, что главная задача школы  состоит в том, чтобы дать каждому школьнику общее среднее образование в рамках государственной программы, независимо от его склонностей и способностей.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       Школа сегодняшнего дня делает попытку повернуться к личности ребёнка, к его индивидуальности, создать наилучшие условия для развития и максимальной реализации его склонностей и способностей в настоящем и будущем. Одним из путей решения проблемы индивидуализации обучения является профильное обучение в старших классах.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        Умение рассуждать, анализировать, доказывать, необходимы человеку любой профессии. Без приобретения навыков умственного труда, культуры мышления невозможно овладение основами наук.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        Передо мной, как и перед всеми учителями математики, стоит задача вооружить ученика конкретными математическими знаниями, развить интеллектуальные способности, формировать качества личности, необходимые человеку для полноценной жизни в современном обществе: ясность и точность мысли, критичность мышления, элементам алгоритмической культуры, способность к преодолению трудностей.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b/>
          <w:sz w:val="24"/>
          <w:szCs w:val="24"/>
          <w:u w:val="single"/>
          <w:lang w:val="ru-RU"/>
        </w:rPr>
        <w:t>ЦЕЛЬ</w:t>
      </w:r>
      <w:r w:rsidRPr="00163FAA">
        <w:rPr>
          <w:sz w:val="24"/>
          <w:szCs w:val="24"/>
          <w:u w:val="single"/>
          <w:lang w:val="ru-RU"/>
        </w:rPr>
        <w:t>:</w:t>
      </w:r>
      <w:r w:rsidRPr="00163FAA">
        <w:rPr>
          <w:sz w:val="24"/>
          <w:szCs w:val="24"/>
          <w:lang w:val="ru-RU"/>
        </w:rPr>
        <w:t xml:space="preserve"> Создание условий для формирования и развития у школьников: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Интереса к расширению теоретических и практических умений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Умения самостоятельно приобретать и применять знания при решении уравнений и неравенств</w:t>
      </w:r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sz w:val="24"/>
          <w:szCs w:val="24"/>
        </w:rPr>
        <w:t>Интеллектуальных и творческих способностей</w:t>
      </w:r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sz w:val="24"/>
          <w:szCs w:val="24"/>
        </w:rPr>
        <w:t>Коммуникативных навыков</w:t>
      </w:r>
    </w:p>
    <w:p w:rsidR="00D76B68" w:rsidRPr="00163FAA" w:rsidRDefault="00D76B68" w:rsidP="00163FAA">
      <w:pPr>
        <w:rPr>
          <w:sz w:val="24"/>
          <w:szCs w:val="24"/>
          <w:u w:val="single"/>
        </w:rPr>
      </w:pPr>
    </w:p>
    <w:p w:rsidR="00D76B68" w:rsidRPr="00163FAA" w:rsidRDefault="00D76B68" w:rsidP="00163FAA">
      <w:pPr>
        <w:rPr>
          <w:sz w:val="24"/>
          <w:szCs w:val="24"/>
          <w:u w:val="single"/>
        </w:rPr>
      </w:pPr>
      <w:r w:rsidRPr="00163FAA">
        <w:rPr>
          <w:b/>
          <w:sz w:val="24"/>
          <w:szCs w:val="24"/>
          <w:u w:val="single"/>
        </w:rPr>
        <w:t>ЗАДАЧИ КУРСА</w:t>
      </w:r>
      <w:r w:rsidRPr="00163FAA">
        <w:rPr>
          <w:sz w:val="24"/>
          <w:szCs w:val="24"/>
          <w:u w:val="single"/>
        </w:rPr>
        <w:t>: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Обеспечить условия для успешного усвоения теоретических знаний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Совершенствовать умения и навыки в практической деятельности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Способствовать формированию качеств самостоятельности и самоактуализации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формировать устойчивый интерес к изучению математики</w:t>
      </w:r>
    </w:p>
    <w:p w:rsidR="00D76B68" w:rsidRPr="00163FAA" w:rsidRDefault="00D34040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                       </w:t>
      </w:r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486400" cy="5486400"/>
            <wp:effectExtent l="1905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76B68" w:rsidRPr="00163FAA" w:rsidRDefault="00D76B68" w:rsidP="00163FAA">
      <w:pPr>
        <w:rPr>
          <w:b/>
          <w:sz w:val="24"/>
          <w:szCs w:val="24"/>
          <w:u w:val="single"/>
        </w:rPr>
      </w:pPr>
      <w:r w:rsidRPr="00163FAA">
        <w:rPr>
          <w:b/>
          <w:sz w:val="24"/>
          <w:szCs w:val="24"/>
          <w:u w:val="single"/>
        </w:rPr>
        <w:t>Учащиеся должны уметь:</w:t>
      </w:r>
    </w:p>
    <w:p w:rsidR="00D76B68" w:rsidRPr="00163FAA" w:rsidRDefault="00D76B68" w:rsidP="00163FAA">
      <w:pPr>
        <w:rPr>
          <w:sz w:val="24"/>
          <w:szCs w:val="24"/>
          <w:u w:val="single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Иллюстрировать различные приёмы решения на практике</w:t>
      </w:r>
      <w:r w:rsidR="00163FAA">
        <w:rPr>
          <w:sz w:val="24"/>
          <w:szCs w:val="24"/>
          <w:lang w:val="ru-RU"/>
        </w:rPr>
        <w:t>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proofErr w:type="spellStart"/>
      <w:proofErr w:type="gramStart"/>
      <w:r w:rsidRPr="00163FAA">
        <w:rPr>
          <w:sz w:val="24"/>
          <w:szCs w:val="24"/>
        </w:rPr>
        <w:t>Находить</w:t>
      </w:r>
      <w:proofErr w:type="spellEnd"/>
      <w:r w:rsidRPr="00163FAA">
        <w:rPr>
          <w:sz w:val="24"/>
          <w:szCs w:val="24"/>
        </w:rPr>
        <w:t xml:space="preserve"> </w:t>
      </w:r>
      <w:proofErr w:type="spellStart"/>
      <w:r w:rsidRPr="00163FAA">
        <w:rPr>
          <w:sz w:val="24"/>
          <w:szCs w:val="24"/>
        </w:rPr>
        <w:t>более</w:t>
      </w:r>
      <w:proofErr w:type="spellEnd"/>
      <w:r w:rsidRPr="00163FAA">
        <w:rPr>
          <w:sz w:val="24"/>
          <w:szCs w:val="24"/>
        </w:rPr>
        <w:t xml:space="preserve"> </w:t>
      </w:r>
      <w:proofErr w:type="spellStart"/>
      <w:r w:rsidRPr="00163FAA">
        <w:rPr>
          <w:sz w:val="24"/>
          <w:szCs w:val="24"/>
        </w:rPr>
        <w:t>рациональное</w:t>
      </w:r>
      <w:proofErr w:type="spellEnd"/>
      <w:r w:rsidRPr="00163FAA">
        <w:rPr>
          <w:sz w:val="24"/>
          <w:szCs w:val="24"/>
        </w:rPr>
        <w:t xml:space="preserve"> </w:t>
      </w:r>
      <w:proofErr w:type="spellStart"/>
      <w:r w:rsidRPr="00163FAA">
        <w:rPr>
          <w:sz w:val="24"/>
          <w:szCs w:val="24"/>
        </w:rPr>
        <w:t>решение</w:t>
      </w:r>
      <w:proofErr w:type="spellEnd"/>
      <w:r w:rsidR="00163FAA">
        <w:rPr>
          <w:sz w:val="24"/>
          <w:szCs w:val="24"/>
          <w:lang w:val="ru-RU"/>
        </w:rPr>
        <w:t>.</w:t>
      </w:r>
      <w:proofErr w:type="gramEnd"/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Формировать, обосновывать и доказывать суждения в процессе учебной деятельности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r w:rsidRPr="00163FAA">
        <w:rPr>
          <w:lang w:val="ru-RU"/>
        </w:rPr>
        <w:t xml:space="preserve">                   </w:t>
      </w:r>
      <w:r w:rsidR="00ED4ACD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1.5pt;height:41.25pt" fillcolor="black">
            <v:shadow color="#868686"/>
            <v:textpath style="font-family:&quot;Arial&quot;" fitshape="t" trim="t" string="Структура курса"/>
          </v:shape>
        </w:pict>
      </w:r>
    </w:p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Занятия предусматривают получение теоретических знаний, в том числе и материала, с помощью которого можно закрепить полученные знания в ходе изучения курса.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         В процессе изучения используются как традиционные формы обучения, так и самообразование, саморазвитие учащихся посредствам самостоятельной работы с информационным  и методическим материалом.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Предлагаются следующие формы организации обучения:</w:t>
      </w:r>
    </w:p>
    <w:p w:rsidR="00D76B68" w:rsidRPr="00163FAA" w:rsidRDefault="00D76B68" w:rsidP="00163FAA">
      <w:pPr>
        <w:rPr>
          <w:sz w:val="24"/>
          <w:szCs w:val="24"/>
        </w:rPr>
      </w:pPr>
      <w:proofErr w:type="spellStart"/>
      <w:r w:rsidRPr="00163FAA">
        <w:rPr>
          <w:sz w:val="24"/>
          <w:szCs w:val="24"/>
        </w:rPr>
        <w:t>Индивидуальная</w:t>
      </w:r>
      <w:proofErr w:type="spellEnd"/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sz w:val="24"/>
          <w:szCs w:val="24"/>
        </w:rPr>
        <w:t>Групповая</w:t>
      </w:r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sz w:val="24"/>
          <w:szCs w:val="24"/>
        </w:rPr>
        <w:t>Коллективная</w:t>
      </w:r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sz w:val="24"/>
          <w:szCs w:val="24"/>
        </w:rPr>
        <w:t>Взаимное обучение</w:t>
      </w:r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sz w:val="24"/>
          <w:szCs w:val="24"/>
        </w:rPr>
        <w:t>Самообучение</w:t>
      </w:r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sz w:val="24"/>
          <w:szCs w:val="24"/>
        </w:rPr>
        <w:t>Саморазвитие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Занятия включают в себя теоретическую и практическую части, в зависимости от целесообразности: лекции, практикумы по решению, исследовательскую деятельность, самостоятельную работу, творческую проектную работу и пр.</w:t>
      </w:r>
    </w:p>
    <w:p w:rsidR="00D76B68" w:rsidRPr="00163FAA" w:rsidRDefault="00D76B68" w:rsidP="00163FAA">
      <w:pPr>
        <w:rPr>
          <w:sz w:val="24"/>
          <w:szCs w:val="24"/>
          <w:u w:val="single"/>
          <w:lang w:val="ru-RU"/>
        </w:rPr>
      </w:pPr>
    </w:p>
    <w:p w:rsidR="00D76B68" w:rsidRPr="00163FAA" w:rsidRDefault="00D76B68" w:rsidP="00163FAA">
      <w:pPr>
        <w:rPr>
          <w:sz w:val="24"/>
          <w:szCs w:val="24"/>
          <w:u w:val="single"/>
        </w:rPr>
      </w:pPr>
      <w:r w:rsidRPr="00163FAA">
        <w:rPr>
          <w:sz w:val="24"/>
          <w:szCs w:val="24"/>
          <w:u w:val="single"/>
        </w:rPr>
        <w:t>ВИДЫ КОНТРОЛЯ: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Срезы знаний и умений по темам</w:t>
      </w:r>
    </w:p>
    <w:p w:rsidR="00D76B68" w:rsidRPr="00163FAA" w:rsidRDefault="00D76B68" w:rsidP="00163FAA">
      <w:pPr>
        <w:rPr>
          <w:sz w:val="24"/>
          <w:szCs w:val="24"/>
        </w:rPr>
      </w:pPr>
      <w:proofErr w:type="spellStart"/>
      <w:r w:rsidRPr="00163FAA">
        <w:rPr>
          <w:sz w:val="24"/>
          <w:szCs w:val="24"/>
        </w:rPr>
        <w:t>Самостоятельные</w:t>
      </w:r>
      <w:proofErr w:type="spellEnd"/>
      <w:r w:rsidRPr="00163FAA">
        <w:rPr>
          <w:sz w:val="24"/>
          <w:szCs w:val="24"/>
        </w:rPr>
        <w:t xml:space="preserve"> </w:t>
      </w:r>
      <w:proofErr w:type="spellStart"/>
      <w:r w:rsidRPr="00163FAA">
        <w:rPr>
          <w:sz w:val="24"/>
          <w:szCs w:val="24"/>
        </w:rPr>
        <w:t>работы</w:t>
      </w:r>
      <w:proofErr w:type="spellEnd"/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sz w:val="24"/>
          <w:szCs w:val="24"/>
        </w:rPr>
        <w:t>Итоговый контроль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творческая подборка нестандартных решений уравнений и неравенств</w:t>
      </w:r>
    </w:p>
    <w:p w:rsidR="00D76B68" w:rsidRPr="00163FAA" w:rsidRDefault="00D76B68" w:rsidP="00163FAA">
      <w:pPr>
        <w:rPr>
          <w:sz w:val="24"/>
          <w:szCs w:val="24"/>
        </w:rPr>
      </w:pPr>
      <w:proofErr w:type="spellStart"/>
      <w:proofErr w:type="gramStart"/>
      <w:r w:rsidRPr="00163FAA">
        <w:rPr>
          <w:sz w:val="24"/>
          <w:szCs w:val="24"/>
        </w:rPr>
        <w:t>написание</w:t>
      </w:r>
      <w:proofErr w:type="spellEnd"/>
      <w:proofErr w:type="gramEnd"/>
      <w:r w:rsidRPr="00163FAA">
        <w:rPr>
          <w:sz w:val="24"/>
          <w:szCs w:val="24"/>
        </w:rPr>
        <w:t xml:space="preserve"> </w:t>
      </w:r>
      <w:proofErr w:type="spellStart"/>
      <w:r w:rsidRPr="00163FAA">
        <w:rPr>
          <w:sz w:val="24"/>
          <w:szCs w:val="24"/>
        </w:rPr>
        <w:t>рефератов</w:t>
      </w:r>
      <w:proofErr w:type="spellEnd"/>
      <w:r w:rsidRPr="00163FAA">
        <w:rPr>
          <w:sz w:val="24"/>
          <w:szCs w:val="24"/>
        </w:rPr>
        <w:t xml:space="preserve"> и </w:t>
      </w:r>
      <w:proofErr w:type="spellStart"/>
      <w:r w:rsidRPr="00163FAA">
        <w:rPr>
          <w:sz w:val="24"/>
          <w:szCs w:val="24"/>
        </w:rPr>
        <w:t>их</w:t>
      </w:r>
      <w:proofErr w:type="spellEnd"/>
      <w:r w:rsidRPr="00163FAA">
        <w:rPr>
          <w:sz w:val="24"/>
          <w:szCs w:val="24"/>
        </w:rPr>
        <w:t xml:space="preserve"> защита</w:t>
      </w:r>
    </w:p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sz w:val="24"/>
          <w:szCs w:val="24"/>
          <w:u w:val="single"/>
        </w:rPr>
      </w:pPr>
      <w:r w:rsidRPr="00163FAA">
        <w:rPr>
          <w:sz w:val="24"/>
          <w:szCs w:val="24"/>
          <w:u w:val="single"/>
        </w:rPr>
        <w:t>РЕЗУЛЬТАТИВНОСТЬ СОДЕРЖАНИЯ КУРСА:</w:t>
      </w:r>
    </w:p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участие в школьных и городских олимпиадах по математике</w:t>
      </w:r>
    </w:p>
    <w:p w:rsidR="00D76B68" w:rsidRPr="00163FAA" w:rsidRDefault="00D76B68" w:rsidP="00163FAA">
      <w:pPr>
        <w:rPr>
          <w:sz w:val="24"/>
          <w:szCs w:val="24"/>
        </w:rPr>
      </w:pPr>
      <w:proofErr w:type="spellStart"/>
      <w:proofErr w:type="gramStart"/>
      <w:r w:rsidRPr="00163FAA">
        <w:rPr>
          <w:sz w:val="24"/>
          <w:szCs w:val="24"/>
        </w:rPr>
        <w:t>творческие</w:t>
      </w:r>
      <w:proofErr w:type="spellEnd"/>
      <w:proofErr w:type="gramEnd"/>
      <w:r w:rsidRPr="00163FAA">
        <w:rPr>
          <w:sz w:val="24"/>
          <w:szCs w:val="24"/>
        </w:rPr>
        <w:t xml:space="preserve"> </w:t>
      </w:r>
      <w:proofErr w:type="spellStart"/>
      <w:r w:rsidRPr="00163FAA">
        <w:rPr>
          <w:sz w:val="24"/>
          <w:szCs w:val="24"/>
        </w:rPr>
        <w:t>проекты</w:t>
      </w:r>
      <w:proofErr w:type="spellEnd"/>
      <w:r w:rsidRPr="00163FAA">
        <w:rPr>
          <w:sz w:val="24"/>
          <w:szCs w:val="24"/>
        </w:rPr>
        <w:t xml:space="preserve"> </w:t>
      </w:r>
      <w:proofErr w:type="spellStart"/>
      <w:r w:rsidRPr="00163FAA">
        <w:rPr>
          <w:sz w:val="24"/>
          <w:szCs w:val="24"/>
        </w:rPr>
        <w:t>по</w:t>
      </w:r>
      <w:proofErr w:type="spellEnd"/>
      <w:r w:rsidRPr="00163FAA">
        <w:rPr>
          <w:sz w:val="24"/>
          <w:szCs w:val="24"/>
        </w:rPr>
        <w:t xml:space="preserve"> </w:t>
      </w:r>
      <w:proofErr w:type="spellStart"/>
      <w:r w:rsidRPr="00163FAA">
        <w:rPr>
          <w:sz w:val="24"/>
          <w:szCs w:val="24"/>
        </w:rPr>
        <w:t>темам</w:t>
      </w:r>
      <w:proofErr w:type="spellEnd"/>
      <w:r w:rsidRPr="00163FAA">
        <w:rPr>
          <w:sz w:val="24"/>
          <w:szCs w:val="24"/>
        </w:rPr>
        <w:t xml:space="preserve"> курса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участие в пробном ЕГЭ по математике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данный элективный курс составлен на основе пособия Галицкого М.Л. « Углублённое изучение курса алгебры и математического анализа».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proofErr w:type="gramStart"/>
      <w:r w:rsidRPr="00163FAA">
        <w:rPr>
          <w:sz w:val="24"/>
          <w:szCs w:val="24"/>
          <w:lang w:val="ru-RU"/>
        </w:rPr>
        <w:t>Предназначен</w:t>
      </w:r>
      <w:proofErr w:type="gramEnd"/>
      <w:r w:rsidRPr="00163FAA">
        <w:rPr>
          <w:sz w:val="24"/>
          <w:szCs w:val="24"/>
          <w:lang w:val="ru-RU"/>
        </w:rPr>
        <w:t xml:space="preserve"> для учащихся 10-11 классов и рассчитан на 68 часов.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u w:val="single"/>
          <w:lang w:val="ru-RU"/>
        </w:rPr>
      </w:pPr>
      <w:r w:rsidRPr="00163FAA">
        <w:rPr>
          <w:sz w:val="24"/>
          <w:szCs w:val="24"/>
          <w:u w:val="single"/>
          <w:lang w:val="ru-RU"/>
        </w:rPr>
        <w:t>Учебно-тематическое планирование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Раздел 1 (13 час)</w:t>
      </w:r>
    </w:p>
    <w:tbl>
      <w:tblPr>
        <w:tblStyle w:val="a3"/>
        <w:tblW w:w="0" w:type="auto"/>
        <w:tblLook w:val="01E0"/>
      </w:tblPr>
      <w:tblGrid>
        <w:gridCol w:w="468"/>
        <w:gridCol w:w="5040"/>
        <w:gridCol w:w="1080"/>
        <w:gridCol w:w="2983"/>
      </w:tblGrid>
      <w:tr w:rsidR="00D76B68" w:rsidRPr="00163FAA" w:rsidTr="00061CEC">
        <w:trPr>
          <w:trHeight w:val="674"/>
        </w:trPr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</w:p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№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 xml:space="preserve">            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 xml:space="preserve">                     Темы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Кол-во 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Форма занятия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Основные понятия, относящиеся к уравнению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2час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Лекция№1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Наиболее важные приёмы преобразования уравнений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2час.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 №2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Уравнения, тождества</w:t>
            </w:r>
          </w:p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Равносильность в уравнениях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3час.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 №3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Многочлены и уравнения высших степеней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 xml:space="preserve">3 </w:t>
            </w:r>
            <w:proofErr w:type="spellStart"/>
            <w:r w:rsidRPr="00163FAA">
              <w:rPr>
                <w:sz w:val="24"/>
                <w:szCs w:val="24"/>
              </w:rPr>
              <w:t>час</w:t>
            </w:r>
            <w:proofErr w:type="spellEnd"/>
            <w:r w:rsidRPr="00163FAA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 №4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3час.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</w:tbl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sz w:val="24"/>
          <w:szCs w:val="24"/>
        </w:rPr>
      </w:pPr>
      <w:proofErr w:type="gramStart"/>
      <w:r w:rsidRPr="00163FAA">
        <w:rPr>
          <w:sz w:val="24"/>
          <w:szCs w:val="24"/>
        </w:rPr>
        <w:t>Раздел 2 (14 час.)</w:t>
      </w:r>
      <w:proofErr w:type="gramEnd"/>
    </w:p>
    <w:tbl>
      <w:tblPr>
        <w:tblStyle w:val="a3"/>
        <w:tblW w:w="0" w:type="auto"/>
        <w:tblLook w:val="01E0"/>
      </w:tblPr>
      <w:tblGrid>
        <w:gridCol w:w="468"/>
        <w:gridCol w:w="5040"/>
        <w:gridCol w:w="1080"/>
        <w:gridCol w:w="2983"/>
      </w:tblGrid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Уравнения, содержащие знак модуля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3 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 №5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Нестандартная техника решения уравнений, содержащих модуль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3час.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 №5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Уравнения с параметрами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4 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 №6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Графические методы решения уравнений с параметрами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 xml:space="preserve">4 </w:t>
            </w:r>
            <w:proofErr w:type="spellStart"/>
            <w:r w:rsidRPr="00163FAA">
              <w:rPr>
                <w:sz w:val="24"/>
                <w:szCs w:val="24"/>
              </w:rPr>
              <w:t>час</w:t>
            </w:r>
            <w:proofErr w:type="spellEnd"/>
            <w:r w:rsidRPr="00163FAA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 №7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</w:tbl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sz w:val="24"/>
          <w:szCs w:val="24"/>
        </w:rPr>
        <w:t>Раздел 3 (7 час</w:t>
      </w:r>
      <w:proofErr w:type="gramStart"/>
      <w:r w:rsidRPr="00163FAA">
        <w:rPr>
          <w:sz w:val="24"/>
          <w:szCs w:val="24"/>
        </w:rPr>
        <w:t>)  Неравенства</w:t>
      </w:r>
      <w:proofErr w:type="gramEnd"/>
      <w:r w:rsidRPr="00163FAA">
        <w:rPr>
          <w:sz w:val="24"/>
          <w:szCs w:val="24"/>
        </w:rPr>
        <w:t>.</w:t>
      </w:r>
    </w:p>
    <w:tbl>
      <w:tblPr>
        <w:tblStyle w:val="a3"/>
        <w:tblW w:w="0" w:type="auto"/>
        <w:tblLook w:val="01E0"/>
      </w:tblPr>
      <w:tblGrid>
        <w:gridCol w:w="468"/>
        <w:gridCol w:w="5040"/>
        <w:gridCol w:w="1080"/>
        <w:gridCol w:w="2983"/>
      </w:tblGrid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Нестандартные решения неравен</w:t>
            </w:r>
            <w:proofErr w:type="gramStart"/>
            <w:r w:rsidRPr="00163FAA">
              <w:rPr>
                <w:sz w:val="24"/>
                <w:szCs w:val="24"/>
                <w:lang w:val="ru-RU"/>
              </w:rPr>
              <w:t>ств с дв</w:t>
            </w:r>
            <w:proofErr w:type="gramEnd"/>
            <w:r w:rsidRPr="00163FAA">
              <w:rPr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2час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 №8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Неравенства, содержащие тригонометрические и обратные функции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 xml:space="preserve">2 </w:t>
            </w:r>
            <w:proofErr w:type="spellStart"/>
            <w:r w:rsidRPr="00163FA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 №9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Неравенства с модулями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1 час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2 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Защита реферата по теме курса</w:t>
            </w:r>
          </w:p>
        </w:tc>
      </w:tr>
    </w:tbl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Раздел 4 (16 час.) Иррациональные, показательные и логарифмические функции.</w:t>
      </w:r>
    </w:p>
    <w:tbl>
      <w:tblPr>
        <w:tblStyle w:val="a3"/>
        <w:tblW w:w="0" w:type="auto"/>
        <w:tblLook w:val="01E0"/>
      </w:tblPr>
      <w:tblGrid>
        <w:gridCol w:w="468"/>
        <w:gridCol w:w="5040"/>
        <w:gridCol w:w="1080"/>
        <w:gridCol w:w="2983"/>
      </w:tblGrid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Показательные и логарифмические уравнения и неравенства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 xml:space="preserve">5 </w:t>
            </w:r>
            <w:proofErr w:type="spellStart"/>
            <w:r w:rsidRPr="00163FAA">
              <w:rPr>
                <w:sz w:val="24"/>
                <w:szCs w:val="24"/>
              </w:rPr>
              <w:t>час</w:t>
            </w:r>
            <w:proofErr w:type="spellEnd"/>
            <w:r w:rsidRPr="00163FAA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Лекция№10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4 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 №11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Практическая работа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Источники потери и приобретения</w:t>
            </w:r>
          </w:p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 xml:space="preserve">Корней 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 xml:space="preserve">3 </w:t>
            </w:r>
            <w:proofErr w:type="spellStart"/>
            <w:r w:rsidRPr="00163FAA">
              <w:rPr>
                <w:sz w:val="24"/>
                <w:szCs w:val="24"/>
              </w:rPr>
              <w:t>час</w:t>
            </w:r>
            <w:proofErr w:type="spellEnd"/>
            <w:r w:rsidRPr="00163FAA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Лекция №12</w:t>
            </w:r>
          </w:p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Исследовательская работа в парах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Решение текстовых задач на составление уравнений и неравенств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 xml:space="preserve">4 </w:t>
            </w:r>
            <w:proofErr w:type="spellStart"/>
            <w:r w:rsidRPr="00163FAA">
              <w:rPr>
                <w:sz w:val="24"/>
                <w:szCs w:val="24"/>
              </w:rPr>
              <w:t>час</w:t>
            </w:r>
            <w:proofErr w:type="spellEnd"/>
            <w:r w:rsidRPr="00163FAA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</w:t>
            </w:r>
          </w:p>
        </w:tc>
      </w:tr>
    </w:tbl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sz w:val="24"/>
          <w:szCs w:val="24"/>
        </w:rPr>
      </w:pPr>
      <w:proofErr w:type="gramStart"/>
      <w:r w:rsidRPr="00163FAA">
        <w:rPr>
          <w:sz w:val="24"/>
          <w:szCs w:val="24"/>
        </w:rPr>
        <w:t>Раздел 5 (18 час.)</w:t>
      </w:r>
      <w:proofErr w:type="gramEnd"/>
      <w:r w:rsidRPr="00163FAA">
        <w:rPr>
          <w:sz w:val="24"/>
          <w:szCs w:val="24"/>
        </w:rPr>
        <w:t xml:space="preserve"> Решение тестовых задач</w:t>
      </w:r>
    </w:p>
    <w:tbl>
      <w:tblPr>
        <w:tblStyle w:val="a3"/>
        <w:tblW w:w="0" w:type="auto"/>
        <w:tblLook w:val="01E0"/>
      </w:tblPr>
      <w:tblGrid>
        <w:gridCol w:w="468"/>
        <w:gridCol w:w="5040"/>
        <w:gridCol w:w="1080"/>
        <w:gridCol w:w="2983"/>
      </w:tblGrid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Системы показательных, логарифмических и тригонометрических уравнений и неравенств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 xml:space="preserve">5 </w:t>
            </w:r>
            <w:proofErr w:type="spellStart"/>
            <w:r w:rsidRPr="00163FAA">
              <w:rPr>
                <w:sz w:val="24"/>
                <w:szCs w:val="24"/>
              </w:rPr>
              <w:t>час</w:t>
            </w:r>
            <w:proofErr w:type="spellEnd"/>
            <w:r w:rsidRPr="00163FAA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Лекция №13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Решение тестовых заданий из ЕГЭ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9час.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Практикум по решению.</w:t>
            </w:r>
          </w:p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Тестирование</w:t>
            </w: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2 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</w:p>
        </w:tc>
      </w:tr>
      <w:tr w:rsidR="00D76B68" w:rsidRPr="00163FAA" w:rsidTr="00061CEC">
        <w:tc>
          <w:tcPr>
            <w:tcW w:w="468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080" w:type="dxa"/>
          </w:tcPr>
          <w:p w:rsidR="00D76B68" w:rsidRPr="00163FAA" w:rsidRDefault="00D76B68" w:rsidP="00163FAA">
            <w:pPr>
              <w:rPr>
                <w:sz w:val="24"/>
                <w:szCs w:val="24"/>
              </w:rPr>
            </w:pPr>
            <w:r w:rsidRPr="00163FAA">
              <w:rPr>
                <w:sz w:val="24"/>
                <w:szCs w:val="24"/>
              </w:rPr>
              <w:t>2 час.</w:t>
            </w:r>
          </w:p>
        </w:tc>
        <w:tc>
          <w:tcPr>
            <w:tcW w:w="2983" w:type="dxa"/>
          </w:tcPr>
          <w:p w:rsidR="00D76B68" w:rsidRPr="00163FAA" w:rsidRDefault="00D76B68" w:rsidP="00163FAA">
            <w:pPr>
              <w:rPr>
                <w:sz w:val="24"/>
                <w:szCs w:val="24"/>
                <w:lang w:val="ru-RU"/>
              </w:rPr>
            </w:pPr>
            <w:r w:rsidRPr="00163FAA">
              <w:rPr>
                <w:sz w:val="24"/>
                <w:szCs w:val="24"/>
                <w:lang w:val="ru-RU"/>
              </w:rPr>
              <w:t>Защита проекта по теме курса</w:t>
            </w:r>
          </w:p>
        </w:tc>
      </w:tr>
    </w:tbl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                Содержание программы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Раздел 1</w:t>
      </w:r>
      <w:r w:rsidRPr="00163FAA">
        <w:rPr>
          <w:sz w:val="24"/>
          <w:szCs w:val="24"/>
          <w:u w:val="single"/>
          <w:lang w:val="ru-RU"/>
        </w:rPr>
        <w:t xml:space="preserve"> Виды уравнений и способы их преобразования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Первый раздел посвящён мотивации изучения курса. Основные и нестандартные способы рассуждения в процессе преобразования уравнений. Потеря корней. Появление посторонних корней. Решение уравнений высших степеней.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Раздел 2 </w:t>
      </w:r>
      <w:r w:rsidRPr="00163FAA">
        <w:rPr>
          <w:sz w:val="24"/>
          <w:szCs w:val="24"/>
          <w:u w:val="single"/>
          <w:lang w:val="ru-RU"/>
        </w:rPr>
        <w:t>Уравнения с модулями и параметрами.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lastRenderedPageBreak/>
        <w:t>Виды уравнений, содержащих знак модуля и способы их решения. Уравнения с параметрами. Графические уравнения.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u w:val="single"/>
          <w:lang w:val="ru-RU"/>
        </w:rPr>
      </w:pPr>
      <w:r w:rsidRPr="00163FAA">
        <w:rPr>
          <w:sz w:val="24"/>
          <w:szCs w:val="24"/>
          <w:lang w:val="ru-RU"/>
        </w:rPr>
        <w:t xml:space="preserve">Раздел 3 </w:t>
      </w:r>
      <w:r w:rsidRPr="00163FAA">
        <w:rPr>
          <w:sz w:val="24"/>
          <w:szCs w:val="24"/>
          <w:u w:val="single"/>
          <w:lang w:val="ru-RU"/>
        </w:rPr>
        <w:t>Неравенства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Неравенства, содержащие знак модуля. Неравенства с параметрами. Нестандартные решения неравенств.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u w:val="single"/>
          <w:lang w:val="ru-RU"/>
        </w:rPr>
      </w:pPr>
      <w:r w:rsidRPr="00163FAA">
        <w:rPr>
          <w:sz w:val="24"/>
          <w:szCs w:val="24"/>
          <w:lang w:val="ru-RU"/>
        </w:rPr>
        <w:t xml:space="preserve">Раздел 4 </w:t>
      </w:r>
      <w:r w:rsidRPr="00163FAA">
        <w:rPr>
          <w:sz w:val="24"/>
          <w:szCs w:val="24"/>
          <w:u w:val="single"/>
          <w:lang w:val="ru-RU"/>
        </w:rPr>
        <w:t>Иррациональные, показательные и логарифмические уравнения.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Аналитический способ решения уравнений. Равносильность при решении уравнений. Источники потери и приобретения корней. Решение неравенств. Решение тестовых задач на составление уравнений и неравенств.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u w:val="single"/>
          <w:lang w:val="ru-RU"/>
        </w:rPr>
      </w:pPr>
      <w:r w:rsidRPr="00163FAA">
        <w:rPr>
          <w:sz w:val="24"/>
          <w:szCs w:val="24"/>
          <w:lang w:val="ru-RU"/>
        </w:rPr>
        <w:t xml:space="preserve">Раздел 5 </w:t>
      </w:r>
      <w:r w:rsidRPr="00163FAA">
        <w:rPr>
          <w:sz w:val="24"/>
          <w:szCs w:val="24"/>
          <w:u w:val="single"/>
          <w:lang w:val="ru-RU"/>
        </w:rPr>
        <w:t>Решение тестовых задач.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sz w:val="24"/>
          <w:szCs w:val="24"/>
          <w:lang w:val="ru-RU"/>
        </w:rPr>
        <w:t xml:space="preserve">Систематизация знаний по теме курса. Применение знаний при решении нестандартных задач, уравнений, неравенств. </w:t>
      </w:r>
      <w:proofErr w:type="spellStart"/>
      <w:proofErr w:type="gramStart"/>
      <w:r w:rsidRPr="00163FAA">
        <w:rPr>
          <w:sz w:val="24"/>
          <w:szCs w:val="24"/>
        </w:rPr>
        <w:t>Тестирование</w:t>
      </w:r>
      <w:proofErr w:type="spellEnd"/>
      <w:r w:rsidRPr="00163FAA">
        <w:rPr>
          <w:sz w:val="24"/>
          <w:szCs w:val="24"/>
        </w:rPr>
        <w:t>. Участие в пробном ЕГЭ.</w:t>
      </w:r>
      <w:proofErr w:type="gramEnd"/>
    </w:p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i/>
          <w:sz w:val="24"/>
          <w:szCs w:val="24"/>
        </w:rPr>
      </w:pPr>
    </w:p>
    <w:p w:rsidR="00D76B68" w:rsidRPr="00163FAA" w:rsidRDefault="00D76B68" w:rsidP="00163FAA">
      <w:pPr>
        <w:rPr>
          <w:i/>
          <w:sz w:val="24"/>
          <w:szCs w:val="24"/>
        </w:rPr>
      </w:pPr>
      <w:r w:rsidRPr="00163FAA">
        <w:rPr>
          <w:i/>
          <w:sz w:val="24"/>
          <w:szCs w:val="24"/>
        </w:rPr>
        <w:t>Литература для учащихся:</w:t>
      </w:r>
    </w:p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Учебное пособие </w:t>
      </w:r>
      <w:proofErr w:type="spellStart"/>
      <w:r w:rsidRPr="00163FAA">
        <w:rPr>
          <w:sz w:val="24"/>
          <w:szCs w:val="24"/>
          <w:lang w:val="ru-RU"/>
        </w:rPr>
        <w:t>Н.Я.Виленкина</w:t>
      </w:r>
      <w:proofErr w:type="spellEnd"/>
      <w:r w:rsidRPr="00163FAA">
        <w:rPr>
          <w:sz w:val="24"/>
          <w:szCs w:val="24"/>
          <w:lang w:val="ru-RU"/>
        </w:rPr>
        <w:t xml:space="preserve">, </w:t>
      </w:r>
      <w:proofErr w:type="spellStart"/>
      <w:r w:rsidRPr="00163FAA">
        <w:rPr>
          <w:sz w:val="24"/>
          <w:szCs w:val="24"/>
          <w:lang w:val="ru-RU"/>
        </w:rPr>
        <w:t>О.С.Иватёва-Мусатова</w:t>
      </w:r>
      <w:proofErr w:type="spellEnd"/>
      <w:r w:rsidRPr="00163FAA">
        <w:rPr>
          <w:sz w:val="24"/>
          <w:szCs w:val="24"/>
          <w:lang w:val="ru-RU"/>
        </w:rPr>
        <w:t xml:space="preserve"> «Алгебра и математический анализ» для учащихся 9-11 классов М., Просвещение, 1988г,1990г.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Справочное пособие «Математика» А.Г.Мордкович М., </w:t>
      </w:r>
      <w:proofErr w:type="spellStart"/>
      <w:r w:rsidRPr="00163FAA">
        <w:rPr>
          <w:sz w:val="24"/>
          <w:szCs w:val="24"/>
          <w:lang w:val="ru-RU"/>
        </w:rPr>
        <w:t>Просвящение</w:t>
      </w:r>
      <w:proofErr w:type="spellEnd"/>
      <w:r w:rsidRPr="00163FAA">
        <w:rPr>
          <w:sz w:val="24"/>
          <w:szCs w:val="24"/>
          <w:lang w:val="ru-RU"/>
        </w:rPr>
        <w:t xml:space="preserve"> 1990г.</w:t>
      </w:r>
    </w:p>
    <w:p w:rsidR="00D76B68" w:rsidRPr="00163FAA" w:rsidRDefault="00D76B68" w:rsidP="00163FAA">
      <w:pPr>
        <w:rPr>
          <w:sz w:val="24"/>
          <w:szCs w:val="24"/>
        </w:rPr>
      </w:pPr>
      <w:proofErr w:type="spellStart"/>
      <w:r w:rsidRPr="00163FAA">
        <w:rPr>
          <w:sz w:val="24"/>
          <w:szCs w:val="24"/>
        </w:rPr>
        <w:t>Энциклопедия</w:t>
      </w:r>
      <w:proofErr w:type="spellEnd"/>
    </w:p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i/>
          <w:sz w:val="24"/>
          <w:szCs w:val="24"/>
        </w:rPr>
      </w:pPr>
    </w:p>
    <w:p w:rsidR="00163FAA" w:rsidRDefault="00163FAA" w:rsidP="00163FAA">
      <w:pPr>
        <w:rPr>
          <w:i/>
          <w:sz w:val="24"/>
          <w:szCs w:val="24"/>
          <w:lang w:val="ru-RU"/>
        </w:rPr>
      </w:pPr>
    </w:p>
    <w:p w:rsidR="00163FAA" w:rsidRDefault="00163FAA" w:rsidP="00163FAA">
      <w:pPr>
        <w:rPr>
          <w:i/>
          <w:sz w:val="24"/>
          <w:szCs w:val="24"/>
          <w:lang w:val="ru-RU"/>
        </w:rPr>
      </w:pPr>
    </w:p>
    <w:p w:rsidR="00D76B68" w:rsidRPr="00163FAA" w:rsidRDefault="00D76B68" w:rsidP="00163FAA">
      <w:pPr>
        <w:rPr>
          <w:i/>
          <w:sz w:val="24"/>
          <w:szCs w:val="24"/>
        </w:rPr>
      </w:pPr>
      <w:proofErr w:type="spellStart"/>
      <w:r w:rsidRPr="00163FAA">
        <w:rPr>
          <w:i/>
          <w:sz w:val="24"/>
          <w:szCs w:val="24"/>
        </w:rPr>
        <w:lastRenderedPageBreak/>
        <w:t>Литература</w:t>
      </w:r>
      <w:proofErr w:type="spellEnd"/>
      <w:r w:rsidRPr="00163FAA">
        <w:rPr>
          <w:i/>
          <w:sz w:val="24"/>
          <w:szCs w:val="24"/>
        </w:rPr>
        <w:t xml:space="preserve"> </w:t>
      </w:r>
      <w:proofErr w:type="spellStart"/>
      <w:r w:rsidRPr="00163FAA">
        <w:rPr>
          <w:i/>
          <w:sz w:val="24"/>
          <w:szCs w:val="24"/>
        </w:rPr>
        <w:t>для</w:t>
      </w:r>
      <w:proofErr w:type="spellEnd"/>
      <w:r w:rsidRPr="00163FAA">
        <w:rPr>
          <w:i/>
          <w:sz w:val="24"/>
          <w:szCs w:val="24"/>
        </w:rPr>
        <w:t xml:space="preserve"> </w:t>
      </w:r>
      <w:proofErr w:type="spellStart"/>
      <w:r w:rsidRPr="00163FAA">
        <w:rPr>
          <w:i/>
          <w:sz w:val="24"/>
          <w:szCs w:val="24"/>
        </w:rPr>
        <w:t>учителя</w:t>
      </w:r>
      <w:proofErr w:type="spellEnd"/>
      <w:r w:rsidRPr="00163FAA">
        <w:rPr>
          <w:i/>
          <w:sz w:val="24"/>
          <w:szCs w:val="24"/>
        </w:rPr>
        <w:t>:</w:t>
      </w:r>
    </w:p>
    <w:p w:rsidR="00D76B68" w:rsidRPr="00163FAA" w:rsidRDefault="00D76B68" w:rsidP="00163FAA">
      <w:pPr>
        <w:rPr>
          <w:sz w:val="24"/>
          <w:szCs w:val="24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Галицкий М.Л. и др. «Углублённое изучение курса алгебры и математического анализа»  М., Просвещение 1990г</w:t>
      </w:r>
    </w:p>
    <w:p w:rsidR="00D76B68" w:rsidRPr="00163FAA" w:rsidRDefault="00D76B68" w:rsidP="00163FAA">
      <w:pPr>
        <w:rPr>
          <w:sz w:val="24"/>
          <w:szCs w:val="24"/>
        </w:rPr>
      </w:pPr>
      <w:proofErr w:type="spellStart"/>
      <w:r w:rsidRPr="00163FAA">
        <w:rPr>
          <w:sz w:val="24"/>
          <w:szCs w:val="24"/>
        </w:rPr>
        <w:t>Журнал</w:t>
      </w:r>
      <w:proofErr w:type="spellEnd"/>
      <w:r w:rsidRPr="00163FAA">
        <w:rPr>
          <w:sz w:val="24"/>
          <w:szCs w:val="24"/>
        </w:rPr>
        <w:t xml:space="preserve"> «</w:t>
      </w:r>
      <w:proofErr w:type="spellStart"/>
      <w:r w:rsidRPr="00163FAA">
        <w:rPr>
          <w:sz w:val="24"/>
          <w:szCs w:val="24"/>
        </w:rPr>
        <w:t>Математика</w:t>
      </w:r>
      <w:proofErr w:type="spellEnd"/>
      <w:r w:rsidRPr="00163FAA">
        <w:rPr>
          <w:sz w:val="24"/>
          <w:szCs w:val="24"/>
        </w:rPr>
        <w:t xml:space="preserve"> в </w:t>
      </w:r>
      <w:proofErr w:type="spellStart"/>
      <w:r w:rsidRPr="00163FAA">
        <w:rPr>
          <w:sz w:val="24"/>
          <w:szCs w:val="24"/>
        </w:rPr>
        <w:t>школе</w:t>
      </w:r>
      <w:proofErr w:type="spellEnd"/>
      <w:r w:rsidRPr="00163FAA">
        <w:rPr>
          <w:sz w:val="24"/>
          <w:szCs w:val="24"/>
        </w:rPr>
        <w:t>»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Приложение к газете «1сентября» - «Математика»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>«Математика» Учебное пособие</w:t>
      </w:r>
      <w:proofErr w:type="gramStart"/>
      <w:r w:rsidRPr="00163FAA">
        <w:rPr>
          <w:sz w:val="24"/>
          <w:szCs w:val="24"/>
          <w:lang w:val="ru-RU"/>
        </w:rPr>
        <w:t>.</w:t>
      </w:r>
      <w:proofErr w:type="gramEnd"/>
      <w:r w:rsidRPr="00163FAA">
        <w:rPr>
          <w:sz w:val="24"/>
          <w:szCs w:val="24"/>
          <w:lang w:val="ru-RU"/>
        </w:rPr>
        <w:t xml:space="preserve">  </w:t>
      </w:r>
      <w:proofErr w:type="gramStart"/>
      <w:r w:rsidRPr="00163FAA">
        <w:rPr>
          <w:sz w:val="24"/>
          <w:szCs w:val="24"/>
          <w:lang w:val="ru-RU"/>
        </w:rPr>
        <w:t>г</w:t>
      </w:r>
      <w:proofErr w:type="gramEnd"/>
      <w:r w:rsidRPr="00163FAA">
        <w:rPr>
          <w:sz w:val="24"/>
          <w:szCs w:val="24"/>
          <w:lang w:val="ru-RU"/>
        </w:rPr>
        <w:t xml:space="preserve">. Новосибирск 1999г </w:t>
      </w:r>
      <w:proofErr w:type="spellStart"/>
      <w:r w:rsidRPr="00163FAA">
        <w:rPr>
          <w:sz w:val="24"/>
          <w:szCs w:val="24"/>
          <w:lang w:val="ru-RU"/>
        </w:rPr>
        <w:t>М.Ю.Васильчик</w:t>
      </w:r>
      <w:proofErr w:type="spellEnd"/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sz w:val="24"/>
          <w:szCs w:val="24"/>
          <w:lang w:val="ru-RU"/>
        </w:rPr>
        <w:t xml:space="preserve">«Повторяем и систематизируем школьный курс алгебры и начала анализа» </w:t>
      </w:r>
      <w:proofErr w:type="spellStart"/>
      <w:r w:rsidRPr="00163FAA">
        <w:rPr>
          <w:sz w:val="24"/>
          <w:szCs w:val="24"/>
          <w:lang w:val="ru-RU"/>
        </w:rPr>
        <w:t>Крамер</w:t>
      </w:r>
      <w:proofErr w:type="spellEnd"/>
      <w:r w:rsidRPr="00163FAA">
        <w:rPr>
          <w:sz w:val="24"/>
          <w:szCs w:val="24"/>
          <w:lang w:val="ru-RU"/>
        </w:rPr>
        <w:t xml:space="preserve"> В.С.   </w:t>
      </w:r>
      <w:r w:rsidRPr="00163FAA">
        <w:rPr>
          <w:sz w:val="24"/>
          <w:szCs w:val="24"/>
        </w:rPr>
        <w:t>М., Просвещение 1993г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  <w:r w:rsidRPr="00163FAA">
        <w:rPr>
          <w:sz w:val="24"/>
          <w:szCs w:val="24"/>
          <w:lang w:val="ru-RU"/>
        </w:rPr>
        <w:t xml:space="preserve"> « Математика для поступающих в ВУЗы» Дорофеев Г.В., Потапов М.К., Розов Н.Х  М.,  Дрофа 1996г</w:t>
      </w: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  <w:lang w:val="ru-RU"/>
        </w:rPr>
      </w:pPr>
    </w:p>
    <w:p w:rsidR="00D76B68" w:rsidRPr="00163FAA" w:rsidRDefault="00D76B68" w:rsidP="00163FAA">
      <w:pPr>
        <w:rPr>
          <w:sz w:val="24"/>
          <w:szCs w:val="24"/>
        </w:rPr>
      </w:pPr>
      <w:r w:rsidRPr="00163FAA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086100" cy="2705100"/>
            <wp:effectExtent l="0" t="0" r="0" b="0"/>
            <wp:docPr id="3" name="Рисунок 3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176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FAA">
        <w:rPr>
          <w:sz w:val="24"/>
          <w:szCs w:val="24"/>
        </w:rPr>
        <w:t xml:space="preserve"> </w:t>
      </w: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30042" w:rsidRDefault="00330042" w:rsidP="00330042">
      <w:pPr>
        <w:rPr>
          <w:sz w:val="28"/>
          <w:szCs w:val="28"/>
        </w:rPr>
      </w:pPr>
      <w:r>
        <w:rPr>
          <w:color w:val="1D1B11" w:themeColor="background2" w:themeShade="1A"/>
        </w:rPr>
        <w:t xml:space="preserve">                        </w:t>
      </w:r>
      <w:proofErr w:type="spellStart"/>
      <w:r>
        <w:rPr>
          <w:sz w:val="28"/>
          <w:szCs w:val="28"/>
        </w:rPr>
        <w:t>Лист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экспертизы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предмета</w:t>
      </w:r>
      <w:proofErr w:type="spellEnd"/>
    </w:p>
    <w:p w:rsidR="00330042" w:rsidRDefault="00330042" w:rsidP="00330042">
      <w:pPr>
        <w:rPr>
          <w:sz w:val="24"/>
          <w:szCs w:val="24"/>
        </w:rPr>
      </w:pPr>
      <w:proofErr w:type="spellStart"/>
      <w:r>
        <w:t>Учебный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: __________________________________</w:t>
      </w:r>
    </w:p>
    <w:p w:rsidR="00330042" w:rsidRDefault="00330042" w:rsidP="00330042">
      <w:proofErr w:type="spellStart"/>
      <w:r>
        <w:t>Составитель</w:t>
      </w:r>
      <w:proofErr w:type="spellEnd"/>
      <w:r>
        <w:t xml:space="preserve"> </w:t>
      </w:r>
      <w:proofErr w:type="spellStart"/>
      <w:r>
        <w:t>программы</w:t>
      </w:r>
      <w:proofErr w:type="spellEnd"/>
      <w:proofErr w:type="gramStart"/>
      <w:r>
        <w:t>:_</w:t>
      </w:r>
      <w:proofErr w:type="gramEnd"/>
      <w:r>
        <w:t>_____________________________________________________</w:t>
      </w:r>
    </w:p>
    <w:p w:rsidR="00330042" w:rsidRDefault="00330042" w:rsidP="00330042">
      <w:proofErr w:type="spellStart"/>
      <w:r>
        <w:t>Класс</w:t>
      </w:r>
      <w:proofErr w:type="spellEnd"/>
      <w:r>
        <w:t xml:space="preserve">: </w:t>
      </w:r>
      <w:r>
        <w:rPr>
          <w:color w:val="FF0000"/>
        </w:rPr>
        <w:t>10</w:t>
      </w:r>
    </w:p>
    <w:p w:rsidR="00330042" w:rsidRDefault="00330042" w:rsidP="00330042">
      <w:pPr>
        <w:ind w:left="142"/>
      </w:pPr>
      <w:proofErr w:type="spellStart"/>
      <w:r>
        <w:t>Эксперт</w:t>
      </w:r>
      <w:proofErr w:type="spellEnd"/>
      <w:r>
        <w:t>: ___________________________________________________________________</w:t>
      </w:r>
    </w:p>
    <w:p w:rsidR="00330042" w:rsidRDefault="00330042" w:rsidP="00330042">
      <w:proofErr w:type="spellStart"/>
      <w:r>
        <w:t>Дата</w:t>
      </w:r>
      <w:proofErr w:type="spellEnd"/>
      <w:r>
        <w:t xml:space="preserve"> </w:t>
      </w:r>
      <w:proofErr w:type="spellStart"/>
      <w:r>
        <w:t>заполнения</w:t>
      </w:r>
      <w:proofErr w:type="spellEnd"/>
      <w:r>
        <w:t>: «28</w:t>
      </w:r>
      <w:proofErr w:type="gramStart"/>
      <w:r>
        <w:t xml:space="preserve">»  </w:t>
      </w:r>
      <w:proofErr w:type="spellStart"/>
      <w:r>
        <w:t>августа</w:t>
      </w:r>
      <w:proofErr w:type="spellEnd"/>
      <w:proofErr w:type="gramEnd"/>
      <w:r>
        <w:t xml:space="preserve"> 2013</w:t>
      </w:r>
    </w:p>
    <w:p w:rsidR="00330042" w:rsidRDefault="00330042" w:rsidP="00330042"/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6438"/>
        <w:gridCol w:w="1750"/>
        <w:gridCol w:w="1808"/>
      </w:tblGrid>
      <w:tr w:rsidR="00330042" w:rsidTr="00330042"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42" w:rsidRDefault="00330042">
            <w:pPr>
              <w:jc w:val="center"/>
            </w:pPr>
            <w:r>
              <w:t>№</w:t>
            </w:r>
          </w:p>
        </w:tc>
        <w:tc>
          <w:tcPr>
            <w:tcW w:w="6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42" w:rsidRDefault="0033004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и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42" w:rsidRDefault="00330042">
            <w:pPr>
              <w:jc w:val="center"/>
            </w:pPr>
            <w:proofErr w:type="spellStart"/>
            <w:r>
              <w:t>Выраженность</w:t>
            </w:r>
            <w:proofErr w:type="spellEnd"/>
            <w:r>
              <w:t xml:space="preserve"> </w:t>
            </w:r>
            <w:proofErr w:type="spellStart"/>
            <w:r>
              <w:t>критерия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42" w:rsidRDefault="00330042">
            <w:pPr>
              <w:jc w:val="center"/>
            </w:pPr>
            <w:proofErr w:type="spellStart"/>
            <w:r>
              <w:t>Комментарий</w:t>
            </w:r>
            <w:proofErr w:type="spellEnd"/>
            <w:r>
              <w:t xml:space="preserve"> </w:t>
            </w:r>
            <w:proofErr w:type="spellStart"/>
            <w:r>
              <w:t>эксперта</w:t>
            </w:r>
            <w:proofErr w:type="spellEnd"/>
          </w:p>
        </w:tc>
      </w:tr>
      <w:tr w:rsidR="00330042" w:rsidTr="003300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42" w:rsidRDefault="0033004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42" w:rsidRDefault="00330042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42" w:rsidRDefault="00330042">
            <w:pPr>
              <w:jc w:val="center"/>
            </w:pPr>
            <w:proofErr w:type="spellStart"/>
            <w:r>
              <w:t>Есть</w:t>
            </w:r>
            <w:proofErr w:type="spellEnd"/>
            <w:r>
              <w:t xml:space="preserve"> (+)/</w:t>
            </w:r>
            <w:proofErr w:type="spellStart"/>
            <w:r>
              <w:t>Нет</w:t>
            </w:r>
            <w:proofErr w:type="spellEnd"/>
            <w:r>
              <w:t xml:space="preserve"> (-)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042" w:rsidRDefault="00330042">
            <w:pPr>
              <w:jc w:val="center"/>
            </w:pPr>
          </w:p>
        </w:tc>
      </w:tr>
      <w:tr w:rsidR="00330042" w:rsidTr="00330042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 w:rsidP="003300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Полнота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структурных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компонентов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рабочей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программы</w:t>
            </w:r>
            <w:proofErr w:type="spellEnd"/>
            <w:r>
              <w:rPr>
                <w:b/>
                <w:i/>
              </w:rPr>
              <w:t xml:space="preserve"> (п.1.5 и 1.6 </w:t>
            </w:r>
            <w:proofErr w:type="spellStart"/>
            <w:r>
              <w:rPr>
                <w:b/>
                <w:i/>
              </w:rPr>
              <w:t>могут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быть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представлены</w:t>
            </w:r>
            <w:proofErr w:type="spellEnd"/>
            <w:r>
              <w:rPr>
                <w:b/>
                <w:i/>
              </w:rPr>
              <w:t xml:space="preserve"> в </w:t>
            </w:r>
            <w:proofErr w:type="spellStart"/>
            <w:r>
              <w:rPr>
                <w:b/>
                <w:i/>
              </w:rPr>
              <w:t>пояснительной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записке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330042" w:rsidTr="00330042">
        <w:trPr>
          <w:trHeight w:val="2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1.1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Титульный</w:t>
            </w:r>
            <w:proofErr w:type="spellEnd"/>
            <w:r>
              <w:t xml:space="preserve"> </w:t>
            </w:r>
            <w:proofErr w:type="spellStart"/>
            <w:r>
              <w:t>лист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1.2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Пояснительная</w:t>
            </w:r>
            <w:proofErr w:type="spellEnd"/>
            <w:r>
              <w:t xml:space="preserve"> </w:t>
            </w:r>
            <w:proofErr w:type="spellStart"/>
            <w:r>
              <w:t>записка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1.3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Тематический</w:t>
            </w:r>
            <w:proofErr w:type="spellEnd"/>
            <w:r>
              <w:t xml:space="preserve"> </w:t>
            </w:r>
            <w:proofErr w:type="spellStart"/>
            <w:r>
              <w:t>поурочный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1.4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конец</w:t>
            </w:r>
            <w:proofErr w:type="spellEnd"/>
            <w:r>
              <w:t xml:space="preserve"> </w:t>
            </w:r>
            <w:r>
              <w:rPr>
                <w:color w:val="FF0000"/>
              </w:rPr>
              <w:t>10кл</w:t>
            </w:r>
            <w: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1.5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Учебно-методическое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(УМК) </w:t>
            </w:r>
            <w:proofErr w:type="spellStart"/>
            <w:r>
              <w:t>образовательного</w:t>
            </w:r>
            <w:proofErr w:type="spellEnd"/>
            <w:r>
              <w:t xml:space="preserve"> </w:t>
            </w:r>
            <w:proofErr w:type="spellStart"/>
            <w:r>
              <w:t>процесса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предмету</w:t>
            </w:r>
            <w:proofErr w:type="spellEnd"/>
            <w:r>
              <w:t xml:space="preserve"> в </w:t>
            </w:r>
            <w:r>
              <w:rPr>
                <w:color w:val="FF0000"/>
              </w:rPr>
              <w:t xml:space="preserve">10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1.6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образовательного</w:t>
            </w:r>
            <w:proofErr w:type="spellEnd"/>
            <w:r>
              <w:t xml:space="preserve"> </w:t>
            </w:r>
            <w:proofErr w:type="spellStart"/>
            <w:r>
              <w:t>процесса</w:t>
            </w:r>
            <w:proofErr w:type="spellEnd"/>
            <w:r>
              <w:t xml:space="preserve"> (</w:t>
            </w:r>
            <w:proofErr w:type="spellStart"/>
            <w: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лабораторных</w:t>
            </w:r>
            <w:proofErr w:type="spellEnd"/>
            <w:r>
              <w:t xml:space="preserve">, </w:t>
            </w:r>
            <w:proofErr w:type="spellStart"/>
            <w:r>
              <w:t>практических</w:t>
            </w:r>
            <w:proofErr w:type="spellEnd"/>
            <w:r>
              <w:t xml:space="preserve">, </w:t>
            </w:r>
            <w:proofErr w:type="spellStart"/>
            <w:r>
              <w:t>проектных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. </w:t>
            </w:r>
            <w:proofErr w:type="spellStart"/>
            <w:r>
              <w:t>видов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1.7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Лист</w:t>
            </w:r>
            <w:proofErr w:type="spellEnd"/>
            <w:r>
              <w:t xml:space="preserve"> </w:t>
            </w:r>
            <w:proofErr w:type="spellStart"/>
            <w:r>
              <w:t>внесения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 xml:space="preserve"> и </w:t>
            </w:r>
            <w:proofErr w:type="spellStart"/>
            <w:r>
              <w:t>дополнений</w:t>
            </w:r>
            <w:proofErr w:type="spellEnd"/>
            <w:r>
              <w:t xml:space="preserve"> в </w:t>
            </w:r>
            <w:proofErr w:type="spellStart"/>
            <w:r>
              <w:t>рабочую</w:t>
            </w:r>
            <w:proofErr w:type="spellEnd"/>
            <w:r>
              <w:t xml:space="preserve"> </w:t>
            </w:r>
            <w:proofErr w:type="spellStart"/>
            <w:r>
              <w:t>программу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 w:rsidP="003300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Качество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пояснительной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записки</w:t>
            </w:r>
            <w:proofErr w:type="spellEnd"/>
          </w:p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2.1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Отражает</w:t>
            </w:r>
            <w:proofErr w:type="spellEnd"/>
            <w:r>
              <w:t xml:space="preserve"> </w:t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перечень</w:t>
            </w:r>
            <w:proofErr w:type="spellEnd"/>
            <w:r>
              <w:t xml:space="preserve"> </w:t>
            </w:r>
            <w:proofErr w:type="spellStart"/>
            <w:r>
              <w:t>нормативных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  <w:r>
              <w:t xml:space="preserve"> (ФГОС, </w:t>
            </w:r>
            <w:proofErr w:type="spellStart"/>
            <w:r>
              <w:t>Положение</w:t>
            </w:r>
            <w:proofErr w:type="spellEnd"/>
            <w:r>
              <w:t xml:space="preserve"> о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программе</w:t>
            </w:r>
            <w:proofErr w:type="spellEnd"/>
            <w:r>
              <w:t xml:space="preserve"> в ОУ, </w:t>
            </w:r>
            <w:proofErr w:type="spellStart"/>
            <w:r>
              <w:t>Федеральный</w:t>
            </w:r>
            <w:proofErr w:type="spellEnd"/>
            <w:r>
              <w:t xml:space="preserve"> </w:t>
            </w:r>
            <w:proofErr w:type="spellStart"/>
            <w:r>
              <w:t>перечень</w:t>
            </w:r>
            <w:proofErr w:type="spellEnd"/>
            <w:r>
              <w:t xml:space="preserve"> </w:t>
            </w:r>
            <w:proofErr w:type="spellStart"/>
            <w:r>
              <w:t>учебников</w:t>
            </w:r>
            <w:proofErr w:type="spellEnd"/>
            <w:r>
              <w:t xml:space="preserve">,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ОУ) и </w:t>
            </w:r>
            <w:proofErr w:type="spellStart"/>
            <w:r>
              <w:t>материалов</w:t>
            </w:r>
            <w:proofErr w:type="spellEnd"/>
            <w:r>
              <w:t xml:space="preserve"> (</w:t>
            </w:r>
            <w:proofErr w:type="spellStart"/>
            <w:r>
              <w:t>примерная</w:t>
            </w:r>
            <w:proofErr w:type="spellEnd"/>
            <w:r>
              <w:t xml:space="preserve"> </w:t>
            </w:r>
            <w:proofErr w:type="spellStart"/>
            <w:r>
              <w:t>программа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учебному</w:t>
            </w:r>
            <w:proofErr w:type="spellEnd"/>
            <w:r>
              <w:t xml:space="preserve"> </w:t>
            </w:r>
            <w:proofErr w:type="spellStart"/>
            <w:r>
              <w:t>предмету</w:t>
            </w:r>
            <w:proofErr w:type="spellEnd"/>
            <w:r>
              <w:t xml:space="preserve">, </w:t>
            </w:r>
            <w:proofErr w:type="spellStart"/>
            <w:r>
              <w:t>авторская</w:t>
            </w:r>
            <w:proofErr w:type="spellEnd"/>
            <w:r>
              <w:t xml:space="preserve"> </w:t>
            </w:r>
            <w:proofErr w:type="spellStart"/>
            <w:r>
              <w:t>программа</w:t>
            </w:r>
            <w:proofErr w:type="spellEnd"/>
            <w:r>
              <w:t xml:space="preserve">),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основе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разработана</w:t>
            </w:r>
            <w:proofErr w:type="spellEnd"/>
            <w:r>
              <w:t xml:space="preserve"> РП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2.2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Содержит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  <w:r>
              <w:t xml:space="preserve"> о </w:t>
            </w:r>
            <w:proofErr w:type="spellStart"/>
            <w:r>
              <w:t>количестве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которое</w:t>
            </w:r>
            <w:proofErr w:type="spellEnd"/>
            <w:r>
              <w:t xml:space="preserve"> </w:t>
            </w:r>
            <w:proofErr w:type="spellStart"/>
            <w:r>
              <w:t>рассчитана</w:t>
            </w:r>
            <w:proofErr w:type="spellEnd"/>
            <w:r>
              <w:t xml:space="preserve"> РП (в </w:t>
            </w:r>
            <w:proofErr w:type="spellStart"/>
            <w:r>
              <w:t>год</w:t>
            </w:r>
            <w:proofErr w:type="spellEnd"/>
            <w:r>
              <w:t xml:space="preserve">, в </w:t>
            </w:r>
            <w:proofErr w:type="spellStart"/>
            <w:r>
              <w:t>неделю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2.3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Указаны</w:t>
            </w:r>
            <w:proofErr w:type="spellEnd"/>
            <w:r>
              <w:t xml:space="preserve"> </w:t>
            </w:r>
            <w:proofErr w:type="spellStart"/>
            <w:r>
              <w:t>библиографические</w:t>
            </w:r>
            <w:proofErr w:type="spellEnd"/>
            <w:r>
              <w:t xml:space="preserve"> </w:t>
            </w:r>
            <w:proofErr w:type="spellStart"/>
            <w:r>
              <w:t>ссылки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используемые</w:t>
            </w:r>
            <w:proofErr w:type="spellEnd"/>
            <w:r>
              <w:t xml:space="preserve"> </w:t>
            </w:r>
            <w:proofErr w:type="spellStart"/>
            <w:r>
              <w:t>документы</w:t>
            </w:r>
            <w:proofErr w:type="spellEnd"/>
            <w:r>
              <w:t xml:space="preserve"> и </w:t>
            </w:r>
            <w:proofErr w:type="spellStart"/>
            <w:r>
              <w:t>материалы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основе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составлена</w:t>
            </w:r>
            <w:proofErr w:type="spellEnd"/>
            <w:r>
              <w:t xml:space="preserve"> РП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2.4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Отражает</w:t>
            </w:r>
            <w:proofErr w:type="spellEnd"/>
            <w:r>
              <w:t xml:space="preserve"> </w:t>
            </w:r>
            <w:proofErr w:type="spellStart"/>
            <w: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t>выбора</w:t>
            </w:r>
            <w:proofErr w:type="spellEnd"/>
            <w:r>
              <w:t xml:space="preserve"> </w:t>
            </w:r>
            <w:proofErr w:type="spellStart"/>
            <w:r>
              <w:t>авторской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lastRenderedPageBreak/>
              <w:t>2.5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Цели</w:t>
            </w:r>
            <w:proofErr w:type="spellEnd"/>
            <w:r>
              <w:t xml:space="preserve"> и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конкретизируют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 и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ОУ, </w:t>
            </w:r>
            <w:proofErr w:type="spellStart"/>
            <w:r>
              <w:t>описанные</w:t>
            </w:r>
            <w:proofErr w:type="spellEnd"/>
            <w:r>
              <w:t xml:space="preserve"> в ООП ООО ОУ, </w:t>
            </w:r>
            <w:proofErr w:type="spellStart"/>
            <w:r>
              <w:t>составлены</w:t>
            </w:r>
            <w:proofErr w:type="spellEnd"/>
            <w:r>
              <w:t xml:space="preserve"> с </w:t>
            </w:r>
            <w:proofErr w:type="spellStart"/>
            <w:r>
              <w:t>учётом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целей</w:t>
            </w:r>
            <w:proofErr w:type="spellEnd"/>
            <w:r>
              <w:t xml:space="preserve"> и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преподавания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ФГОС, </w:t>
            </w:r>
            <w:proofErr w:type="spellStart"/>
            <w:r>
              <w:t>авторской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2.6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убедительного</w:t>
            </w:r>
            <w:proofErr w:type="spellEnd"/>
            <w:r>
              <w:t xml:space="preserve"> </w:t>
            </w:r>
            <w:proofErr w:type="spellStart"/>
            <w:r>
              <w:t>обоснования</w:t>
            </w:r>
            <w:proofErr w:type="spellEnd"/>
            <w:r>
              <w:t xml:space="preserve"> в </w:t>
            </w:r>
            <w:proofErr w:type="spellStart"/>
            <w:r>
              <w:t>случае</w:t>
            </w:r>
            <w:proofErr w:type="spellEnd"/>
            <w:r>
              <w:t xml:space="preserve">, </w:t>
            </w:r>
            <w:proofErr w:type="spellStart"/>
            <w:r>
              <w:t>если</w:t>
            </w:r>
            <w:proofErr w:type="spellEnd"/>
            <w:r>
              <w:t xml:space="preserve"> РП </w:t>
            </w:r>
            <w:proofErr w:type="spellStart"/>
            <w:r>
              <w:t>содержит</w:t>
            </w:r>
            <w:proofErr w:type="spellEnd"/>
            <w:r>
              <w:t xml:space="preserve"> </w:t>
            </w:r>
            <w:proofErr w:type="spellStart"/>
            <w:r>
              <w:t>отступления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авторской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2.7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Указано</w:t>
            </w:r>
            <w:proofErr w:type="spellEnd"/>
            <w:r>
              <w:t xml:space="preserve">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тематических</w:t>
            </w:r>
            <w:proofErr w:type="spellEnd"/>
            <w:r>
              <w:t xml:space="preserve"> </w:t>
            </w:r>
            <w:proofErr w:type="spellStart"/>
            <w:r>
              <w:t>контрольных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планирует</w:t>
            </w:r>
            <w:proofErr w:type="spellEnd"/>
            <w:r>
              <w:t xml:space="preserve"> </w:t>
            </w:r>
            <w:proofErr w:type="spellStart"/>
            <w:r>
              <w:t>провести</w:t>
            </w:r>
            <w:proofErr w:type="spellEnd"/>
            <w:r>
              <w:t xml:space="preserve"> </w:t>
            </w:r>
            <w:proofErr w:type="spellStart"/>
            <w:r>
              <w:t>учитель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2.8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Отражены</w:t>
            </w:r>
            <w:proofErr w:type="spellEnd"/>
            <w:r>
              <w:t xml:space="preserve"> </w:t>
            </w: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формах</w:t>
            </w:r>
            <w:proofErr w:type="spellEnd"/>
            <w:r>
              <w:t xml:space="preserve">, </w:t>
            </w:r>
            <w:proofErr w:type="spellStart"/>
            <w:r>
              <w:t>методах</w:t>
            </w:r>
            <w:proofErr w:type="spellEnd"/>
            <w:r>
              <w:t xml:space="preserve">, </w:t>
            </w:r>
            <w:proofErr w:type="spellStart"/>
            <w:r>
              <w:t>средствах</w:t>
            </w:r>
            <w:proofErr w:type="spellEnd"/>
            <w:r>
              <w:t xml:space="preserve"> </w:t>
            </w:r>
            <w:proofErr w:type="spellStart"/>
            <w:r>
              <w:t>текущего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, </w:t>
            </w:r>
            <w:proofErr w:type="spellStart"/>
            <w:r>
              <w:t>промежуточной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2.9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Указано</w:t>
            </w:r>
            <w:proofErr w:type="spellEnd"/>
            <w:r>
              <w:t xml:space="preserve"> </w:t>
            </w:r>
            <w:proofErr w:type="spellStart"/>
            <w:r>
              <w:t>число</w:t>
            </w:r>
            <w:proofErr w:type="spellEnd"/>
            <w:r>
              <w:t xml:space="preserve"> </w:t>
            </w:r>
            <w:proofErr w:type="spellStart"/>
            <w:r>
              <w:t>практических</w:t>
            </w:r>
            <w:proofErr w:type="spellEnd"/>
            <w:r>
              <w:t xml:space="preserve"> (</w:t>
            </w:r>
            <w:proofErr w:type="spellStart"/>
            <w:r>
              <w:t>лабораторных</w:t>
            </w:r>
            <w:proofErr w:type="spellEnd"/>
            <w:r>
              <w:t xml:space="preserve"> и </w:t>
            </w:r>
            <w:proofErr w:type="spellStart"/>
            <w:r>
              <w:t>др.видов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),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планирует</w:t>
            </w:r>
            <w:proofErr w:type="spellEnd"/>
            <w:r>
              <w:t xml:space="preserve"> </w:t>
            </w:r>
            <w:proofErr w:type="spellStart"/>
            <w:r>
              <w:t>провести</w:t>
            </w:r>
            <w:proofErr w:type="spellEnd"/>
            <w:r>
              <w:t xml:space="preserve"> </w:t>
            </w:r>
            <w:proofErr w:type="spellStart"/>
            <w:r>
              <w:t>учитель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2.10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Указаны</w:t>
            </w:r>
            <w:proofErr w:type="spellEnd"/>
            <w:r>
              <w:t xml:space="preserve"> </w:t>
            </w:r>
            <w:proofErr w:type="spellStart"/>
            <w:r>
              <w:t>ведущие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  <w:r>
              <w:t xml:space="preserve">, </w:t>
            </w:r>
            <w:proofErr w:type="spellStart"/>
            <w:r>
              <w:t>методы</w:t>
            </w:r>
            <w:proofErr w:type="spellEnd"/>
            <w:r>
              <w:t xml:space="preserve">, </w:t>
            </w:r>
            <w:proofErr w:type="spellStart"/>
            <w:r>
              <w:t>методики</w:t>
            </w:r>
            <w:proofErr w:type="spellEnd"/>
            <w:r>
              <w:t xml:space="preserve">, </w:t>
            </w:r>
            <w:proofErr w:type="spellStart"/>
            <w:r>
              <w:t>технологии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  <w:r>
              <w:t xml:space="preserve">. </w:t>
            </w:r>
            <w:proofErr w:type="spellStart"/>
            <w:r>
              <w:t>обучения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планирует</w:t>
            </w:r>
            <w:proofErr w:type="spellEnd"/>
            <w:r>
              <w:t xml:space="preserve"> </w:t>
            </w:r>
            <w:proofErr w:type="spellStart"/>
            <w: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РП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 w:rsidP="00330042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  <w:proofErr w:type="spellStart"/>
            <w:r>
              <w:rPr>
                <w:b/>
                <w:i/>
              </w:rPr>
              <w:t>Качество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тематического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поурочного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плана</w:t>
            </w:r>
            <w:proofErr w:type="spellEnd"/>
          </w:p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3.1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Отражает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  <w:r>
              <w:t xml:space="preserve"> о </w:t>
            </w:r>
            <w:proofErr w:type="spellStart"/>
            <w:r>
              <w:t>продолжительности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разделов</w:t>
            </w:r>
            <w:proofErr w:type="spellEnd"/>
            <w:r>
              <w:t xml:space="preserve"> (</w:t>
            </w:r>
            <w:proofErr w:type="spellStart"/>
            <w:r>
              <w:t>тем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3.2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Отражает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  <w:r>
              <w:t xml:space="preserve"> о </w:t>
            </w:r>
            <w:proofErr w:type="spellStart"/>
            <w:r>
              <w:t>теме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  <w:r>
              <w:t xml:space="preserve">, </w:t>
            </w:r>
            <w:proofErr w:type="spellStart"/>
            <w:r>
              <w:t>включая</w:t>
            </w:r>
            <w:proofErr w:type="spellEnd"/>
            <w:r>
              <w:t xml:space="preserve"> </w:t>
            </w:r>
            <w:proofErr w:type="spellStart"/>
            <w:r>
              <w:t>темы</w:t>
            </w:r>
            <w:proofErr w:type="spellEnd"/>
            <w:r>
              <w:t xml:space="preserve"> </w:t>
            </w:r>
            <w:proofErr w:type="spellStart"/>
            <w:r>
              <w:t>контрольных</w:t>
            </w:r>
            <w:proofErr w:type="spellEnd"/>
            <w:r>
              <w:t xml:space="preserve">, </w:t>
            </w:r>
            <w:proofErr w:type="spellStart"/>
            <w:r>
              <w:t>практических</w:t>
            </w:r>
            <w:proofErr w:type="spellEnd"/>
            <w:r>
              <w:t xml:space="preserve"> (</w:t>
            </w:r>
            <w:proofErr w:type="spellStart"/>
            <w:r>
              <w:t>лабораторных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.) </w:t>
            </w:r>
            <w:proofErr w:type="spellStart"/>
            <w:r>
              <w:t>работ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3.3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Представлены</w:t>
            </w:r>
            <w:proofErr w:type="spellEnd"/>
            <w:r>
              <w:t xml:space="preserve"> </w:t>
            </w: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содержания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3.4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Отражает</w:t>
            </w:r>
            <w:proofErr w:type="spellEnd"/>
            <w:r>
              <w:t xml:space="preserve"> </w:t>
            </w:r>
            <w:proofErr w:type="spellStart"/>
            <w: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освоения</w:t>
            </w:r>
            <w:proofErr w:type="spellEnd"/>
            <w:r>
              <w:t xml:space="preserve"> </w:t>
            </w:r>
            <w:proofErr w:type="spellStart"/>
            <w:r>
              <w:t>обучающимися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 (</w:t>
            </w:r>
            <w:proofErr w:type="spellStart"/>
            <w:r>
              <w:t>тем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3.5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освоения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 (</w:t>
            </w:r>
            <w:proofErr w:type="spellStart"/>
            <w:r>
              <w:t>темы</w:t>
            </w:r>
            <w:proofErr w:type="spellEnd"/>
            <w:r>
              <w:t xml:space="preserve">) </w:t>
            </w:r>
            <w:proofErr w:type="spellStart"/>
            <w:r>
              <w:t>представлены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требованиями</w:t>
            </w:r>
            <w:proofErr w:type="spellEnd"/>
            <w:r>
              <w:t xml:space="preserve"> ФГОС ООО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 w:rsidP="00330042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  <w:proofErr w:type="spellStart"/>
            <w:r>
              <w:rPr>
                <w:b/>
                <w:i/>
              </w:rPr>
              <w:t>Качество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описания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планируемых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образовательных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результатов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освоения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обучающимися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предмета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конец</w:t>
            </w:r>
            <w:proofErr w:type="spellEnd"/>
            <w:r>
              <w:rPr>
                <w:b/>
                <w:i/>
              </w:rPr>
              <w:t xml:space="preserve"> 5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.</w:t>
            </w:r>
          </w:p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4.1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соотносятся</w:t>
            </w:r>
            <w:proofErr w:type="spellEnd"/>
            <w:r>
              <w:t xml:space="preserve"> с </w:t>
            </w:r>
            <w:proofErr w:type="spellStart"/>
            <w:r>
              <w:t>целями</w:t>
            </w:r>
            <w:proofErr w:type="spellEnd"/>
            <w:r>
              <w:t xml:space="preserve"> и </w:t>
            </w:r>
            <w:proofErr w:type="spellStart"/>
            <w:r>
              <w:t>задачами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в </w:t>
            </w:r>
            <w:proofErr w:type="spellStart"/>
            <w:r>
              <w:t>данном</w:t>
            </w:r>
            <w:proofErr w:type="spellEnd"/>
            <w:r>
              <w:t xml:space="preserve"> </w:t>
            </w:r>
            <w:proofErr w:type="spellStart"/>
            <w:r>
              <w:t>классе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4.2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представлены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требованиями</w:t>
            </w:r>
            <w:proofErr w:type="spellEnd"/>
            <w:r>
              <w:t xml:space="preserve"> ФГОС ООО (</w:t>
            </w:r>
            <w:proofErr w:type="spellStart"/>
            <w:r>
              <w:t>личностные</w:t>
            </w:r>
            <w:proofErr w:type="spellEnd"/>
            <w:r>
              <w:t xml:space="preserve">, </w:t>
            </w:r>
            <w:proofErr w:type="spellStart"/>
            <w:r>
              <w:t>метапредметные</w:t>
            </w:r>
            <w:proofErr w:type="spellEnd"/>
            <w:r>
              <w:t xml:space="preserve">, </w:t>
            </w:r>
            <w:proofErr w:type="spellStart"/>
            <w:r>
              <w:t>предметные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4.3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Личностные</w:t>
            </w:r>
            <w:proofErr w:type="spellEnd"/>
            <w:r>
              <w:t xml:space="preserve"> и </w:t>
            </w:r>
            <w:proofErr w:type="spellStart"/>
            <w:r>
              <w:t>метапредметные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конкретезированы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соответствующие</w:t>
            </w:r>
            <w:proofErr w:type="spellEnd"/>
            <w:r>
              <w:t xml:space="preserve"> </w:t>
            </w:r>
            <w:proofErr w:type="spellStart"/>
            <w:r>
              <w:t>универсальные</w:t>
            </w:r>
            <w:proofErr w:type="spellEnd"/>
            <w:r>
              <w:t xml:space="preserve"> </w:t>
            </w: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4.4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Личностные</w:t>
            </w:r>
            <w:proofErr w:type="spellEnd"/>
            <w:r>
              <w:t xml:space="preserve"> и </w:t>
            </w:r>
            <w:proofErr w:type="spellStart"/>
            <w:r>
              <w:t>метапредметные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достижение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направлена</w:t>
            </w:r>
            <w:proofErr w:type="spellEnd"/>
            <w:r>
              <w:t xml:space="preserve"> РП, </w:t>
            </w:r>
            <w:proofErr w:type="spellStart"/>
            <w:r>
              <w:t>составлены</w:t>
            </w:r>
            <w:proofErr w:type="spellEnd"/>
            <w:r>
              <w:t xml:space="preserve"> с </w:t>
            </w:r>
            <w:proofErr w:type="spellStart"/>
            <w:r>
              <w:t>учетом</w:t>
            </w:r>
            <w:proofErr w:type="spellEnd"/>
            <w:r>
              <w:t xml:space="preserve"> </w:t>
            </w:r>
            <w:proofErr w:type="spellStart"/>
            <w:r>
              <w:t>планируемых</w:t>
            </w:r>
            <w:proofErr w:type="spellEnd"/>
            <w:r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  <w:r>
              <w:t xml:space="preserve"> УУД (</w:t>
            </w:r>
            <w:proofErr w:type="spellStart"/>
            <w:r>
              <w:t>конкретезируют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с </w:t>
            </w:r>
            <w:proofErr w:type="spellStart"/>
            <w:r>
              <w:lastRenderedPageBreak/>
              <w:t>учетом</w:t>
            </w:r>
            <w:proofErr w:type="spellEnd"/>
            <w:r>
              <w:t xml:space="preserve"> </w:t>
            </w:r>
            <w:proofErr w:type="spellStart"/>
            <w:r>
              <w:t>специфики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lastRenderedPageBreak/>
              <w:t>4.5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отражают</w:t>
            </w:r>
            <w:proofErr w:type="spellEnd"/>
            <w:r>
              <w:t xml:space="preserve"> </w:t>
            </w:r>
            <w:proofErr w:type="spellStart"/>
            <w:r>
              <w:t>уровневый</w:t>
            </w:r>
            <w:proofErr w:type="spellEnd"/>
            <w:r>
              <w:t xml:space="preserve"> </w:t>
            </w:r>
            <w:proofErr w:type="spellStart"/>
            <w:r>
              <w:t>подход</w:t>
            </w:r>
            <w:proofErr w:type="spellEnd"/>
            <w:r>
              <w:t xml:space="preserve"> к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достижению</w:t>
            </w:r>
            <w:proofErr w:type="spellEnd"/>
            <w:r>
              <w:t>: «</w:t>
            </w:r>
            <w:proofErr w:type="spellStart"/>
            <w:r>
              <w:rPr>
                <w:i/>
              </w:rPr>
              <w:t>Ученик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научится</w:t>
            </w:r>
            <w:proofErr w:type="spellEnd"/>
            <w:r>
              <w:t>», «</w:t>
            </w:r>
            <w:proofErr w:type="spellStart"/>
            <w:r>
              <w:rPr>
                <w:i/>
              </w:rPr>
              <w:t>Ученик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получит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возможность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научиться</w:t>
            </w:r>
            <w:proofErr w:type="spellEnd"/>
            <w:r>
              <w:t>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 w:rsidP="00330042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  <w:proofErr w:type="spellStart"/>
            <w:r>
              <w:rPr>
                <w:b/>
                <w:i/>
              </w:rPr>
              <w:t>Качество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учебно-методического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обеспечения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образовательного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процесса</w:t>
            </w:r>
            <w:proofErr w:type="spellEnd"/>
          </w:p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5.1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Отражена</w:t>
            </w:r>
            <w:proofErr w:type="spellEnd"/>
            <w:r>
              <w:t xml:space="preserve"> </w:t>
            </w:r>
            <w:proofErr w:type="spellStart"/>
            <w:r>
              <w:t>основная</w:t>
            </w:r>
            <w:proofErr w:type="spellEnd"/>
            <w:r>
              <w:t xml:space="preserve"> (</w:t>
            </w:r>
            <w:proofErr w:type="spellStart"/>
            <w:r>
              <w:t>обязательная</w:t>
            </w:r>
            <w:proofErr w:type="spellEnd"/>
            <w:r>
              <w:t xml:space="preserve">)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5.2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Отражена</w:t>
            </w:r>
            <w:proofErr w:type="spellEnd"/>
            <w:r>
              <w:t xml:space="preserve"> </w:t>
            </w:r>
            <w:proofErr w:type="spellStart"/>
            <w: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5.3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Библиографические</w:t>
            </w:r>
            <w:proofErr w:type="spellEnd"/>
            <w:r>
              <w:t xml:space="preserve"> </w:t>
            </w:r>
            <w:proofErr w:type="spellStart"/>
            <w:r>
              <w:t>ссылки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указанную</w:t>
            </w:r>
            <w:proofErr w:type="spellEnd"/>
            <w:r>
              <w:t xml:space="preserve"> </w:t>
            </w:r>
            <w:proofErr w:type="spellStart"/>
            <w:r>
              <w:t>литературу</w:t>
            </w:r>
            <w:proofErr w:type="spellEnd"/>
            <w:r>
              <w:t xml:space="preserve"> </w:t>
            </w:r>
            <w:proofErr w:type="spellStart"/>
            <w:r>
              <w:t>даны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ГОСТом</w:t>
            </w:r>
            <w:proofErr w:type="spellEnd"/>
            <w:r>
              <w:t xml:space="preserve"> (</w:t>
            </w:r>
            <w:proofErr w:type="spellStart"/>
            <w:r>
              <w:t>алфавитный</w:t>
            </w:r>
            <w:proofErr w:type="spellEnd"/>
            <w:r>
              <w:t xml:space="preserve"> </w:t>
            </w:r>
            <w:proofErr w:type="spellStart"/>
            <w:r>
              <w:t>порядок</w:t>
            </w:r>
            <w:proofErr w:type="spellEnd"/>
            <w:r>
              <w:t xml:space="preserve">, </w:t>
            </w:r>
            <w:proofErr w:type="spellStart"/>
            <w:r>
              <w:t>выполнены</w:t>
            </w:r>
            <w:proofErr w:type="spellEnd"/>
            <w:r>
              <w:t xml:space="preserve"> </w:t>
            </w:r>
            <w:proofErr w:type="spellStart"/>
            <w:r>
              <w:t>требования</w:t>
            </w:r>
            <w:proofErr w:type="spellEnd"/>
            <w:r>
              <w:t xml:space="preserve"> </w:t>
            </w:r>
            <w:proofErr w:type="spellStart"/>
            <w:r>
              <w:t>библиографического</w:t>
            </w:r>
            <w:proofErr w:type="spellEnd"/>
            <w:r>
              <w:t xml:space="preserve"> </w:t>
            </w:r>
            <w:proofErr w:type="spellStart"/>
            <w:r>
              <w:t>описания</w:t>
            </w:r>
            <w:proofErr w:type="spellEnd"/>
            <w:r>
              <w:t xml:space="preserve"> </w:t>
            </w:r>
            <w:proofErr w:type="spellStart"/>
            <w:r>
              <w:t>разного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источников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 w:rsidP="00330042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  <w:proofErr w:type="spellStart"/>
            <w:r>
              <w:rPr>
                <w:b/>
                <w:i/>
              </w:rPr>
              <w:t>Грамотность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оформления</w:t>
            </w:r>
            <w:proofErr w:type="spellEnd"/>
            <w:r>
              <w:rPr>
                <w:b/>
                <w:i/>
              </w:rPr>
              <w:t xml:space="preserve"> РП: </w:t>
            </w:r>
            <w:proofErr w:type="spellStart"/>
            <w:r>
              <w:rPr>
                <w:b/>
                <w:i/>
              </w:rPr>
              <w:t>соответствие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требованиям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информационной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грамотности</w:t>
            </w:r>
            <w:proofErr w:type="spellEnd"/>
          </w:p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6.1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разделов</w:t>
            </w:r>
            <w:proofErr w:type="spellEnd"/>
            <w:r>
              <w:t xml:space="preserve"> </w:t>
            </w:r>
            <w:proofErr w:type="spellStart"/>
            <w:r>
              <w:t>соответствует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назначению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6.2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Текст</w:t>
            </w:r>
            <w:proofErr w:type="spellEnd"/>
            <w:r>
              <w:t xml:space="preserve"> РП </w:t>
            </w:r>
            <w:proofErr w:type="spellStart"/>
            <w:r>
              <w:t>структурирован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6.3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Текст</w:t>
            </w:r>
            <w:proofErr w:type="spellEnd"/>
            <w:r>
              <w:t xml:space="preserve"> </w:t>
            </w:r>
            <w:proofErr w:type="spellStart"/>
            <w:r>
              <w:t>изложен</w:t>
            </w:r>
            <w:proofErr w:type="spellEnd"/>
            <w:r>
              <w:t xml:space="preserve"> </w:t>
            </w:r>
            <w:proofErr w:type="spellStart"/>
            <w:r>
              <w:t>логично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содержит</w:t>
            </w:r>
            <w:proofErr w:type="spellEnd"/>
            <w:r>
              <w:t xml:space="preserve"> </w:t>
            </w:r>
            <w:proofErr w:type="spellStart"/>
            <w:r>
              <w:t>повторов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6.4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 xml:space="preserve">В </w:t>
            </w:r>
            <w:proofErr w:type="spellStart"/>
            <w:r>
              <w:t>тексте</w:t>
            </w:r>
            <w:proofErr w:type="spellEnd"/>
            <w:r>
              <w:t xml:space="preserve"> </w:t>
            </w:r>
            <w:proofErr w:type="spellStart"/>
            <w:r>
              <w:t>используются</w:t>
            </w:r>
            <w:proofErr w:type="spellEnd"/>
            <w:r>
              <w:t xml:space="preserve"> </w:t>
            </w:r>
            <w:proofErr w:type="spellStart"/>
            <w:r>
              <w:t>различные</w:t>
            </w:r>
            <w:proofErr w:type="spellEnd"/>
            <w:r>
              <w:t xml:space="preserve"> </w:t>
            </w:r>
            <w:proofErr w:type="spellStart"/>
            <w:r>
              <w:t>способы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  <w:r>
              <w:t xml:space="preserve"> </w:t>
            </w:r>
            <w:proofErr w:type="spellStart"/>
            <w:r>
              <w:t>содержания</w:t>
            </w:r>
            <w:proofErr w:type="spellEnd"/>
            <w:r>
              <w:t xml:space="preserve"> (</w:t>
            </w:r>
            <w:proofErr w:type="spellStart"/>
            <w:r>
              <w:t>текст</w:t>
            </w:r>
            <w:proofErr w:type="spellEnd"/>
            <w:r>
              <w:t xml:space="preserve">, </w:t>
            </w:r>
            <w:proofErr w:type="spellStart"/>
            <w:r>
              <w:t>таблицы</w:t>
            </w:r>
            <w:proofErr w:type="spellEnd"/>
            <w:r>
              <w:t xml:space="preserve">, </w:t>
            </w:r>
            <w:proofErr w:type="spellStart"/>
            <w:r>
              <w:t>схемы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>.)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  <w:tr w:rsidR="00330042" w:rsidTr="0033004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r>
              <w:t>6.5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42" w:rsidRDefault="00330042">
            <w:proofErr w:type="spellStart"/>
            <w:r>
              <w:t>Текст</w:t>
            </w:r>
            <w:proofErr w:type="spellEnd"/>
            <w:r>
              <w:t xml:space="preserve"> </w:t>
            </w:r>
            <w:proofErr w:type="spellStart"/>
            <w:r>
              <w:t>представлен</w:t>
            </w:r>
            <w:proofErr w:type="spellEnd"/>
            <w:r>
              <w:t xml:space="preserve"> </w:t>
            </w:r>
            <w:proofErr w:type="spellStart"/>
            <w:r>
              <w:t>технически</w:t>
            </w:r>
            <w:proofErr w:type="spellEnd"/>
            <w:r>
              <w:t xml:space="preserve"> </w:t>
            </w:r>
            <w:proofErr w:type="spellStart"/>
            <w:r>
              <w:t>грамотно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42" w:rsidRDefault="00330042"/>
        </w:tc>
      </w:tr>
    </w:tbl>
    <w:p w:rsidR="00330042" w:rsidRDefault="00330042" w:rsidP="00330042">
      <w:pPr>
        <w:rPr>
          <w:rFonts w:ascii="Calibri" w:hAnsi="Calibri"/>
        </w:rPr>
      </w:pPr>
      <w:r>
        <w:tab/>
      </w:r>
      <w:r>
        <w:tab/>
      </w:r>
    </w:p>
    <w:p w:rsidR="00330042" w:rsidRDefault="00330042" w:rsidP="00330042">
      <w:pPr>
        <w:ind w:left="567" w:hanging="283"/>
        <w:rPr>
          <w:rFonts w:ascii="Times New Roman" w:hAnsi="Times New Roman"/>
          <w:color w:val="1D1B11" w:themeColor="background2" w:themeShade="1A"/>
          <w:sz w:val="24"/>
          <w:szCs w:val="24"/>
          <w:lang w:eastAsia="ru-RU"/>
        </w:rPr>
      </w:pPr>
      <w:proofErr w:type="spellStart"/>
      <w:r>
        <w:t>Выводы</w:t>
      </w:r>
      <w:proofErr w:type="spellEnd"/>
      <w:r>
        <w:t xml:space="preserve"> </w:t>
      </w:r>
      <w:proofErr w:type="spellStart"/>
      <w:r>
        <w:t>эксперта</w:t>
      </w:r>
      <w:proofErr w:type="spellEnd"/>
      <w:r>
        <w:t>: _____________________________________________________________________</w:t>
      </w:r>
    </w:p>
    <w:p w:rsidR="00330042" w:rsidRDefault="00330042" w:rsidP="00330042"/>
    <w:p w:rsidR="00330042" w:rsidRDefault="00330042" w:rsidP="00330042"/>
    <w:p w:rsidR="00330042" w:rsidRDefault="00330042" w:rsidP="00330042"/>
    <w:p w:rsidR="00330042" w:rsidRDefault="00330042" w:rsidP="00330042"/>
    <w:p w:rsidR="00330042" w:rsidRDefault="00330042" w:rsidP="00330042"/>
    <w:p w:rsidR="00330042" w:rsidRDefault="00330042" w:rsidP="00330042"/>
    <w:p w:rsidR="00330042" w:rsidRDefault="00330042" w:rsidP="00330042"/>
    <w:p w:rsidR="00330042" w:rsidRDefault="00330042" w:rsidP="00330042">
      <w:r>
        <w:tab/>
        <w:t xml:space="preserve">                                                                                          </w:t>
      </w:r>
    </w:p>
    <w:p w:rsidR="00330042" w:rsidRDefault="00330042" w:rsidP="00330042"/>
    <w:p w:rsidR="00330042" w:rsidRDefault="00330042" w:rsidP="00330042"/>
    <w:p w:rsidR="00330042" w:rsidRDefault="00330042" w:rsidP="00330042"/>
    <w:p w:rsidR="00330042" w:rsidRDefault="00330042" w:rsidP="00330042"/>
    <w:p w:rsidR="00330042" w:rsidRDefault="00330042" w:rsidP="00330042">
      <w:r>
        <w:t xml:space="preserve">                                                                                                          </w:t>
      </w:r>
    </w:p>
    <w:p w:rsidR="00330042" w:rsidRDefault="00330042" w:rsidP="00330042">
      <w:pPr>
        <w:rPr>
          <w:lang w:val="ru-RU"/>
        </w:rPr>
      </w:pPr>
      <w:r>
        <w:lastRenderedPageBreak/>
        <w:t xml:space="preserve">         </w:t>
      </w:r>
      <w:proofErr w:type="spellStart"/>
      <w:r>
        <w:t>Утверждаю</w:t>
      </w:r>
      <w:proofErr w:type="spellEnd"/>
      <w:r>
        <w:t>:</w:t>
      </w:r>
    </w:p>
    <w:p w:rsidR="00330042" w:rsidRDefault="00330042" w:rsidP="00330042">
      <w:r>
        <w:t xml:space="preserve">                                                                                                           </w:t>
      </w:r>
      <w:proofErr w:type="spellStart"/>
      <w:r>
        <w:t>Директор</w:t>
      </w:r>
      <w:proofErr w:type="spellEnd"/>
      <w:r>
        <w:t xml:space="preserve"> МБОУ СОШ №12</w:t>
      </w:r>
    </w:p>
    <w:p w:rsidR="00330042" w:rsidRDefault="00330042" w:rsidP="00330042">
      <w:r>
        <w:t xml:space="preserve">                                                                                                           ____________ В.М. </w:t>
      </w:r>
      <w:proofErr w:type="spellStart"/>
      <w:r>
        <w:t>Егорова</w:t>
      </w:r>
      <w:proofErr w:type="spellEnd"/>
    </w:p>
    <w:p w:rsidR="00330042" w:rsidRDefault="00330042" w:rsidP="00330042">
      <w:r>
        <w:t xml:space="preserve">                                                                                                           </w:t>
      </w:r>
      <w:proofErr w:type="gramStart"/>
      <w:r>
        <w:t>«___» _____________ 2012г.</w:t>
      </w:r>
      <w:proofErr w:type="gramEnd"/>
    </w:p>
    <w:p w:rsidR="00330042" w:rsidRDefault="00330042" w:rsidP="00330042"/>
    <w:p w:rsidR="00330042" w:rsidRDefault="00330042" w:rsidP="00330042"/>
    <w:p w:rsidR="00330042" w:rsidRDefault="00330042" w:rsidP="00330042">
      <w:pPr>
        <w:pStyle w:val="ad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Лист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внесения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изменений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дополнений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рабочую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программу</w:t>
      </w:r>
      <w:proofErr w:type="spellEnd"/>
    </w:p>
    <w:p w:rsidR="00330042" w:rsidRDefault="00330042" w:rsidP="00330042">
      <w:pPr>
        <w:pStyle w:val="ad"/>
        <w:jc w:val="center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</w:rPr>
        <w:t>по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математике</w:t>
      </w:r>
      <w:proofErr w:type="spellEnd"/>
      <w:r>
        <w:rPr>
          <w:rFonts w:ascii="Times New Roman" w:hAnsi="Times New Roman"/>
        </w:rPr>
        <w:t xml:space="preserve"> </w:t>
      </w:r>
    </w:p>
    <w:p w:rsidR="00330042" w:rsidRDefault="00330042" w:rsidP="00330042">
      <w:pPr>
        <w:pStyle w:val="ad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417"/>
        <w:gridCol w:w="7195"/>
      </w:tblGrid>
      <w:tr w:rsidR="00330042" w:rsidTr="003300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42" w:rsidRDefault="00330042">
            <w:pPr>
              <w:pStyle w:val="ad"/>
            </w:pPr>
            <w:r>
              <w:t>№ п/п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42" w:rsidRDefault="00330042">
            <w:pPr>
              <w:pStyle w:val="ad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42" w:rsidRDefault="00330042">
            <w:pPr>
              <w:pStyle w:val="ad"/>
              <w:jc w:val="center"/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</w:tr>
      <w:tr w:rsidR="00330042" w:rsidTr="00330042">
        <w:trPr>
          <w:trHeight w:val="13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42" w:rsidRDefault="00330042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30042" w:rsidRDefault="00330042">
            <w:pPr>
              <w:pStyle w:val="ad"/>
              <w:ind w:left="113" w:right="113"/>
            </w:pPr>
            <w:r>
              <w:t xml:space="preserve">              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42" w:rsidRDefault="00330042"/>
        </w:tc>
      </w:tr>
    </w:tbl>
    <w:p w:rsidR="00330042" w:rsidRDefault="00330042" w:rsidP="00330042">
      <w:pPr>
        <w:pStyle w:val="ad"/>
        <w:rPr>
          <w:rFonts w:ascii="Times New Roman" w:hAnsi="Times New Roman"/>
        </w:rPr>
      </w:pPr>
    </w:p>
    <w:p w:rsidR="00330042" w:rsidRDefault="00330042" w:rsidP="00330042">
      <w:pPr>
        <w:pStyle w:val="ad"/>
        <w:jc w:val="center"/>
        <w:rPr>
          <w:rFonts w:ascii="Times New Roman" w:hAnsi="Times New Roman"/>
        </w:rPr>
      </w:pPr>
    </w:p>
    <w:p w:rsidR="00330042" w:rsidRDefault="00330042" w:rsidP="00330042">
      <w:pPr>
        <w:pStyle w:val="ad"/>
        <w:jc w:val="center"/>
        <w:rPr>
          <w:rFonts w:ascii="Times New Roman" w:hAnsi="Times New Roman"/>
        </w:rPr>
      </w:pPr>
    </w:p>
    <w:p w:rsidR="00330042" w:rsidRDefault="00330042" w:rsidP="00330042">
      <w:pPr>
        <w:pStyle w:val="ad"/>
        <w:jc w:val="center"/>
        <w:rPr>
          <w:rFonts w:ascii="Times New Roman" w:hAnsi="Times New Roman"/>
        </w:rPr>
      </w:pPr>
    </w:p>
    <w:p w:rsidR="00330042" w:rsidRDefault="00330042" w:rsidP="00330042">
      <w:pPr>
        <w:pStyle w:val="ad"/>
        <w:jc w:val="center"/>
        <w:rPr>
          <w:rFonts w:ascii="Times New Roman" w:hAnsi="Times New Roman"/>
        </w:rPr>
      </w:pPr>
    </w:p>
    <w:p w:rsidR="00330042" w:rsidRDefault="00330042" w:rsidP="00330042">
      <w:pPr>
        <w:pStyle w:val="ad"/>
        <w:jc w:val="center"/>
        <w:rPr>
          <w:rFonts w:ascii="Times New Roman" w:hAnsi="Times New Roman"/>
        </w:rPr>
      </w:pPr>
    </w:p>
    <w:p w:rsidR="00330042" w:rsidRDefault="00330042" w:rsidP="00330042">
      <w:pPr>
        <w:pStyle w:val="ad"/>
        <w:jc w:val="center"/>
        <w:rPr>
          <w:rFonts w:ascii="Times New Roman" w:hAnsi="Times New Roman"/>
        </w:rPr>
      </w:pPr>
    </w:p>
    <w:p w:rsidR="00330042" w:rsidRDefault="00330042" w:rsidP="00330042">
      <w:pPr>
        <w:pStyle w:val="ad"/>
        <w:jc w:val="center"/>
        <w:rPr>
          <w:rFonts w:ascii="Times New Roman" w:hAnsi="Times New Roman"/>
        </w:rPr>
      </w:pPr>
    </w:p>
    <w:p w:rsidR="00330042" w:rsidRDefault="00330042" w:rsidP="00330042">
      <w:pPr>
        <w:pStyle w:val="a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Учитель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математики</w:t>
      </w:r>
      <w:proofErr w:type="spellEnd"/>
      <w:r>
        <w:rPr>
          <w:rFonts w:ascii="Times New Roman" w:hAnsi="Times New Roman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</w:rPr>
        <w:t>В.А.Дробот</w:t>
      </w:r>
      <w:proofErr w:type="spellEnd"/>
    </w:p>
    <w:p w:rsidR="00330042" w:rsidRDefault="00330042" w:rsidP="00330042">
      <w:pPr>
        <w:tabs>
          <w:tab w:val="left" w:pos="2820"/>
        </w:tabs>
        <w:rPr>
          <w:rFonts w:ascii="Times New Roman" w:hAnsi="Times New Roman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3FAA" w:rsidRDefault="00163FAA" w:rsidP="00163FAA">
      <w:pPr>
        <w:pStyle w:val="ad"/>
        <w:rPr>
          <w:rFonts w:ascii="Times New Roman" w:hAnsi="Times New Roman" w:cs="Times New Roman"/>
        </w:rPr>
      </w:pPr>
    </w:p>
    <w:p w:rsidR="00163FAA" w:rsidRDefault="00163FAA" w:rsidP="00163FAA">
      <w:pPr>
        <w:pStyle w:val="ad"/>
        <w:jc w:val="center"/>
        <w:rPr>
          <w:rFonts w:ascii="Times New Roman" w:hAnsi="Times New Roman" w:cs="Times New Roman"/>
        </w:rPr>
      </w:pPr>
    </w:p>
    <w:p w:rsidR="00163FAA" w:rsidRDefault="00163FAA" w:rsidP="00163FAA">
      <w:pPr>
        <w:pStyle w:val="ad"/>
        <w:jc w:val="center"/>
        <w:rPr>
          <w:rFonts w:ascii="Times New Roman" w:hAnsi="Times New Roman" w:cs="Times New Roman"/>
        </w:rPr>
      </w:pPr>
    </w:p>
    <w:p w:rsidR="00163FAA" w:rsidRDefault="00163FAA" w:rsidP="00163FAA">
      <w:pPr>
        <w:pStyle w:val="ad"/>
        <w:jc w:val="center"/>
        <w:rPr>
          <w:rFonts w:ascii="Times New Roman" w:hAnsi="Times New Roman" w:cs="Times New Roman"/>
        </w:rPr>
      </w:pPr>
    </w:p>
    <w:p w:rsidR="00163FAA" w:rsidRDefault="00163FAA" w:rsidP="00163FAA">
      <w:pPr>
        <w:pStyle w:val="ad"/>
        <w:jc w:val="center"/>
        <w:rPr>
          <w:rFonts w:ascii="Times New Roman" w:hAnsi="Times New Roman" w:cs="Times New Roman"/>
        </w:rPr>
      </w:pPr>
    </w:p>
    <w:p w:rsidR="00163FAA" w:rsidRDefault="00163FAA" w:rsidP="00163FAA">
      <w:pPr>
        <w:pStyle w:val="ad"/>
        <w:jc w:val="center"/>
        <w:rPr>
          <w:rFonts w:ascii="Times New Roman" w:hAnsi="Times New Roman" w:cs="Times New Roman"/>
        </w:rPr>
      </w:pPr>
    </w:p>
    <w:p w:rsidR="00163FAA" w:rsidRDefault="00163FAA" w:rsidP="00163FAA">
      <w:pPr>
        <w:pStyle w:val="ad"/>
        <w:jc w:val="center"/>
        <w:rPr>
          <w:rFonts w:ascii="Times New Roman" w:hAnsi="Times New Roman" w:cs="Times New Roman"/>
        </w:rPr>
      </w:pPr>
    </w:p>
    <w:p w:rsidR="00163FAA" w:rsidRDefault="00163FAA" w:rsidP="00163FAA">
      <w:pPr>
        <w:pStyle w:val="ad"/>
        <w:jc w:val="center"/>
        <w:rPr>
          <w:rFonts w:ascii="Times New Roman" w:hAnsi="Times New Roman" w:cs="Times New Roman"/>
        </w:rPr>
      </w:pPr>
    </w:p>
    <w:p w:rsidR="005434C3" w:rsidRPr="00163FAA" w:rsidRDefault="00330042" w:rsidP="00163FAA">
      <w:pPr>
        <w:rPr>
          <w:sz w:val="24"/>
          <w:szCs w:val="24"/>
        </w:rPr>
      </w:pPr>
    </w:p>
    <w:sectPr w:rsidR="005434C3" w:rsidRPr="00163FAA" w:rsidSect="00163FA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7D7"/>
    <w:multiLevelType w:val="hybridMultilevel"/>
    <w:tmpl w:val="4DC86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378C1"/>
    <w:multiLevelType w:val="hybridMultilevel"/>
    <w:tmpl w:val="B83E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F2A96"/>
    <w:multiLevelType w:val="hybridMultilevel"/>
    <w:tmpl w:val="28B29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75E4B"/>
    <w:multiLevelType w:val="hybridMultilevel"/>
    <w:tmpl w:val="7B34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02EB5"/>
    <w:multiLevelType w:val="hybridMultilevel"/>
    <w:tmpl w:val="DFC64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A5B30"/>
    <w:multiLevelType w:val="hybridMultilevel"/>
    <w:tmpl w:val="2CEA6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7A1000"/>
    <w:multiLevelType w:val="hybridMultilevel"/>
    <w:tmpl w:val="0240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2A8"/>
    <w:rsid w:val="000503F6"/>
    <w:rsid w:val="00163FAA"/>
    <w:rsid w:val="00253DDA"/>
    <w:rsid w:val="00330042"/>
    <w:rsid w:val="00577634"/>
    <w:rsid w:val="005E2E66"/>
    <w:rsid w:val="0066015D"/>
    <w:rsid w:val="00664A22"/>
    <w:rsid w:val="00686225"/>
    <w:rsid w:val="00756D10"/>
    <w:rsid w:val="008A7536"/>
    <w:rsid w:val="00BF52A8"/>
    <w:rsid w:val="00D34040"/>
    <w:rsid w:val="00D76B68"/>
    <w:rsid w:val="00ED4ACD"/>
    <w:rsid w:val="00F157AE"/>
    <w:rsid w:val="00F7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F6"/>
  </w:style>
  <w:style w:type="paragraph" w:styleId="1">
    <w:name w:val="heading 1"/>
    <w:basedOn w:val="a"/>
    <w:next w:val="a"/>
    <w:link w:val="10"/>
    <w:uiPriority w:val="9"/>
    <w:qFormat/>
    <w:rsid w:val="000503F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3F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503F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3F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3F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3F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3F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3F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3F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3F6"/>
    <w:rPr>
      <w:rFonts w:eastAsiaTheme="majorEastAsia" w:cstheme="majorBidi"/>
      <w:caps/>
      <w:color w:val="622423" w:themeColor="accent2" w:themeShade="7F"/>
      <w:sz w:val="24"/>
      <w:szCs w:val="24"/>
    </w:rPr>
  </w:style>
  <w:style w:type="table" w:styleId="a3">
    <w:name w:val="Table Grid"/>
    <w:basedOn w:val="a1"/>
    <w:uiPriority w:val="59"/>
    <w:rsid w:val="00D76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B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3F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3F6"/>
    <w:rPr>
      <w:caps/>
      <w:color w:val="632423" w:themeColor="accent2" w:themeShade="80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503F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503F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503F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503F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503F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03F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503F6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503F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0503F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0503F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0503F6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0503F6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0503F6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0503F6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503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3F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03F6"/>
    <w:rPr>
      <w:rFonts w:eastAsiaTheme="majorEastAsia" w:cstheme="majorBidi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0503F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0503F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0503F6"/>
    <w:rPr>
      <w:i/>
      <w:iCs/>
    </w:rPr>
  </w:style>
  <w:style w:type="character" w:styleId="af3">
    <w:name w:val="Intense Emphasis"/>
    <w:uiPriority w:val="21"/>
    <w:qFormat/>
    <w:rsid w:val="000503F6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0503F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0503F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0503F6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0503F6"/>
    <w:pPr>
      <w:outlineLvl w:val="9"/>
    </w:pPr>
  </w:style>
  <w:style w:type="character" w:customStyle="1" w:styleId="ae">
    <w:name w:val="Без интервала Знак"/>
    <w:basedOn w:val="a0"/>
    <w:link w:val="ad"/>
    <w:uiPriority w:val="1"/>
    <w:rsid w:val="00050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FF39FB-8B80-447A-BBDA-55C144BFD2F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FC4B4C6E-368F-4047-8519-2D6F568D0AD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Нестандартные приёмы решения уравнений и неравенств</a:t>
          </a:r>
        </a:p>
      </dgm:t>
    </dgm:pt>
    <dgm:pt modelId="{729F7F56-92C6-465F-80E6-8DA89DC5E29B}" type="parTrans" cxnId="{90DA595A-B902-4DCF-AB3A-7A160DEA02FF}">
      <dgm:prSet/>
      <dgm:spPr/>
      <dgm:t>
        <a:bodyPr/>
        <a:lstStyle/>
        <a:p>
          <a:endParaRPr lang="ru-RU"/>
        </a:p>
      </dgm:t>
    </dgm:pt>
    <dgm:pt modelId="{2CA97B2D-5963-4520-A133-D306F505F593}" type="sibTrans" cxnId="{90DA595A-B902-4DCF-AB3A-7A160DEA02FF}">
      <dgm:prSet/>
      <dgm:spPr/>
      <dgm:t>
        <a:bodyPr/>
        <a:lstStyle/>
        <a:p>
          <a:endParaRPr lang="ru-RU"/>
        </a:p>
      </dgm:t>
    </dgm:pt>
    <dgm:pt modelId="{1C41F5C5-AD22-4C92-A4B8-59DD093167A7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В процессе обучения учащиеся узнают:</a:t>
          </a:r>
          <a:endParaRPr lang="ru-RU" smtClean="0"/>
        </a:p>
      </dgm:t>
    </dgm:pt>
    <dgm:pt modelId="{F395EA55-679B-4C72-A248-491068E1E562}" type="parTrans" cxnId="{6BC7A40D-9A8C-4814-B42D-BF1A9D84DD3A}">
      <dgm:prSet/>
      <dgm:spPr/>
      <dgm:t>
        <a:bodyPr/>
        <a:lstStyle/>
        <a:p>
          <a:endParaRPr lang="ru-RU"/>
        </a:p>
      </dgm:t>
    </dgm:pt>
    <dgm:pt modelId="{10941136-4543-4A92-9144-0704A9F67788}" type="sibTrans" cxnId="{6BC7A40D-9A8C-4814-B42D-BF1A9D84DD3A}">
      <dgm:prSet/>
      <dgm:spPr/>
      <dgm:t>
        <a:bodyPr/>
        <a:lstStyle/>
        <a:p>
          <a:endParaRPr lang="ru-RU"/>
        </a:p>
      </dgm:t>
    </dgm:pt>
    <dgm:pt modelId="{C16692DC-A1FA-4ED0-B0E8-D867B3157EF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Природу и механизмы преобразования уравнений и неравенств</a:t>
          </a:r>
        </a:p>
      </dgm:t>
    </dgm:pt>
    <dgm:pt modelId="{4099A9FB-53F1-4EFC-BCB0-B8AB59AB6E80}" type="parTrans" cxnId="{E341F4B6-F9BF-4F8F-AB1E-73344589EC75}">
      <dgm:prSet/>
      <dgm:spPr/>
      <dgm:t>
        <a:bodyPr/>
        <a:lstStyle/>
        <a:p>
          <a:endParaRPr lang="ru-RU"/>
        </a:p>
      </dgm:t>
    </dgm:pt>
    <dgm:pt modelId="{31EB7327-7E22-4D76-908A-83BAD9AC6776}" type="sibTrans" cxnId="{E341F4B6-F9BF-4F8F-AB1E-73344589EC75}">
      <dgm:prSet/>
      <dgm:spPr/>
      <dgm:t>
        <a:bodyPr/>
        <a:lstStyle/>
        <a:p>
          <a:endParaRPr lang="ru-RU"/>
        </a:p>
      </dgm:t>
    </dgm:pt>
    <dgm:pt modelId="{B7CB2FD2-85F7-4B1C-BF4B-04FF1B08620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Основные понятия, относящиеся к уравнениям и неравенствам</a:t>
          </a:r>
          <a:endParaRPr lang="ru-RU" smtClean="0"/>
        </a:p>
      </dgm:t>
    </dgm:pt>
    <dgm:pt modelId="{C3B8B7B1-641B-47CF-BB19-23EE67FDB6BC}" type="parTrans" cxnId="{C229261D-541F-458B-8CF8-5BC64F0AA096}">
      <dgm:prSet/>
      <dgm:spPr/>
      <dgm:t>
        <a:bodyPr/>
        <a:lstStyle/>
        <a:p>
          <a:endParaRPr lang="ru-RU"/>
        </a:p>
      </dgm:t>
    </dgm:pt>
    <dgm:pt modelId="{55DDE461-ADF2-468A-9959-523B10ADD15F}" type="sibTrans" cxnId="{C229261D-541F-458B-8CF8-5BC64F0AA096}">
      <dgm:prSet/>
      <dgm:spPr/>
      <dgm:t>
        <a:bodyPr/>
        <a:lstStyle/>
        <a:p>
          <a:endParaRPr lang="ru-RU"/>
        </a:p>
      </dgm:t>
    </dgm:pt>
    <dgm:pt modelId="{44AADF6A-8476-41D3-BC56-9B0AA5604763}" type="pres">
      <dgm:prSet presAssocID="{A5FF39FB-8B80-447A-BBDA-55C144BFD2F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0A979DC-F682-432C-9904-69A45700D030}" type="pres">
      <dgm:prSet presAssocID="{FC4B4C6E-368F-4047-8519-2D6F568D0ADE}" presName="centerShape" presStyleLbl="node0" presStyleIdx="0" presStyleCnt="1"/>
      <dgm:spPr/>
      <dgm:t>
        <a:bodyPr/>
        <a:lstStyle/>
        <a:p>
          <a:endParaRPr lang="ru-RU"/>
        </a:p>
      </dgm:t>
    </dgm:pt>
    <dgm:pt modelId="{8AC9CE2B-CC06-400D-A566-23F533F8A17A}" type="pres">
      <dgm:prSet presAssocID="{F395EA55-679B-4C72-A248-491068E1E562}" presName="Name9" presStyleLbl="parChTrans1D2" presStyleIdx="0" presStyleCnt="3"/>
      <dgm:spPr/>
      <dgm:t>
        <a:bodyPr/>
        <a:lstStyle/>
        <a:p>
          <a:endParaRPr lang="ru-RU"/>
        </a:p>
      </dgm:t>
    </dgm:pt>
    <dgm:pt modelId="{288E2F56-2952-4180-A432-D4D9CABC5F1F}" type="pres">
      <dgm:prSet presAssocID="{F395EA55-679B-4C72-A248-491068E1E562}" presName="connTx" presStyleLbl="parChTrans1D2" presStyleIdx="0" presStyleCnt="3"/>
      <dgm:spPr/>
      <dgm:t>
        <a:bodyPr/>
        <a:lstStyle/>
        <a:p>
          <a:endParaRPr lang="ru-RU"/>
        </a:p>
      </dgm:t>
    </dgm:pt>
    <dgm:pt modelId="{622F5B1F-8FA0-4920-879F-14F69C351501}" type="pres">
      <dgm:prSet presAssocID="{1C41F5C5-AD22-4C92-A4B8-59DD093167A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41AC3C-4642-4807-A59D-DEB27763C641}" type="pres">
      <dgm:prSet presAssocID="{4099A9FB-53F1-4EFC-BCB0-B8AB59AB6E80}" presName="Name9" presStyleLbl="parChTrans1D2" presStyleIdx="1" presStyleCnt="3"/>
      <dgm:spPr/>
      <dgm:t>
        <a:bodyPr/>
        <a:lstStyle/>
        <a:p>
          <a:endParaRPr lang="ru-RU"/>
        </a:p>
      </dgm:t>
    </dgm:pt>
    <dgm:pt modelId="{47D1DD41-7FD1-4D6F-BD4C-DF3BD3E19859}" type="pres">
      <dgm:prSet presAssocID="{4099A9FB-53F1-4EFC-BCB0-B8AB59AB6E80}" presName="connTx" presStyleLbl="parChTrans1D2" presStyleIdx="1" presStyleCnt="3"/>
      <dgm:spPr/>
      <dgm:t>
        <a:bodyPr/>
        <a:lstStyle/>
        <a:p>
          <a:endParaRPr lang="ru-RU"/>
        </a:p>
      </dgm:t>
    </dgm:pt>
    <dgm:pt modelId="{C31C2018-5692-46E9-87BA-5C3A48827378}" type="pres">
      <dgm:prSet presAssocID="{C16692DC-A1FA-4ED0-B0E8-D867B3157EF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EF4278-6E6E-445C-B092-DCED597789EB}" type="pres">
      <dgm:prSet presAssocID="{C3B8B7B1-641B-47CF-BB19-23EE67FDB6BC}" presName="Name9" presStyleLbl="parChTrans1D2" presStyleIdx="2" presStyleCnt="3"/>
      <dgm:spPr/>
      <dgm:t>
        <a:bodyPr/>
        <a:lstStyle/>
        <a:p>
          <a:endParaRPr lang="ru-RU"/>
        </a:p>
      </dgm:t>
    </dgm:pt>
    <dgm:pt modelId="{0CB28CB4-06AB-47F3-BBA2-863A348B0AFF}" type="pres">
      <dgm:prSet presAssocID="{C3B8B7B1-641B-47CF-BB19-23EE67FDB6BC}" presName="connTx" presStyleLbl="parChTrans1D2" presStyleIdx="2" presStyleCnt="3"/>
      <dgm:spPr/>
      <dgm:t>
        <a:bodyPr/>
        <a:lstStyle/>
        <a:p>
          <a:endParaRPr lang="ru-RU"/>
        </a:p>
      </dgm:t>
    </dgm:pt>
    <dgm:pt modelId="{618663D0-F786-4555-AAEA-49E7D6E32155}" type="pres">
      <dgm:prSet presAssocID="{B7CB2FD2-85F7-4B1C-BF4B-04FF1B086209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229261D-541F-458B-8CF8-5BC64F0AA096}" srcId="{FC4B4C6E-368F-4047-8519-2D6F568D0ADE}" destId="{B7CB2FD2-85F7-4B1C-BF4B-04FF1B086209}" srcOrd="2" destOrd="0" parTransId="{C3B8B7B1-641B-47CF-BB19-23EE67FDB6BC}" sibTransId="{55DDE461-ADF2-468A-9959-523B10ADD15F}"/>
    <dgm:cxn modelId="{D69DCCA2-2AFD-4437-BB0F-6A7E48F37E45}" type="presOf" srcId="{C16692DC-A1FA-4ED0-B0E8-D867B3157EF4}" destId="{C31C2018-5692-46E9-87BA-5C3A48827378}" srcOrd="0" destOrd="0" presId="urn:microsoft.com/office/officeart/2005/8/layout/radial1"/>
    <dgm:cxn modelId="{BCD5B6F2-33F5-46AA-942C-CCC17FC52B64}" type="presOf" srcId="{F395EA55-679B-4C72-A248-491068E1E562}" destId="{288E2F56-2952-4180-A432-D4D9CABC5F1F}" srcOrd="1" destOrd="0" presId="urn:microsoft.com/office/officeart/2005/8/layout/radial1"/>
    <dgm:cxn modelId="{D133C229-AE1B-4589-B349-B4AF5CCB8BF2}" type="presOf" srcId="{FC4B4C6E-368F-4047-8519-2D6F568D0ADE}" destId="{A0A979DC-F682-432C-9904-69A45700D030}" srcOrd="0" destOrd="0" presId="urn:microsoft.com/office/officeart/2005/8/layout/radial1"/>
    <dgm:cxn modelId="{7CDED0CC-FE0F-4430-B20E-C88131762D50}" type="presOf" srcId="{4099A9FB-53F1-4EFC-BCB0-B8AB59AB6E80}" destId="{4E41AC3C-4642-4807-A59D-DEB27763C641}" srcOrd="0" destOrd="0" presId="urn:microsoft.com/office/officeart/2005/8/layout/radial1"/>
    <dgm:cxn modelId="{6BC7A40D-9A8C-4814-B42D-BF1A9D84DD3A}" srcId="{FC4B4C6E-368F-4047-8519-2D6F568D0ADE}" destId="{1C41F5C5-AD22-4C92-A4B8-59DD093167A7}" srcOrd="0" destOrd="0" parTransId="{F395EA55-679B-4C72-A248-491068E1E562}" sibTransId="{10941136-4543-4A92-9144-0704A9F67788}"/>
    <dgm:cxn modelId="{16168D99-D506-4697-8C8A-F2AEA4C0A546}" type="presOf" srcId="{C3B8B7B1-641B-47CF-BB19-23EE67FDB6BC}" destId="{ACEF4278-6E6E-445C-B092-DCED597789EB}" srcOrd="0" destOrd="0" presId="urn:microsoft.com/office/officeart/2005/8/layout/radial1"/>
    <dgm:cxn modelId="{329DB0AB-8002-4A60-8763-42AE23F19283}" type="presOf" srcId="{F395EA55-679B-4C72-A248-491068E1E562}" destId="{8AC9CE2B-CC06-400D-A566-23F533F8A17A}" srcOrd="0" destOrd="0" presId="urn:microsoft.com/office/officeart/2005/8/layout/radial1"/>
    <dgm:cxn modelId="{E14BC12D-909D-4EC6-B285-B36AAC45FCDF}" type="presOf" srcId="{C3B8B7B1-641B-47CF-BB19-23EE67FDB6BC}" destId="{0CB28CB4-06AB-47F3-BBA2-863A348B0AFF}" srcOrd="1" destOrd="0" presId="urn:microsoft.com/office/officeart/2005/8/layout/radial1"/>
    <dgm:cxn modelId="{E341F4B6-F9BF-4F8F-AB1E-73344589EC75}" srcId="{FC4B4C6E-368F-4047-8519-2D6F568D0ADE}" destId="{C16692DC-A1FA-4ED0-B0E8-D867B3157EF4}" srcOrd="1" destOrd="0" parTransId="{4099A9FB-53F1-4EFC-BCB0-B8AB59AB6E80}" sibTransId="{31EB7327-7E22-4D76-908A-83BAD9AC6776}"/>
    <dgm:cxn modelId="{E058285D-497F-4584-8BE6-12BB0208B798}" type="presOf" srcId="{4099A9FB-53F1-4EFC-BCB0-B8AB59AB6E80}" destId="{47D1DD41-7FD1-4D6F-BD4C-DF3BD3E19859}" srcOrd="1" destOrd="0" presId="urn:microsoft.com/office/officeart/2005/8/layout/radial1"/>
    <dgm:cxn modelId="{35E16986-68BB-4AE1-9A8A-E9A4BD7F6DB1}" type="presOf" srcId="{B7CB2FD2-85F7-4B1C-BF4B-04FF1B086209}" destId="{618663D0-F786-4555-AAEA-49E7D6E32155}" srcOrd="0" destOrd="0" presId="urn:microsoft.com/office/officeart/2005/8/layout/radial1"/>
    <dgm:cxn modelId="{90DA595A-B902-4DCF-AB3A-7A160DEA02FF}" srcId="{A5FF39FB-8B80-447A-BBDA-55C144BFD2FA}" destId="{FC4B4C6E-368F-4047-8519-2D6F568D0ADE}" srcOrd="0" destOrd="0" parTransId="{729F7F56-92C6-465F-80E6-8DA89DC5E29B}" sibTransId="{2CA97B2D-5963-4520-A133-D306F505F593}"/>
    <dgm:cxn modelId="{A4696997-37D2-47D7-A36D-AED45347D2E0}" type="presOf" srcId="{A5FF39FB-8B80-447A-BBDA-55C144BFD2FA}" destId="{44AADF6A-8476-41D3-BC56-9B0AA5604763}" srcOrd="0" destOrd="0" presId="urn:microsoft.com/office/officeart/2005/8/layout/radial1"/>
    <dgm:cxn modelId="{286812CE-4395-4A16-8462-BB69010425F4}" type="presOf" srcId="{1C41F5C5-AD22-4C92-A4B8-59DD093167A7}" destId="{622F5B1F-8FA0-4920-879F-14F69C351501}" srcOrd="0" destOrd="0" presId="urn:microsoft.com/office/officeart/2005/8/layout/radial1"/>
    <dgm:cxn modelId="{4AD01D29-1162-40C5-874C-32437D36BC91}" type="presParOf" srcId="{44AADF6A-8476-41D3-BC56-9B0AA5604763}" destId="{A0A979DC-F682-432C-9904-69A45700D030}" srcOrd="0" destOrd="0" presId="urn:microsoft.com/office/officeart/2005/8/layout/radial1"/>
    <dgm:cxn modelId="{FF664C4E-B165-426B-BF23-FCFF914B4E9E}" type="presParOf" srcId="{44AADF6A-8476-41D3-BC56-9B0AA5604763}" destId="{8AC9CE2B-CC06-400D-A566-23F533F8A17A}" srcOrd="1" destOrd="0" presId="urn:microsoft.com/office/officeart/2005/8/layout/radial1"/>
    <dgm:cxn modelId="{743B94D7-C6FA-4945-B07B-C18AAA0B2407}" type="presParOf" srcId="{8AC9CE2B-CC06-400D-A566-23F533F8A17A}" destId="{288E2F56-2952-4180-A432-D4D9CABC5F1F}" srcOrd="0" destOrd="0" presId="urn:microsoft.com/office/officeart/2005/8/layout/radial1"/>
    <dgm:cxn modelId="{C2E21210-2217-401E-9E4F-8DAE7BE5E080}" type="presParOf" srcId="{44AADF6A-8476-41D3-BC56-9B0AA5604763}" destId="{622F5B1F-8FA0-4920-879F-14F69C351501}" srcOrd="2" destOrd="0" presId="urn:microsoft.com/office/officeart/2005/8/layout/radial1"/>
    <dgm:cxn modelId="{31F984FC-667F-4195-B6BC-64272ED9E3CB}" type="presParOf" srcId="{44AADF6A-8476-41D3-BC56-9B0AA5604763}" destId="{4E41AC3C-4642-4807-A59D-DEB27763C641}" srcOrd="3" destOrd="0" presId="urn:microsoft.com/office/officeart/2005/8/layout/radial1"/>
    <dgm:cxn modelId="{F2909A1C-0CC4-460D-9DD0-4E55E04D3DED}" type="presParOf" srcId="{4E41AC3C-4642-4807-A59D-DEB27763C641}" destId="{47D1DD41-7FD1-4D6F-BD4C-DF3BD3E19859}" srcOrd="0" destOrd="0" presId="urn:microsoft.com/office/officeart/2005/8/layout/radial1"/>
    <dgm:cxn modelId="{A1D02688-D97C-4E1A-9E79-97451A845DF4}" type="presParOf" srcId="{44AADF6A-8476-41D3-BC56-9B0AA5604763}" destId="{C31C2018-5692-46E9-87BA-5C3A48827378}" srcOrd="4" destOrd="0" presId="urn:microsoft.com/office/officeart/2005/8/layout/radial1"/>
    <dgm:cxn modelId="{554E203A-9DFA-42E6-815E-D539295C0600}" type="presParOf" srcId="{44AADF6A-8476-41D3-BC56-9B0AA5604763}" destId="{ACEF4278-6E6E-445C-B092-DCED597789EB}" srcOrd="5" destOrd="0" presId="urn:microsoft.com/office/officeart/2005/8/layout/radial1"/>
    <dgm:cxn modelId="{51B72B8B-6C97-49C1-B2F0-E404FD5E75F9}" type="presParOf" srcId="{ACEF4278-6E6E-445C-B092-DCED597789EB}" destId="{0CB28CB4-06AB-47F3-BBA2-863A348B0AFF}" srcOrd="0" destOrd="0" presId="urn:microsoft.com/office/officeart/2005/8/layout/radial1"/>
    <dgm:cxn modelId="{F1892127-737C-43EF-A194-B2F38D6D571A}" type="presParOf" srcId="{44AADF6A-8476-41D3-BC56-9B0AA5604763}" destId="{618663D0-F786-4555-AAEA-49E7D6E32155}" srcOrd="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2001-12-31T20:49:00Z</dcterms:created>
  <dcterms:modified xsi:type="dcterms:W3CDTF">2013-10-06T16:47:00Z</dcterms:modified>
</cp:coreProperties>
</file>