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DB" w:rsidRPr="008258DB" w:rsidRDefault="008258DB" w:rsidP="008258D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8258DB">
        <w:rPr>
          <w:rFonts w:eastAsia="Times New Roman" w:cstheme="minorHAnsi"/>
          <w:b/>
          <w:sz w:val="32"/>
          <w:szCs w:val="32"/>
          <w:lang w:eastAsia="ru-RU"/>
        </w:rPr>
        <w:t>Пояснительная записка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Данная рабочая программа составлена на основе федерального компонента государственного стандарта начального общего образо</w:t>
      </w:r>
      <w:r>
        <w:rPr>
          <w:rFonts w:eastAsia="Times New Roman" w:cstheme="minorHAnsi"/>
          <w:sz w:val="24"/>
          <w:szCs w:val="24"/>
          <w:lang w:eastAsia="ru-RU"/>
        </w:rPr>
        <w:t>вания по курсу «Технология» 2012 года.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Программа рассчитана на 34 часа из расчета 1 час в неделю в соответствии с учебным планом школы.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</w:t>
      </w:r>
      <w:r w:rsidRPr="008258DB">
        <w:rPr>
          <w:rFonts w:eastAsia="Times New Roman" w:cstheme="minorHAnsi"/>
          <w:sz w:val="24"/>
          <w:szCs w:val="24"/>
          <w:u w:val="single"/>
          <w:lang w:eastAsia="ru-RU"/>
        </w:rPr>
        <w:t>Учебно</w:t>
      </w:r>
      <w:r>
        <w:rPr>
          <w:rFonts w:eastAsia="Times New Roman" w:cstheme="minorHAnsi"/>
          <w:sz w:val="24"/>
          <w:szCs w:val="24"/>
          <w:u w:val="single"/>
          <w:lang w:eastAsia="ru-RU"/>
        </w:rPr>
        <w:t>е пособие для учащихся: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- </w:t>
      </w:r>
      <w:proofErr w:type="spellStart"/>
      <w:r w:rsidRPr="008258DB">
        <w:rPr>
          <w:rFonts w:eastAsia="Times New Roman" w:cstheme="minorHAnsi"/>
          <w:sz w:val="24"/>
          <w:szCs w:val="24"/>
          <w:lang w:eastAsia="ru-RU"/>
        </w:rPr>
        <w:t>Н.М.Конышева</w:t>
      </w:r>
      <w:proofErr w:type="spellEnd"/>
      <w:r w:rsidRPr="008258DB">
        <w:rPr>
          <w:rFonts w:eastAsia="Times New Roman" w:cstheme="minorHAnsi"/>
          <w:sz w:val="24"/>
          <w:szCs w:val="24"/>
          <w:lang w:eastAsia="ru-RU"/>
        </w:rPr>
        <w:t xml:space="preserve">. Технология. 3 класс. Рабочая тетрадь. Часть 1 и 2.- Смоленск: «Ассоциация </w:t>
      </w:r>
      <w:r w:rsidRPr="008258DB">
        <w:rPr>
          <w:rFonts w:eastAsia="Times New Roman" w:cstheme="minorHAnsi"/>
          <w:sz w:val="24"/>
          <w:szCs w:val="24"/>
          <w:lang w:val="en-US" w:eastAsia="ru-RU"/>
        </w:rPr>
        <w:t>XXI</w:t>
      </w:r>
      <w:r>
        <w:rPr>
          <w:rFonts w:eastAsia="Times New Roman" w:cstheme="minorHAnsi"/>
          <w:sz w:val="24"/>
          <w:szCs w:val="24"/>
          <w:lang w:eastAsia="ru-RU"/>
        </w:rPr>
        <w:t xml:space="preserve"> век», 2012</w:t>
      </w:r>
      <w:r w:rsidRPr="008258DB">
        <w:rPr>
          <w:rFonts w:eastAsia="Times New Roman" w:cstheme="minorHAnsi"/>
          <w:sz w:val="24"/>
          <w:szCs w:val="24"/>
          <w:lang w:eastAsia="ru-RU"/>
        </w:rPr>
        <w:t>.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 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В свете современных требований к образованию ручные умения и владение технологиями могут выступать лишь в качестве средства, но никак не цели обучения. В данной программе ручной труд </w:t>
      </w:r>
      <w:proofErr w:type="gramStart"/>
      <w:r w:rsidRPr="008258DB">
        <w:rPr>
          <w:rFonts w:eastAsia="Times New Roman" w:cstheme="minorHAnsi"/>
          <w:sz w:val="24"/>
          <w:szCs w:val="24"/>
          <w:lang w:eastAsia="ru-RU"/>
        </w:rPr>
        <w:t>является</w:t>
      </w:r>
      <w:proofErr w:type="gramEnd"/>
      <w:r w:rsidRPr="008258DB">
        <w:rPr>
          <w:rFonts w:eastAsia="Times New Roman" w:cstheme="minorHAnsi"/>
          <w:sz w:val="24"/>
          <w:szCs w:val="24"/>
          <w:lang w:eastAsia="ru-RU"/>
        </w:rPr>
        <w:t xml:space="preserve"> прежде всего средством развития сферы чувств, эстетического вкуса, мыслительной деятельности и творческого потенциала – т.е. </w:t>
      </w:r>
      <w:r w:rsidRPr="008258DB">
        <w:rPr>
          <w:rFonts w:eastAsia="Times New Roman" w:cstheme="minorHAnsi"/>
          <w:i/>
          <w:sz w:val="24"/>
          <w:szCs w:val="24"/>
          <w:u w:val="single"/>
          <w:lang w:eastAsia="ru-RU"/>
        </w:rPr>
        <w:t>общего развития ребёнка</w:t>
      </w:r>
      <w:r w:rsidRPr="008258DB">
        <w:rPr>
          <w:rFonts w:eastAsia="Times New Roman" w:cstheme="minorHAnsi"/>
          <w:sz w:val="24"/>
          <w:szCs w:val="24"/>
          <w:lang w:eastAsia="ru-RU"/>
        </w:rPr>
        <w:t>. Это и есть основная цель данного курса.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Начальная школа должна создать единую базу для последующей профильной, специальной работы. Ведущая роль отводится формированию дизайнерского мышления – особой установки сознания, которая позволяет человеку комплексно подходить к оценке и созиданию окружающей его предметной среды в целом и любого из её компонентов.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Согласно научным данным, дизайнерское мышление включает в себя следующие параметры: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- конструктивность – как общая способность выдвигать проектные идеи;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- целесообразность – как умение искать и находить средства и способы работы, которые отвечали бы точно поставленной цели;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- вариативность, гибкость – или умение выдвигать и разрабатывать не одну, а несколько проектных идей, несколько вариантов решения одной и той же задачи.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Помимо них в дизайнерском мышлении большое значение имеет общая мировоззренческая канва, т.е. понимание взаимосвязи «природа – человек – предметная среда». Формирование обобщённого дизайнерского мышления может быть наиболее успешно реализовано именно в рамках </w:t>
      </w:r>
      <w:r w:rsidRPr="008258DB">
        <w:rPr>
          <w:rFonts w:eastAsia="Times New Roman" w:cstheme="minorHAnsi"/>
          <w:i/>
          <w:sz w:val="24"/>
          <w:szCs w:val="24"/>
          <w:lang w:eastAsia="ru-RU"/>
        </w:rPr>
        <w:t>предметно – практической деятельности</w:t>
      </w:r>
      <w:r w:rsidRPr="008258DB">
        <w:rPr>
          <w:rFonts w:eastAsia="Times New Roman" w:cstheme="minorHAnsi"/>
          <w:sz w:val="24"/>
          <w:szCs w:val="24"/>
          <w:lang w:eastAsia="ru-RU"/>
        </w:rPr>
        <w:t>. При таком подходе это становится мощным стимулом экологического воспитания школьников, поскольку даёт правильное понимание места человека и создаваемой им среды в природе.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В методическом плане программа ориентируется на проектно-конструкторскую деятельность учащихся; основные акценты смещаются с изготовления поделок и репродуктивного овладения приёмами работы в сторону проектирования вещей на основе сознательного и творческого использования приёмов и технологий. Репродуктивная деятельность на уроках занимает большое место в системе формирования практических приёмов работы. Эти приёмы представляют собой базу творчества, на основании которой ученик получает возможность самостоятельного и обоснованного </w:t>
      </w:r>
      <w:proofErr w:type="gramStart"/>
      <w:r w:rsidRPr="008258DB">
        <w:rPr>
          <w:rFonts w:eastAsia="Times New Roman" w:cstheme="minorHAnsi"/>
          <w:sz w:val="24"/>
          <w:szCs w:val="24"/>
          <w:lang w:eastAsia="ru-RU"/>
        </w:rPr>
        <w:t>выбора</w:t>
      </w:r>
      <w:proofErr w:type="gramEnd"/>
      <w:r w:rsidRPr="008258DB">
        <w:rPr>
          <w:rFonts w:eastAsia="Times New Roman" w:cstheme="minorHAnsi"/>
          <w:sz w:val="24"/>
          <w:szCs w:val="24"/>
          <w:lang w:eastAsia="ru-RU"/>
        </w:rPr>
        <w:t xml:space="preserve"> как материалов, так и способов действия.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Методической основой организации деятельности учащихся на уроке является творческий метод дизайна, поскольку он соединяет в себе как </w:t>
      </w:r>
      <w:proofErr w:type="spellStart"/>
      <w:r w:rsidRPr="008258DB">
        <w:rPr>
          <w:rFonts w:eastAsia="Times New Roman" w:cstheme="minorHAnsi"/>
          <w:sz w:val="24"/>
          <w:szCs w:val="24"/>
          <w:lang w:eastAsia="ru-RU"/>
        </w:rPr>
        <w:t>инженерно</w:t>
      </w:r>
      <w:proofErr w:type="spellEnd"/>
      <w:r w:rsidRPr="008258DB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Pr="008258DB">
        <w:rPr>
          <w:rFonts w:eastAsia="Times New Roman" w:cstheme="minorHAnsi"/>
          <w:sz w:val="24"/>
          <w:szCs w:val="24"/>
          <w:lang w:eastAsia="ru-RU"/>
        </w:rPr>
        <w:lastRenderedPageBreak/>
        <w:t>конструкторский аспект, так и художественно – эстетический. В центр методической организации курса находится проектная деятельность учащихся.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Основной содержательный компонент программы 3 класса – проблема «Человек – Предмет – Среда», она разрабатывается обстоятельно, последовательно переходя от одной темы к другой. Проблема  «мира вещей» наполняется достаточно глубоким смыслом. Прежде чем рассматривать конкретные правила дизайна, ученики осмысливают духовно – психологическое содержание предметного мира и его единство с миром природы. На базе этих представлений они разрабатывают бытовые вещи, каждый раз применяя в работе формулу «красота + польза», т.е. принцип единства в вещи утилитарного и эстетического начала. При проведении с детьми художественно – конструкторского анализа предметов учитель обращает внимание на более частные принципы, которые не формулируются, но неизменно учитываются в работе: композиционная целостность (основные закономерности гармонии), функциональность (степень соответствия формы, цвета, материала, декора основным функциям  изделия), технологичность (лаконичность конструкции, адекватность способов работы), единство предмета и среды (стиль).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Основные разделы: «Формы и образы природы – образец для мастера» (7 ч), «Вещи, создающие настроение праздника» (10 ч), «Гармония стиля» (10ч), «От мира природы к миру вещей» (7ч).</w:t>
      </w:r>
      <w:bookmarkStart w:id="0" w:name="_GoBack"/>
      <w:bookmarkEnd w:id="0"/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8258DB">
        <w:rPr>
          <w:rFonts w:eastAsia="Times New Roman" w:cstheme="minorHAnsi"/>
          <w:b/>
          <w:sz w:val="24"/>
          <w:szCs w:val="24"/>
          <w:lang w:eastAsia="ru-RU"/>
        </w:rPr>
        <w:t xml:space="preserve">   </w:t>
      </w:r>
      <w:r w:rsidRPr="008258DB">
        <w:rPr>
          <w:rFonts w:eastAsia="Times New Roman" w:cstheme="minorHAnsi"/>
          <w:b/>
          <w:sz w:val="24"/>
          <w:szCs w:val="24"/>
          <w:u w:val="single"/>
          <w:lang w:eastAsia="ru-RU"/>
        </w:rPr>
        <w:t>Основные задачи изучения курса:</w:t>
      </w:r>
    </w:p>
    <w:p w:rsidR="008258DB" w:rsidRPr="008258DB" w:rsidRDefault="008258DB" w:rsidP="008258DB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ru-RU"/>
        </w:rPr>
      </w:pPr>
    </w:p>
    <w:p w:rsidR="008258DB" w:rsidRPr="008258DB" w:rsidRDefault="008258DB" w:rsidP="008258D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u w:val="single"/>
          <w:lang w:eastAsia="ru-RU"/>
        </w:rPr>
        <w:t xml:space="preserve">   </w:t>
      </w:r>
      <w:r w:rsidRPr="008258DB">
        <w:rPr>
          <w:rFonts w:eastAsia="Times New Roman" w:cstheme="minorHAnsi"/>
          <w:sz w:val="24"/>
          <w:szCs w:val="24"/>
          <w:lang w:eastAsia="ru-RU"/>
        </w:rPr>
        <w:t xml:space="preserve"> 1. Духовно – эмоциональное развитие личности:</w:t>
      </w:r>
    </w:p>
    <w:p w:rsidR="008258DB" w:rsidRPr="008258DB" w:rsidRDefault="008258DB" w:rsidP="008258D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- формирование представлений о гармоничном единстве мира и о месте в нём человека с его искусственно создаваемой предметной средой;</w:t>
      </w:r>
    </w:p>
    <w:p w:rsidR="008258DB" w:rsidRPr="008258DB" w:rsidRDefault="008258DB" w:rsidP="008258D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- воспитание внимательного и участливого отношения к окружающему миру;</w:t>
      </w:r>
    </w:p>
    <w:p w:rsidR="008258DB" w:rsidRPr="008258DB" w:rsidRDefault="008258DB" w:rsidP="008258D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- формирование эстетического восприятия;</w:t>
      </w:r>
    </w:p>
    <w:p w:rsidR="008258DB" w:rsidRPr="008258DB" w:rsidRDefault="008258DB" w:rsidP="008258D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- воспитание уважительного отношения к человеку – творцу.</w:t>
      </w:r>
    </w:p>
    <w:p w:rsidR="008258DB" w:rsidRPr="008258DB" w:rsidRDefault="008258DB" w:rsidP="008258D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2. Развитие творческих способностей.</w:t>
      </w:r>
    </w:p>
    <w:p w:rsidR="008258DB" w:rsidRPr="008258DB" w:rsidRDefault="008258DB" w:rsidP="008258D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3. Развитие познавательной активности, образного и конструктивного мышления, речи.</w:t>
      </w:r>
    </w:p>
    <w:p w:rsidR="008258DB" w:rsidRPr="008258DB" w:rsidRDefault="008258DB" w:rsidP="008258D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4. Расширение кругозора учащихся.</w:t>
      </w:r>
    </w:p>
    <w:p w:rsidR="008258DB" w:rsidRPr="008258DB" w:rsidRDefault="008258DB" w:rsidP="008258D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     5. Развитие  мелкой мускулатуры руки, глазомера и пр. через формирование практических умений.</w:t>
      </w:r>
    </w:p>
    <w:p w:rsidR="008258DB" w:rsidRPr="008258DB" w:rsidRDefault="008258DB" w:rsidP="008258D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Default="008258DB" w:rsidP="008258D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8258DB">
        <w:rPr>
          <w:rFonts w:eastAsia="Times New Roman" w:cstheme="minorHAnsi"/>
          <w:b/>
          <w:sz w:val="24"/>
          <w:szCs w:val="24"/>
          <w:u w:val="single"/>
          <w:lang w:eastAsia="ru-RU"/>
        </w:rPr>
        <w:lastRenderedPageBreak/>
        <w:t>К концу 3 класса учащиеся должны</w:t>
      </w:r>
    </w:p>
    <w:p w:rsidR="008258DB" w:rsidRPr="008258DB" w:rsidRDefault="008258DB" w:rsidP="008258D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8258DB" w:rsidRPr="008258DB" w:rsidRDefault="008258DB" w:rsidP="008258DB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258DB">
        <w:rPr>
          <w:rFonts w:eastAsia="Times New Roman" w:cstheme="minorHAnsi"/>
          <w:b/>
          <w:sz w:val="24"/>
          <w:szCs w:val="24"/>
          <w:lang w:eastAsia="ru-RU"/>
        </w:rPr>
        <w:t>Знать/понимать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• роль трудовой деятельности в жизни человека;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• влияние трудовой деятельности человека на окружающую среду и здоровье человека;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• виды труда и технологий, содержание общих приемов трудовой деятельности;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8258DB">
        <w:rPr>
          <w:rFonts w:eastAsia="Times New Roman" w:cstheme="minorHAnsi"/>
          <w:sz w:val="24"/>
          <w:szCs w:val="24"/>
          <w:lang w:eastAsia="ru-RU"/>
        </w:rPr>
        <w:t>• назначение, сферы применения, основные свойства различных материалов (природных, бумаги и картона, пластических, текстильных, металла, древесины);</w:t>
      </w:r>
      <w:proofErr w:type="gramEnd"/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• назначение и сферы применения машин, технических устройств и инструментов (в том числе бытовой техники и компьютера), правила безопасной работы с ними;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258DB">
        <w:rPr>
          <w:rFonts w:eastAsia="Times New Roman" w:cstheme="minorHAnsi"/>
          <w:b/>
          <w:sz w:val="24"/>
          <w:szCs w:val="24"/>
          <w:lang w:eastAsia="ru-RU"/>
        </w:rPr>
        <w:t>Уметь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• на основе наблюдений сравнивать и выделять особенности содержания различных профессий и видов труда;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8258DB">
        <w:rPr>
          <w:rFonts w:eastAsia="Times New Roman" w:cstheme="minorHAnsi"/>
          <w:sz w:val="24"/>
          <w:szCs w:val="24"/>
          <w:lang w:eastAsia="ru-RU"/>
        </w:rPr>
        <w:t>• определять материалы (природные, бумагу и картон, пластические, текстильные, фольгу и проволоку, древесину) по внешним признакам, использую различные ощущения;</w:t>
      </w:r>
      <w:proofErr w:type="gramEnd"/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• на основе сравнения соотносить свойства материалов и сферу их применения;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 xml:space="preserve">• осуществлять организацию и планирование собственной трудовой деятельности, </w:t>
      </w:r>
      <w:proofErr w:type="gramStart"/>
      <w:r w:rsidRPr="008258DB">
        <w:rPr>
          <w:rFonts w:eastAsia="Times New Roman" w:cstheme="minorHAnsi"/>
          <w:sz w:val="24"/>
          <w:szCs w:val="24"/>
          <w:lang w:eastAsia="ru-RU"/>
        </w:rPr>
        <w:t>контроль за</w:t>
      </w:r>
      <w:proofErr w:type="gramEnd"/>
      <w:r w:rsidRPr="008258DB">
        <w:rPr>
          <w:rFonts w:eastAsia="Times New Roman" w:cstheme="minorHAnsi"/>
          <w:sz w:val="24"/>
          <w:szCs w:val="24"/>
          <w:lang w:eastAsia="ru-RU"/>
        </w:rPr>
        <w:t xml:space="preserve"> ее ходом и результатами;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• подбирать необходимые для работы инструменты и приспособления и соблюдать правила безопасного труда;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• получать необходимую информацию об объекте деятельности, используя рисунки, схемы, эскизы и чертежи на бумажных носителях, инструкционные и технологические карты;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• изготавливать изделия из доступных материалов по образцу, рисунку, эскизу, чертежу;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• соблюдать последовательность технологических операций;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• создавать модели несложных объектов из деталей конструктора и различных материалов;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58DB">
        <w:rPr>
          <w:rFonts w:eastAsia="Times New Roman" w:cstheme="minorHAnsi"/>
          <w:sz w:val="24"/>
          <w:szCs w:val="24"/>
          <w:lang w:eastAsia="ru-RU"/>
        </w:rPr>
        <w:t>• осуществлять декоративное оформление и отделку изделий.</w:t>
      </w:r>
    </w:p>
    <w:p w:rsidR="008258DB" w:rsidRPr="008258DB" w:rsidRDefault="008258DB" w:rsidP="008258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58DB" w:rsidRPr="008258DB" w:rsidRDefault="008258DB" w:rsidP="008258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58DB" w:rsidRDefault="008258D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258DB" w:rsidRDefault="008258DB" w:rsidP="008258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ПОУРОЧНО-ТЕМАТИЧЕСКОЕ ПЛАНИРОВАНИЕ ПО ПРЕДМЕТУ</w:t>
      </w:r>
    </w:p>
    <w:p w:rsidR="008258DB" w:rsidRDefault="008258DB" w:rsidP="008258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ТЕХНОЛОГИЯ</w:t>
      </w:r>
      <w:r>
        <w:rPr>
          <w:b/>
          <w:sz w:val="26"/>
          <w:szCs w:val="26"/>
        </w:rPr>
        <w:t>»</w:t>
      </w:r>
    </w:p>
    <w:p w:rsidR="008258DB" w:rsidRDefault="008258DB" w:rsidP="008258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Н. М. Конышева</w:t>
      </w:r>
    </w:p>
    <w:p w:rsidR="008258DB" w:rsidRDefault="008258DB" w:rsidP="008258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 «Б»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1261"/>
        <w:gridCol w:w="5092"/>
        <w:gridCol w:w="2659"/>
      </w:tblGrid>
      <w:tr w:rsidR="008258DB" w:rsidTr="008258D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8DB" w:rsidRDefault="0082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8DB" w:rsidRDefault="0082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8DB" w:rsidRDefault="0082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УРОКА; МАТЕРИАЛ УЧЕБНИКА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8DB" w:rsidRDefault="0082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8258DB" w:rsidTr="008258D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8DB" w:rsidRDefault="0082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ЧЕТВЕРТЬ (</w:t>
            </w:r>
            <w:r w:rsidR="00D135E8">
              <w:rPr>
                <w:sz w:val="24"/>
                <w:szCs w:val="24"/>
              </w:rPr>
              <w:t>8 ч.</w:t>
            </w:r>
            <w:r>
              <w:rPr>
                <w:sz w:val="24"/>
                <w:szCs w:val="24"/>
              </w:rPr>
              <w:t>)</w:t>
            </w:r>
          </w:p>
        </w:tc>
      </w:tr>
      <w:tr w:rsidR="008258DB" w:rsidTr="008258D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8DB" w:rsidRDefault="008258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8DB" w:rsidRDefault="0082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05.09.12 (ср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8DB" w:rsidRDefault="008258DB">
            <w:pPr>
              <w:rPr>
                <w:sz w:val="24"/>
                <w:szCs w:val="24"/>
              </w:rPr>
            </w:pPr>
            <w:r w:rsidRPr="008258DB">
              <w:rPr>
                <w:sz w:val="24"/>
                <w:szCs w:val="24"/>
              </w:rPr>
              <w:t xml:space="preserve">Техника безопасности на уроке. Образы природы и творения человека. Оригами </w:t>
            </w:r>
            <w:r w:rsidR="00D135E8">
              <w:rPr>
                <w:sz w:val="24"/>
                <w:szCs w:val="24"/>
              </w:rPr>
              <w:t>«</w:t>
            </w:r>
            <w:r w:rsidRPr="008258DB">
              <w:rPr>
                <w:sz w:val="24"/>
                <w:szCs w:val="24"/>
              </w:rPr>
              <w:t>Зайчик</w:t>
            </w:r>
            <w:r w:rsidR="00D135E8">
              <w:rPr>
                <w:sz w:val="24"/>
                <w:szCs w:val="24"/>
              </w:rPr>
              <w:t>»</w:t>
            </w:r>
            <w:r w:rsidRPr="008258DB">
              <w:rPr>
                <w:sz w:val="24"/>
                <w:szCs w:val="24"/>
              </w:rPr>
              <w:t xml:space="preserve">, </w:t>
            </w:r>
            <w:r w:rsidR="00D135E8">
              <w:rPr>
                <w:sz w:val="24"/>
                <w:szCs w:val="24"/>
              </w:rPr>
              <w:t>«</w:t>
            </w:r>
            <w:r w:rsidRPr="008258DB">
              <w:rPr>
                <w:sz w:val="24"/>
                <w:szCs w:val="24"/>
              </w:rPr>
              <w:t>Котёнок</w:t>
            </w:r>
            <w:r w:rsidR="00D135E8">
              <w:rPr>
                <w:sz w:val="24"/>
                <w:szCs w:val="24"/>
              </w:rPr>
              <w:t>»</w:t>
            </w:r>
            <w:r w:rsidRPr="008258DB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8DB" w:rsidRDefault="00825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8258DB" w:rsidTr="008258D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8DB" w:rsidRDefault="008258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258DB" w:rsidRDefault="008258DB" w:rsidP="0057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.09.12 (ср)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DB" w:rsidRDefault="00D135E8">
            <w:pPr>
              <w:rPr>
                <w:sz w:val="24"/>
                <w:szCs w:val="24"/>
              </w:rPr>
            </w:pPr>
            <w:r w:rsidRPr="00D135E8">
              <w:rPr>
                <w:sz w:val="24"/>
                <w:szCs w:val="24"/>
              </w:rPr>
              <w:t xml:space="preserve">Выполнение фигур с движущимися частями. Оригами </w:t>
            </w:r>
            <w:r w:rsidR="0001109E">
              <w:rPr>
                <w:sz w:val="24"/>
                <w:szCs w:val="24"/>
              </w:rPr>
              <w:t>«</w:t>
            </w:r>
            <w:r w:rsidRPr="00D135E8">
              <w:rPr>
                <w:sz w:val="24"/>
                <w:szCs w:val="24"/>
              </w:rPr>
              <w:t>Дракон</w:t>
            </w:r>
            <w:r w:rsidR="0001109E">
              <w:rPr>
                <w:sz w:val="24"/>
                <w:szCs w:val="24"/>
              </w:rPr>
              <w:t>»</w:t>
            </w:r>
            <w:r w:rsidRPr="00D135E8">
              <w:rPr>
                <w:sz w:val="24"/>
                <w:szCs w:val="24"/>
              </w:rPr>
              <w:t xml:space="preserve">, </w:t>
            </w:r>
            <w:r w:rsidR="0001109E">
              <w:rPr>
                <w:sz w:val="24"/>
                <w:szCs w:val="24"/>
              </w:rPr>
              <w:t>«</w:t>
            </w:r>
            <w:r w:rsidRPr="00D135E8">
              <w:rPr>
                <w:sz w:val="24"/>
                <w:szCs w:val="24"/>
              </w:rPr>
              <w:t>Мышка</w:t>
            </w:r>
            <w:r w:rsidR="0001109E">
              <w:rPr>
                <w:sz w:val="24"/>
                <w:szCs w:val="24"/>
              </w:rPr>
              <w:t>»</w:t>
            </w:r>
            <w:r w:rsidRPr="00D135E8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DB" w:rsidRDefault="008258DB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8258DB" w:rsidTr="008258D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8DB" w:rsidRDefault="008258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258DB" w:rsidRDefault="008258DB" w:rsidP="0057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.09.12 (ср)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DB" w:rsidRDefault="00D135E8">
            <w:pPr>
              <w:rPr>
                <w:sz w:val="24"/>
                <w:szCs w:val="24"/>
              </w:rPr>
            </w:pPr>
            <w:r w:rsidRPr="00D135E8">
              <w:rPr>
                <w:sz w:val="24"/>
                <w:szCs w:val="24"/>
              </w:rPr>
              <w:t xml:space="preserve">Силуэт: красота линий и форм. Узоры </w:t>
            </w:r>
            <w:r w:rsidR="0001109E">
              <w:rPr>
                <w:sz w:val="24"/>
                <w:szCs w:val="24"/>
              </w:rPr>
              <w:t>–</w:t>
            </w:r>
            <w:r w:rsidRPr="00D135E8">
              <w:rPr>
                <w:sz w:val="24"/>
                <w:szCs w:val="24"/>
              </w:rPr>
              <w:t xml:space="preserve"> силуэты из бумаги.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DB" w:rsidRDefault="008258DB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8258DB" w:rsidTr="008258D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8DB" w:rsidRDefault="008258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258DB" w:rsidRDefault="008258DB" w:rsidP="0057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.09.12 (ср)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DB" w:rsidRDefault="00D1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Силуэт: строгий расчёт. Выполнение композиции в технике эстампа. Эстамп из засушенных листьев.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DB" w:rsidRDefault="008258DB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8258DB" w:rsidTr="008258D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8DB" w:rsidRDefault="008258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8DB" w:rsidRDefault="008258DB" w:rsidP="0057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>
              <w:rPr>
                <w:sz w:val="24"/>
                <w:szCs w:val="24"/>
              </w:rPr>
              <w:t>.12 (ср)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DB" w:rsidRDefault="00D1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работы с тканью. </w:t>
            </w:r>
            <w:r>
              <w:rPr>
                <w:sz w:val="24"/>
                <w:szCs w:val="24"/>
              </w:rPr>
              <w:t xml:space="preserve">Коллаж </w:t>
            </w:r>
            <w:r w:rsidR="0001109E">
              <w:rPr>
                <w:sz w:val="24"/>
                <w:szCs w:val="24"/>
              </w:rPr>
              <w:t>из ткани и бумаги</w:t>
            </w:r>
            <w:proofErr w:type="gramStart"/>
            <w:r w:rsidR="000110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DB" w:rsidRDefault="008258DB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01109E" w:rsidTr="008258D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9E" w:rsidRDefault="000110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1109E" w:rsidRDefault="0001109E" w:rsidP="0057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>
              <w:rPr>
                <w:sz w:val="24"/>
                <w:szCs w:val="24"/>
              </w:rPr>
              <w:t>.12 (ср)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9E" w:rsidRDefault="0001109E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Плетение из бисера. Цветы.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9E" w:rsidRDefault="0001109E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01109E" w:rsidTr="008258D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9E" w:rsidRDefault="000110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1109E" w:rsidRDefault="0001109E" w:rsidP="0057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  <w:r>
              <w:rPr>
                <w:sz w:val="24"/>
                <w:szCs w:val="24"/>
              </w:rPr>
              <w:t>.12 (ср)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9E" w:rsidRDefault="0001109E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Плетение из бисера. Ящерица.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9E" w:rsidRDefault="0001109E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01109E" w:rsidTr="00D135E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9E" w:rsidRDefault="000110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1109E" w:rsidRDefault="0001109E" w:rsidP="0057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  <w:r>
              <w:rPr>
                <w:sz w:val="24"/>
                <w:szCs w:val="24"/>
              </w:rPr>
              <w:t>.12 (ср)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9E" w:rsidRDefault="0001109E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Плетение из бисера. Зайчик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9E" w:rsidRDefault="0001109E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01109E" w:rsidTr="008258D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9E" w:rsidRDefault="000110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9E" w:rsidRDefault="00011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9E" w:rsidRDefault="0001109E" w:rsidP="00825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ЧЕТВЕРТЬ (8 ч.)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9E" w:rsidRDefault="0001109E">
            <w:pPr>
              <w:rPr>
                <w:sz w:val="24"/>
                <w:szCs w:val="24"/>
              </w:rPr>
            </w:pPr>
          </w:p>
        </w:tc>
      </w:tr>
      <w:tr w:rsidR="0001109E" w:rsidTr="000C75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9E" w:rsidRDefault="000110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9E" w:rsidRDefault="0001109E" w:rsidP="0057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.12 (ср)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9E" w:rsidRDefault="0001109E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етение из бисера. Бабочка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9E" w:rsidRDefault="0001109E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01109E" w:rsidTr="000C75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9E" w:rsidRDefault="000110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1109E" w:rsidRDefault="0001109E" w:rsidP="0057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  <w:r>
              <w:rPr>
                <w:sz w:val="24"/>
                <w:szCs w:val="24"/>
              </w:rPr>
              <w:t>.12 (ср)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9E" w:rsidRDefault="0001109E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етение из бисера. Рыбка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9E" w:rsidRDefault="0001109E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01109E" w:rsidTr="000C75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9E" w:rsidRDefault="000110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1109E" w:rsidRDefault="0001109E" w:rsidP="0057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  <w:r>
              <w:rPr>
                <w:sz w:val="24"/>
                <w:szCs w:val="24"/>
              </w:rPr>
              <w:t>.12 (ср)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9E" w:rsidRDefault="0001109E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етение из бисера. Стрекоза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9E" w:rsidRDefault="0001109E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01109E" w:rsidTr="000C75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9E" w:rsidRDefault="000110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1109E" w:rsidRDefault="0001109E" w:rsidP="0057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  <w:r>
              <w:rPr>
                <w:sz w:val="24"/>
                <w:szCs w:val="24"/>
              </w:rPr>
              <w:t>.12 (ср)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9E" w:rsidRDefault="0001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и настроение открытки</w:t>
            </w:r>
            <w:r w:rsidR="000330A9">
              <w:rPr>
                <w:sz w:val="24"/>
                <w:szCs w:val="24"/>
              </w:rPr>
              <w:t>. Поздравительная открытка с окошком.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9E" w:rsidRDefault="0001109E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0330A9" w:rsidTr="000C75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A9" w:rsidRDefault="00033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30A9" w:rsidRDefault="000330A9" w:rsidP="0057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>
              <w:rPr>
                <w:sz w:val="24"/>
                <w:szCs w:val="24"/>
              </w:rPr>
              <w:t>.12 (ср)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A9" w:rsidRDefault="000330A9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и настроение открытки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Фигурные открытки (приглашение)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A9" w:rsidRDefault="000330A9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0330A9" w:rsidTr="000C75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A9" w:rsidRDefault="00033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330A9" w:rsidRDefault="000330A9" w:rsidP="0057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>
              <w:rPr>
                <w:sz w:val="24"/>
                <w:szCs w:val="24"/>
              </w:rPr>
              <w:t>.12 (ср)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A9" w:rsidRDefault="00033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бумаги. Настольные карточки. Построение прямоугольника с помощью угольника.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A9" w:rsidRDefault="000330A9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0330A9" w:rsidTr="000C75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A9" w:rsidRDefault="00033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30A9" w:rsidRDefault="000330A9" w:rsidP="0057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  <w:r>
              <w:rPr>
                <w:sz w:val="24"/>
                <w:szCs w:val="24"/>
              </w:rPr>
              <w:t>.12 (ср)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A9" w:rsidRDefault="000330A9" w:rsidP="00033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из бумаги. </w:t>
            </w:r>
            <w:r>
              <w:rPr>
                <w:sz w:val="24"/>
                <w:szCs w:val="24"/>
              </w:rPr>
              <w:t>Упаковка для подарка «Домик»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Декоративное изделие.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A9" w:rsidRDefault="000330A9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0330A9" w:rsidTr="000C75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A9" w:rsidRDefault="00033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330A9" w:rsidRDefault="000330A9" w:rsidP="0057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  <w:r>
              <w:rPr>
                <w:sz w:val="24"/>
                <w:szCs w:val="24"/>
              </w:rPr>
              <w:t>.12 (ср)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A9" w:rsidRDefault="000330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Бумагопластика</w:t>
            </w:r>
            <w:proofErr w:type="spellEnd"/>
            <w:r>
              <w:rPr>
                <w:sz w:val="24"/>
                <w:szCs w:val="24"/>
              </w:rPr>
              <w:t>. Дед Мороз и Снегурочка.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A9" w:rsidRDefault="000330A9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0330A9" w:rsidTr="000C75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A9" w:rsidRDefault="00033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A9" w:rsidRDefault="000330A9" w:rsidP="00577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A9" w:rsidRDefault="000330A9" w:rsidP="000C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ЧЕТВЕРТЬ (</w:t>
            </w:r>
            <w:r w:rsidR="004054FC">
              <w:rPr>
                <w:sz w:val="24"/>
                <w:szCs w:val="24"/>
              </w:rPr>
              <w:t>10 ч.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A9" w:rsidRDefault="000330A9" w:rsidP="0057754D">
            <w:pPr>
              <w:rPr>
                <w:sz w:val="24"/>
                <w:szCs w:val="24"/>
              </w:rPr>
            </w:pPr>
          </w:p>
        </w:tc>
      </w:tr>
      <w:tr w:rsidR="000330A9" w:rsidTr="000C75B8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A9" w:rsidRDefault="00033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A9" w:rsidRDefault="000330A9" w:rsidP="00577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A9" w:rsidRDefault="00650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из бумаги и картона. </w:t>
            </w:r>
            <w:r w:rsidR="000330A9">
              <w:rPr>
                <w:sz w:val="24"/>
                <w:szCs w:val="24"/>
              </w:rPr>
              <w:lastRenderedPageBreak/>
              <w:t>Приёмы работы с циркулем.</w:t>
            </w:r>
            <w:r>
              <w:rPr>
                <w:sz w:val="24"/>
                <w:szCs w:val="24"/>
              </w:rPr>
              <w:t xml:space="preserve"> Подвеска из кругов.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A9" w:rsidRDefault="000330A9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Принести папку по </w:t>
            </w:r>
            <w:r>
              <w:rPr>
                <w:sz w:val="24"/>
                <w:szCs w:val="24"/>
              </w:rPr>
              <w:lastRenderedPageBreak/>
              <w:t>труду.</w:t>
            </w:r>
          </w:p>
        </w:tc>
      </w:tr>
      <w:tr w:rsidR="004054FC" w:rsidTr="006744B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54FC" w:rsidRDefault="0040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650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из бумаги и картона. Приёмы работы с циркулем. </w:t>
            </w:r>
            <w:r>
              <w:rPr>
                <w:sz w:val="24"/>
                <w:szCs w:val="24"/>
              </w:rPr>
              <w:t>Построение звезды в круге.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4054FC" w:rsidTr="000330A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тканью. Прихватка для горячей посуды. Раскрой ткани и подкладки.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4054FC" w:rsidTr="006744B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54FC" w:rsidRDefault="0040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650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тканью. Прихватка для горячей посуды. </w:t>
            </w:r>
            <w:r>
              <w:rPr>
                <w:sz w:val="24"/>
                <w:szCs w:val="24"/>
              </w:rPr>
              <w:t>Сшивание деталей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4054FC" w:rsidTr="000330A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94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тканью. </w:t>
            </w:r>
            <w:r>
              <w:rPr>
                <w:sz w:val="24"/>
                <w:szCs w:val="24"/>
              </w:rPr>
              <w:t>Стилевое единство предметов. Грелка для чайника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4054FC" w:rsidTr="006744B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54FC" w:rsidRDefault="0040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94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тканью. </w:t>
            </w:r>
            <w:r>
              <w:rPr>
                <w:sz w:val="24"/>
                <w:szCs w:val="24"/>
              </w:rPr>
              <w:t>Обложка из ткани для книги.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4054FC" w:rsidTr="000330A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94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Монограмма. Стебельчатый шов.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4054FC" w:rsidTr="006744B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54FC" w:rsidRDefault="0040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Простейший переплёт</w:t>
            </w:r>
            <w:r>
              <w:rPr>
                <w:sz w:val="24"/>
                <w:szCs w:val="24"/>
              </w:rPr>
              <w:t>. Записная книжка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4054FC" w:rsidTr="000330A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 – посуда. Лепка из пластилина. Стилизованный сосуд из пластилина.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4054FC" w:rsidTr="006744B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54FC" w:rsidRDefault="0040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 – посуда. Роспись изделия.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4054FC" w:rsidTr="000330A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405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ЧЕТВЁРТАЯ ЧЕТВЕРТЬ (</w:t>
            </w:r>
            <w:r w:rsidR="006744BB">
              <w:rPr>
                <w:sz w:val="24"/>
                <w:szCs w:val="24"/>
              </w:rPr>
              <w:t>8 ч.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</w:p>
        </w:tc>
      </w:tr>
      <w:tr w:rsidR="004054FC" w:rsidTr="000330A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Подвеска из соломинок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Изделие из соломки (пирамидка, подвеска) по выбору.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4054FC" w:rsidTr="006744B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54FC" w:rsidRDefault="004054FC">
            <w:pPr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Сервиз. Лепка из пластилина.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4054FC" w:rsidTr="000330A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>
            <w:pPr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рвиз. Роспись изделия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4054FC" w:rsidTr="006744B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54FC" w:rsidRDefault="004054FC">
            <w:pPr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из бумаги. Сооружения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деткой</w:t>
            </w:r>
            <w:proofErr w:type="gramEnd"/>
            <w:r>
              <w:rPr>
                <w:sz w:val="24"/>
                <w:szCs w:val="24"/>
              </w:rPr>
              <w:t xml:space="preserve"> площадки (грибок, качели).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4054FC" w:rsidTr="000330A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>
            <w:pPr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405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из бумаги. Сооружения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деткой</w:t>
            </w:r>
            <w:proofErr w:type="gramEnd"/>
            <w:r>
              <w:rPr>
                <w:sz w:val="24"/>
                <w:szCs w:val="24"/>
              </w:rPr>
              <w:t xml:space="preserve"> площадки (</w:t>
            </w:r>
            <w:r>
              <w:rPr>
                <w:sz w:val="24"/>
                <w:szCs w:val="24"/>
              </w:rPr>
              <w:t>горка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4054FC" w:rsidTr="006744B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54FC" w:rsidRDefault="004054FC">
            <w:pPr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405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из бумаги. </w:t>
            </w:r>
            <w:r>
              <w:rPr>
                <w:sz w:val="24"/>
                <w:szCs w:val="24"/>
              </w:rPr>
              <w:t>Чертим и строим из кирпичиков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Чертёж конструкции по модели.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4054FC" w:rsidTr="000330A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>
            <w:pPr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бумаги. Чертим и строим из кирпичиков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Постройка </w:t>
            </w:r>
            <w:r>
              <w:rPr>
                <w:sz w:val="24"/>
                <w:szCs w:val="24"/>
              </w:rPr>
              <w:t xml:space="preserve"> конструкции</w:t>
            </w:r>
            <w:r>
              <w:rPr>
                <w:sz w:val="24"/>
                <w:szCs w:val="24"/>
              </w:rPr>
              <w:t xml:space="preserve"> по чертежу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  <w:tr w:rsidR="004054FC" w:rsidTr="006744B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FC" w:rsidRDefault="0040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54FC" w:rsidRDefault="004054FC">
            <w:pPr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в 3 классе. Какие вещи можно назвать красивыми.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FC" w:rsidRDefault="004054FC" w:rsidP="005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папку по труду.</w:t>
            </w:r>
          </w:p>
        </w:tc>
      </w:tr>
    </w:tbl>
    <w:p w:rsidR="006C0F8E" w:rsidRDefault="006C0F8E"/>
    <w:sectPr w:rsidR="006C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DB"/>
    <w:rsid w:val="0001109E"/>
    <w:rsid w:val="000330A9"/>
    <w:rsid w:val="000C75B8"/>
    <w:rsid w:val="004054FC"/>
    <w:rsid w:val="00650469"/>
    <w:rsid w:val="006744BB"/>
    <w:rsid w:val="006C0F8E"/>
    <w:rsid w:val="008258DB"/>
    <w:rsid w:val="009430D9"/>
    <w:rsid w:val="00D135E8"/>
    <w:rsid w:val="00D4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НВ (нш)</dc:creator>
  <cp:lastModifiedBy>Быкова НВ (нш)</cp:lastModifiedBy>
  <cp:revision>1</cp:revision>
  <cp:lastPrinted>2012-09-21T11:32:00Z</cp:lastPrinted>
  <dcterms:created xsi:type="dcterms:W3CDTF">2012-09-21T09:57:00Z</dcterms:created>
  <dcterms:modified xsi:type="dcterms:W3CDTF">2012-09-21T11:34:00Z</dcterms:modified>
</cp:coreProperties>
</file>