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Данная авторская программа внеурочной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социальное направление.</w:t>
      </w:r>
    </w:p>
    <w:p w:rsidR="00D7086B" w:rsidRDefault="00D7086B" w:rsidP="00D7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Нормативно-правовая база:</w:t>
      </w:r>
    </w:p>
    <w:p w:rsidR="00D7086B" w:rsidRDefault="00D837A1" w:rsidP="00D7086B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5" w:anchor="I0" w:history="1">
        <w:r w:rsidR="00D7086B">
          <w:rPr>
            <w:rStyle w:val="a3"/>
            <w:sz w:val="28"/>
            <w:szCs w:val="28"/>
          </w:rPr>
          <w:t>Федеральный государственный образовательный стандарт начального общего образования</w:t>
        </w:r>
      </w:hyperlink>
      <w:r w:rsidR="00D7086B">
        <w:rPr>
          <w:sz w:val="28"/>
          <w:szCs w:val="28"/>
        </w:rPr>
        <w:t xml:space="preserve">, утвержденным </w:t>
      </w:r>
      <w:hyperlink r:id="rId6" w:anchor="I0" w:history="1">
        <w:r w:rsidR="00D7086B">
          <w:rPr>
            <w:rStyle w:val="a3"/>
            <w:sz w:val="28"/>
            <w:szCs w:val="28"/>
          </w:rPr>
          <w:t>приказом Министерства образования и  науки РФ «Об утверждении и введении в действие федерального государственного образовательного стандарта начального общего образования» от 06.10.2009  №373</w:t>
        </w:r>
      </w:hyperlink>
    </w:p>
    <w:p w:rsidR="00D7086B" w:rsidRDefault="00D7086B" w:rsidP="00D7086B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373»</w:t>
      </w:r>
    </w:p>
    <w:p w:rsidR="00D7086B" w:rsidRDefault="00D7086B" w:rsidP="00D7086B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:rsidR="00D7086B" w:rsidRDefault="00D7086B" w:rsidP="00D7086B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Минобрнауки №03-296 от 12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D7086B" w:rsidRDefault="00D7086B" w:rsidP="00D7086B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духовно-нравственного развития и воспитания личности гражданина России «Солнечная страна» МБОУ гимназии №1</w:t>
      </w:r>
    </w:p>
    <w:p w:rsidR="00D7086B" w:rsidRDefault="00D7086B" w:rsidP="00D7086B">
      <w:pPr>
        <w:pStyle w:val="a4"/>
        <w:tabs>
          <w:tab w:val="left" w:pos="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7086B" w:rsidRDefault="00D7086B" w:rsidP="00D7086B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 педагогическая целесообразность Программы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7c13c1"/>
          <w:i/>
          <w:iCs/>
          <w:sz w:val="28"/>
          <w:szCs w:val="28"/>
          <w:u w:val="single"/>
        </w:rPr>
        <w:t>Актуальность</w:t>
      </w:r>
      <w:r>
        <w:rPr>
          <w:rStyle w:val="c1"/>
          <w:sz w:val="28"/>
          <w:szCs w:val="28"/>
        </w:rPr>
        <w:t> программы в том, что знания детьми этикета, правил, принятых в цивилизованном обществе, являются для них жизненной необходимостью. Правила хорошего тона упорядочивают человеческие отношения, облегчают общение и взаимопонимание. Они учат с честью выходить из неожиданных ситуаций. Правила хорошего тона представляют собой буфер, смягчающий удары и трения, неизбежно возникающие при человеческих контактах.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Поскольку без определенных правил, которые должны стараться соблюдать все, жить было бы непросто, дети должны хорошо знать правила поведения в общественных местах, на улице, в театре, транспорте, в гостях, за столом; иметь представления о нормах и стиле одежды, о манерах и культуре речи – обо всем том, что называют этикетом.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7c13c1"/>
          <w:i/>
          <w:iCs/>
          <w:sz w:val="28"/>
          <w:szCs w:val="28"/>
          <w:u w:val="single"/>
        </w:rPr>
        <w:t>Педагогическая целесообразность</w:t>
      </w:r>
      <w:r>
        <w:rPr>
          <w:rStyle w:val="c1"/>
          <w:sz w:val="28"/>
          <w:szCs w:val="28"/>
        </w:rPr>
        <w:t xml:space="preserve"> программы в том, что она помогает педагогу решать важнейшую проблему – пробудить в детях желание стать культурными, воспитанными людьми, научиться основным правилам поведения в типичных ситуациях. У детей вырабатывается осознанное отношение к нормам поведения и общения, к пониманию того, почему следует  вести себя в той или иной ситуации именно так, а не как-то иначе. Осмысленный подход позволит ребенку понять, что окружающим, обществу </w:t>
      </w:r>
      <w:r>
        <w:rPr>
          <w:rStyle w:val="c1"/>
          <w:sz w:val="28"/>
          <w:szCs w:val="28"/>
        </w:rPr>
        <w:lastRenderedPageBreak/>
        <w:t>не всё равно, как человек ест, ходит, садится, разговаривает и, самое главное, как он поступает; ребенок поймёт, что его поведение – не его личное дело, и, как мудро высказался Джонатан Свифт, «хорошими манерами обладает тот, кто наименьшее количество людей ставит в неловкое положение».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Данная программа поможет ребенку выработать у себя такие качества, как воспитанность, обязательность, вежливость, доброжелательность и толерантность по отношению к окружающим.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7c13c1"/>
          <w:i/>
          <w:iCs/>
          <w:sz w:val="28"/>
          <w:szCs w:val="28"/>
          <w:u w:val="single"/>
        </w:rPr>
        <w:t>Отличительной особенностью</w:t>
      </w:r>
      <w:r>
        <w:rPr>
          <w:rStyle w:val="c1"/>
          <w:sz w:val="28"/>
          <w:szCs w:val="28"/>
        </w:rPr>
        <w:t> данной программы является широкое привлечение для рассмотрения на занятиях с детьми разнообразных жизненных ситуаций. Это позволяет учить детей правильно оценивать те или иные поступки с тем, чтобы в дальнейшем использовать этот опыт для применения в аналогичных жизненных ситуациях, в которых может оказаться он сам. Другой отличительной особенностью программы является ее направленность на детей, возраст которых наиболее восприимчив к усвоению правил и норм поведения, которые они искренне принимают из уст педагога, являющегося для них авторитетом.</w:t>
      </w:r>
    </w:p>
    <w:p w:rsidR="00D7086B" w:rsidRDefault="00D7086B" w:rsidP="00D7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реализации данной Программы: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7c13c1"/>
          <w:i/>
          <w:iCs/>
          <w:sz w:val="28"/>
          <w:szCs w:val="28"/>
          <w:u w:val="single"/>
        </w:rPr>
        <w:t>Цель программы</w:t>
      </w:r>
      <w:r>
        <w:rPr>
          <w:rStyle w:val="c1"/>
          <w:sz w:val="28"/>
          <w:szCs w:val="28"/>
        </w:rPr>
        <w:t> заключается в формировании нравственных качеств личности, развитии коммуникативной культуры и культуры поведения обучающихся посредством познания этикета в ходе освоения материала данной образовательной программы.</w:t>
      </w:r>
    </w:p>
    <w:p w:rsidR="00D7086B" w:rsidRDefault="00D7086B" w:rsidP="00D7086B">
      <w:pPr>
        <w:pStyle w:val="c15c18c1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1c20"/>
          <w:b/>
          <w:bCs/>
          <w:sz w:val="28"/>
          <w:szCs w:val="28"/>
        </w:rPr>
        <w:t>Задачи:</w:t>
      </w:r>
    </w:p>
    <w:p w:rsidR="00D7086B" w:rsidRDefault="00D7086B" w:rsidP="00D708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c17c13"/>
          <w:rFonts w:ascii="Times New Roman" w:hAnsi="Times New Roman"/>
          <w:i/>
          <w:iCs/>
          <w:sz w:val="28"/>
          <w:szCs w:val="28"/>
          <w:u w:val="single"/>
        </w:rPr>
        <w:t>Обучающие:</w:t>
      </w:r>
    </w:p>
    <w:p w:rsidR="00D7086B" w:rsidRDefault="00D7086B" w:rsidP="00D708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познакомить детей с историей возникновения этикета;</w:t>
      </w:r>
    </w:p>
    <w:p w:rsidR="00D7086B" w:rsidRDefault="00D7086B" w:rsidP="00D7086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формировать умение с достаточной полнотой и точностью выражать свои мысли в общении с окружающими;</w:t>
      </w:r>
    </w:p>
    <w:p w:rsidR="00D7086B" w:rsidRDefault="00D7086B" w:rsidP="00D7086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прививать устойчивые нормы поведения;</w:t>
      </w:r>
    </w:p>
    <w:p w:rsidR="00D7086B" w:rsidRDefault="00D7086B" w:rsidP="00D7086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научить практическим умениям поведения: знакомиться, приглашать в гости, сервировать стол; познакомить с основами столового этикета, поведения в театре, в транспорте;</w:t>
      </w:r>
    </w:p>
    <w:p w:rsidR="00D7086B" w:rsidRDefault="00D7086B" w:rsidP="00D7086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ознакомить с атрибутикой, имеющей отношение к этикету.</w:t>
      </w:r>
    </w:p>
    <w:p w:rsidR="00D7086B" w:rsidRDefault="00D7086B" w:rsidP="00D7086B">
      <w:pPr>
        <w:numPr>
          <w:ilvl w:val="0"/>
          <w:numId w:val="4"/>
        </w:numPr>
        <w:spacing w:after="0" w:line="240" w:lineRule="auto"/>
        <w:ind w:left="0" w:firstLine="900"/>
        <w:rPr>
          <w:rFonts w:ascii="Times New Roman" w:hAnsi="Times New Roman"/>
          <w:sz w:val="28"/>
          <w:szCs w:val="28"/>
        </w:rPr>
      </w:pPr>
      <w:r>
        <w:rPr>
          <w:rStyle w:val="c0c13c17"/>
          <w:rFonts w:ascii="Times New Roman" w:hAnsi="Times New Roman"/>
          <w:i/>
          <w:iCs/>
          <w:sz w:val="28"/>
          <w:szCs w:val="28"/>
          <w:u w:val="single"/>
        </w:rPr>
        <w:t>Развивающие:</w:t>
      </w:r>
    </w:p>
    <w:p w:rsidR="00D7086B" w:rsidRDefault="00D7086B" w:rsidP="00D7086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развивать умение вести монологические и диалогические формы речи в общении со знакомыми и незнакомыми, взрослыми и сверстниками, в соответствии с грамматическими и синтаксическими формами русского языка;</w:t>
      </w:r>
    </w:p>
    <w:p w:rsidR="00D7086B" w:rsidRDefault="00D7086B" w:rsidP="00D7086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развивать умение управлять своим поведением в общении с окружающими.</w:t>
      </w:r>
    </w:p>
    <w:p w:rsidR="00D7086B" w:rsidRDefault="00D7086B" w:rsidP="00D7086B">
      <w:pPr>
        <w:numPr>
          <w:ilvl w:val="0"/>
          <w:numId w:val="6"/>
        </w:numPr>
        <w:spacing w:after="0" w:line="240" w:lineRule="auto"/>
        <w:ind w:left="0" w:firstLine="900"/>
        <w:rPr>
          <w:rFonts w:ascii="Times New Roman" w:hAnsi="Times New Roman"/>
          <w:sz w:val="28"/>
          <w:szCs w:val="28"/>
        </w:rPr>
      </w:pPr>
      <w:r>
        <w:rPr>
          <w:rStyle w:val="c0c17c13"/>
          <w:rFonts w:ascii="Times New Roman" w:hAnsi="Times New Roman"/>
          <w:i/>
          <w:iCs/>
          <w:sz w:val="28"/>
          <w:szCs w:val="28"/>
          <w:u w:val="single"/>
        </w:rPr>
        <w:t>Воспитательные:</w:t>
      </w:r>
    </w:p>
    <w:p w:rsidR="00D7086B" w:rsidRDefault="00D7086B" w:rsidP="00D7086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воспитывать вежливость, предупредительность, уважительное отношение к окружающим;</w:t>
      </w:r>
    </w:p>
    <w:p w:rsidR="00D7086B" w:rsidRDefault="00D7086B" w:rsidP="00D7086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формировать способность интегрироваться в группу сверстников по возникающим вопросам  и строить продуктивные взаимоотношения;</w:t>
      </w:r>
    </w:p>
    <w:p w:rsidR="00D7086B" w:rsidRDefault="00D7086B" w:rsidP="00D7086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воспитывать качества, предполагающие социальную компетентность и учет позиций партнеров по общению;</w:t>
      </w:r>
    </w:p>
    <w:p w:rsidR="00D7086B" w:rsidRDefault="00D7086B" w:rsidP="00D7086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lastRenderedPageBreak/>
        <w:t xml:space="preserve">формировать и развивать в детях мужское и женское начало с учетом </w:t>
      </w:r>
      <w:proofErr w:type="spellStart"/>
      <w:r>
        <w:rPr>
          <w:rStyle w:val="c1"/>
          <w:rFonts w:ascii="Times New Roman" w:hAnsi="Times New Roman"/>
          <w:sz w:val="28"/>
          <w:szCs w:val="28"/>
        </w:rPr>
        <w:t>гендерных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особенностей девочек и мальчиков.</w:t>
      </w:r>
    </w:p>
    <w:p w:rsidR="00D7086B" w:rsidRDefault="00D7086B" w:rsidP="00D7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реализации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 год</w:t>
      </w:r>
    </w:p>
    <w:p w:rsidR="00D7086B" w:rsidRDefault="00D7086B" w:rsidP="00D7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Режим, формы проведения занятий</w:t>
      </w:r>
    </w:p>
    <w:p w:rsidR="00D7086B" w:rsidRDefault="00D7086B" w:rsidP="00D7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проводятся с детьми 1 класса  1 раз в неделю, всего 33 часа в течение года. </w:t>
      </w:r>
    </w:p>
    <w:p w:rsidR="00D7086B" w:rsidRDefault="00D7086B" w:rsidP="00D7086B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c17c13"/>
          <w:rFonts w:ascii="Times New Roman" w:hAnsi="Times New Roman"/>
          <w:i/>
          <w:iCs/>
          <w:sz w:val="28"/>
          <w:szCs w:val="28"/>
          <w:u w:val="single"/>
        </w:rPr>
        <w:t>Методы обучения</w:t>
      </w:r>
    </w:p>
    <w:p w:rsidR="00D7086B" w:rsidRDefault="00D7086B" w:rsidP="00D7086B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c0c17"/>
          <w:rFonts w:ascii="Times New Roman" w:hAnsi="Times New Roman"/>
          <w:sz w:val="28"/>
          <w:szCs w:val="28"/>
          <w:u w:val="single"/>
        </w:rPr>
        <w:t>Словесные</w:t>
      </w:r>
      <w:proofErr w:type="gramEnd"/>
      <w:r>
        <w:rPr>
          <w:rStyle w:val="c0c17"/>
          <w:rFonts w:ascii="Times New Roman" w:hAnsi="Times New Roman"/>
          <w:sz w:val="28"/>
          <w:szCs w:val="28"/>
          <w:u w:val="single"/>
        </w:rPr>
        <w:t>:</w:t>
      </w:r>
      <w:r>
        <w:rPr>
          <w:rStyle w:val="apple-converted-space"/>
          <w:rFonts w:ascii="Times New Roman" w:hAnsi="Times New Roman"/>
          <w:sz w:val="28"/>
          <w:szCs w:val="28"/>
          <w:u w:val="single"/>
        </w:rPr>
        <w:t> </w:t>
      </w:r>
      <w:r>
        <w:rPr>
          <w:rStyle w:val="c0"/>
          <w:rFonts w:ascii="Times New Roman" w:hAnsi="Times New Roman"/>
          <w:sz w:val="28"/>
          <w:szCs w:val="28"/>
        </w:rPr>
        <w:t>беседа, рассказ, объяснение, инструктаж, работа с книгой.</w:t>
      </w:r>
    </w:p>
    <w:p w:rsidR="00D7086B" w:rsidRDefault="00D7086B" w:rsidP="00D7086B">
      <w:pPr>
        <w:pStyle w:val="c2c23"/>
        <w:spacing w:before="0" w:beforeAutospacing="0" w:after="0" w:afterAutospacing="0"/>
        <w:ind w:firstLine="62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Рассказом, например, начинается разговор о происхождении слова «этикет» и трансформации его содержания с течением веков; объяснение является необходимым при толковании новых для детей понятий, предусмотренных данной программой.</w:t>
      </w:r>
    </w:p>
    <w:p w:rsidR="00D7086B" w:rsidRDefault="00D7086B" w:rsidP="00D7086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        С учетом возраста детей, для которых неприемлемы лекционные способы изложения материала, на занятиях по этике и культуре поведения наиболее эффективны беседы с детьми – это касается большинства занятий и, в первую очередь, тех, где рассматриваются темы, связанные с культурой поведения, культурой общения и т.д.</w:t>
      </w:r>
    </w:p>
    <w:p w:rsidR="00D7086B" w:rsidRDefault="00D7086B" w:rsidP="00D7086B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c17"/>
          <w:rFonts w:ascii="Times New Roman" w:hAnsi="Times New Roman"/>
          <w:sz w:val="28"/>
          <w:szCs w:val="28"/>
          <w:u w:val="single"/>
        </w:rPr>
        <w:t>Наглядные:</w:t>
      </w:r>
      <w:r>
        <w:rPr>
          <w:rStyle w:val="c0"/>
          <w:rFonts w:ascii="Times New Roman" w:hAnsi="Times New Roman"/>
          <w:sz w:val="28"/>
          <w:szCs w:val="28"/>
        </w:rPr>
        <w:t> показ иллюстраций, видеофильмов, способов выполнения тех или иных действий, наборов сюжетных картинок по темам: «Поведение в транспорте», «Поведение за столом» и т. д., которые помогают детям лучше усвоить материал программы.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 помощью наглядных сре</w:t>
      </w:r>
      <w:proofErr w:type="gramStart"/>
      <w:r>
        <w:rPr>
          <w:rStyle w:val="c1"/>
          <w:sz w:val="28"/>
          <w:szCs w:val="28"/>
        </w:rPr>
        <w:t>дств пр</w:t>
      </w:r>
      <w:proofErr w:type="gramEnd"/>
      <w:r>
        <w:rPr>
          <w:rStyle w:val="c1"/>
          <w:sz w:val="28"/>
          <w:szCs w:val="28"/>
        </w:rPr>
        <w:t>оисходит усвоение детьми норм поведения, которые прививаются воспитанникам через проигрывание ситуации: как пройти на своё место в театре, как правильно сидеть за столом, как правильно ответить на телефонный звонок и т.д.</w:t>
      </w:r>
    </w:p>
    <w:p w:rsidR="00D7086B" w:rsidRDefault="00D7086B" w:rsidP="00D7086B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c17"/>
          <w:rFonts w:ascii="Times New Roman" w:hAnsi="Times New Roman"/>
          <w:sz w:val="28"/>
          <w:szCs w:val="28"/>
          <w:u w:val="single"/>
        </w:rPr>
        <w:t>Практические:</w:t>
      </w:r>
      <w:r>
        <w:rPr>
          <w:rStyle w:val="apple-converted-space"/>
          <w:rFonts w:ascii="Times New Roman" w:hAnsi="Times New Roman"/>
          <w:sz w:val="28"/>
          <w:szCs w:val="28"/>
          <w:u w:val="single"/>
        </w:rPr>
        <w:t> </w:t>
      </w:r>
      <w:r>
        <w:rPr>
          <w:rStyle w:val="c0"/>
          <w:rFonts w:ascii="Times New Roman" w:hAnsi="Times New Roman"/>
          <w:sz w:val="28"/>
          <w:szCs w:val="28"/>
        </w:rPr>
        <w:t>анализ различных ситуаций через упражнения, игры, конкурсы, охватывающие различные виды деятельности детей: сервировка стола, прием гостей способствуют, например, отработке навыков поведения.</w:t>
      </w:r>
    </w:p>
    <w:p w:rsidR="00D7086B" w:rsidRDefault="00D7086B" w:rsidP="00D7086B">
      <w:pPr>
        <w:pStyle w:val="c2c23"/>
        <w:spacing w:before="0" w:beforeAutospacing="0" w:after="0" w:afterAutospacing="0"/>
        <w:ind w:firstLine="62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Через практику дети учатся делать комплименты, учатся составлять тексты поздравлений и т. д.</w:t>
      </w:r>
    </w:p>
    <w:p w:rsidR="00D7086B" w:rsidRDefault="00D7086B" w:rsidP="00D7086B">
      <w:pPr>
        <w:numPr>
          <w:ilvl w:val="0"/>
          <w:numId w:val="12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c17c13"/>
          <w:rFonts w:ascii="Times New Roman" w:hAnsi="Times New Roman"/>
          <w:i/>
          <w:iCs/>
          <w:sz w:val="28"/>
          <w:szCs w:val="28"/>
          <w:u w:val="single"/>
        </w:rPr>
        <w:t>Формы проведения занятий:</w:t>
      </w:r>
    </w:p>
    <w:p w:rsidR="00D7086B" w:rsidRDefault="00D7086B" w:rsidP="00D7086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занятие, занятие-игра, сказка, репетиция, викторина, турнир.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 учетом возраста детей, которым адресован материал программы –</w:t>
      </w:r>
      <w:r>
        <w:rPr>
          <w:rStyle w:val="apple-converted-space"/>
          <w:sz w:val="28"/>
          <w:szCs w:val="28"/>
        </w:rPr>
        <w:t> </w:t>
      </w:r>
      <w:r>
        <w:rPr>
          <w:rStyle w:val="c13c1"/>
          <w:i/>
          <w:iCs/>
          <w:sz w:val="28"/>
          <w:szCs w:val="28"/>
        </w:rPr>
        <w:t xml:space="preserve">игра </w:t>
      </w:r>
      <w:r>
        <w:rPr>
          <w:rStyle w:val="c1"/>
          <w:sz w:val="28"/>
          <w:szCs w:val="28"/>
        </w:rPr>
        <w:t>используется очень часто и эффективно, при этом дети любят выполнять различные роли: пассажира, зрителя, гостя, гостеприимного хозяина и т.д.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Постоянным является и обращение к</w:t>
      </w:r>
      <w:r>
        <w:rPr>
          <w:rStyle w:val="apple-converted-space"/>
          <w:sz w:val="28"/>
          <w:szCs w:val="28"/>
        </w:rPr>
        <w:t> </w:t>
      </w:r>
      <w:r>
        <w:rPr>
          <w:rStyle w:val="c13c1"/>
          <w:i/>
          <w:iCs/>
          <w:sz w:val="28"/>
          <w:szCs w:val="28"/>
        </w:rPr>
        <w:t>сказкам</w:t>
      </w:r>
      <w:r>
        <w:rPr>
          <w:rStyle w:val="c1"/>
          <w:sz w:val="28"/>
          <w:szCs w:val="28"/>
        </w:rPr>
        <w:t>: разыгрываются различные сюжеты, анализируются нормы поведения. Блеснуть полученными знаниями детям помогают и различные по тематике</w:t>
      </w:r>
      <w:r>
        <w:rPr>
          <w:rStyle w:val="apple-converted-space"/>
          <w:sz w:val="28"/>
          <w:szCs w:val="28"/>
        </w:rPr>
        <w:t> </w:t>
      </w:r>
      <w:r>
        <w:rPr>
          <w:rStyle w:val="c13c1"/>
          <w:i/>
          <w:iCs/>
          <w:sz w:val="28"/>
          <w:szCs w:val="28"/>
        </w:rPr>
        <w:t>«Рыцарские турниры».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По охвату детьми используется</w:t>
      </w:r>
      <w:r>
        <w:rPr>
          <w:rStyle w:val="apple-converted-space"/>
          <w:sz w:val="28"/>
          <w:szCs w:val="28"/>
        </w:rPr>
        <w:t xml:space="preserve">  </w:t>
      </w:r>
      <w:r>
        <w:rPr>
          <w:rStyle w:val="c17c13c1"/>
          <w:i/>
          <w:iCs/>
          <w:sz w:val="28"/>
          <w:szCs w:val="28"/>
          <w:u w:val="single"/>
        </w:rPr>
        <w:t>фронтальные, групповые, индивидуальные формы работы, а также работа в парах.</w:t>
      </w:r>
    </w:p>
    <w:p w:rsidR="00D7086B" w:rsidRDefault="00D7086B" w:rsidP="00D7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реализации Программы 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Программа составлена с учетом дидактических принципов: принципа индивидуального подхода, принципа наглядности и доступности, сознательной и творческой активности, принципа прочности знаний, умений и навыков. Ребенок продвигается по образовательному маршруту постепенно, осваивая всё более сложные темы. Каждая последующая тема не является чем-то оторванным, существующим «сама по себе», а базируется на полученных ранее знаниях, умениях, навыках.</w:t>
      </w:r>
    </w:p>
    <w:p w:rsidR="00D7086B" w:rsidRDefault="00D7086B" w:rsidP="00D7086B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</w:p>
    <w:p w:rsidR="00D7086B" w:rsidRDefault="00D7086B" w:rsidP="00D7086B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Программы </w:t>
      </w:r>
    </w:p>
    <w:p w:rsidR="00D7086B" w:rsidRDefault="00D7086B" w:rsidP="00D7086B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7c13c1"/>
          <w:i/>
          <w:iCs/>
          <w:sz w:val="28"/>
          <w:szCs w:val="28"/>
          <w:u w:val="single"/>
        </w:rPr>
        <w:t>К концу  года обучения ребенок:</w:t>
      </w:r>
    </w:p>
    <w:p w:rsidR="00D7086B" w:rsidRDefault="00D7086B" w:rsidP="00D708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познакомится с историей возникновения этикета;</w:t>
      </w:r>
    </w:p>
    <w:p w:rsidR="00D7086B" w:rsidRDefault="00D7086B" w:rsidP="00D708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узнает правила поведения в транспорте, театре, в гостях;</w:t>
      </w:r>
    </w:p>
    <w:p w:rsidR="00D7086B" w:rsidRDefault="00D7086B" w:rsidP="00D708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научиться вежливому обращению к старшим;</w:t>
      </w:r>
    </w:p>
    <w:p w:rsidR="00D7086B" w:rsidRDefault="00D7086B" w:rsidP="00D708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узнает, как правильно вести беседы по телефону.</w:t>
      </w:r>
    </w:p>
    <w:p w:rsidR="00D7086B" w:rsidRDefault="00D7086B" w:rsidP="00D70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Учащиеся должны знать:</w:t>
      </w:r>
    </w:p>
    <w:p w:rsidR="00D7086B" w:rsidRDefault="00D7086B" w:rsidP="00D7086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поведения во время знакомства, за столом, в общественных местах (кино, театре, кафе, библиотеке) и т.д.</w:t>
      </w:r>
      <w:proofErr w:type="gramEnd"/>
    </w:p>
    <w:p w:rsidR="00D7086B" w:rsidRDefault="00D7086B" w:rsidP="00D7086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этикетные выражения прощания и сопутствующие формы благодарности, одобрения, извинения и др.</w:t>
      </w:r>
    </w:p>
    <w:p w:rsidR="00D7086B" w:rsidRDefault="00D7086B" w:rsidP="00D7086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контактные этикетные формы обращения к взрослому человеку, сверстнику.</w:t>
      </w:r>
    </w:p>
    <w:p w:rsidR="00D7086B" w:rsidRDefault="00D7086B" w:rsidP="00D708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Учащиеся должны уметь:</w:t>
      </w:r>
    </w:p>
    <w:p w:rsidR="00D7086B" w:rsidRDefault="00D7086B" w:rsidP="00D7086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вежливо разговаривать по телефону, правильно вручить и принять подарок, поздравить по поводу различных дат и т.д.;</w:t>
      </w:r>
    </w:p>
    <w:p w:rsidR="00D7086B" w:rsidRDefault="00D7086B" w:rsidP="00D7086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свои поступки и поступки окружающих с позиции доброжелательности и взаимовыручки;</w:t>
      </w:r>
    </w:p>
    <w:p w:rsidR="00D7086B" w:rsidRDefault="00D7086B" w:rsidP="00D7086B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воспитанного человека в повседневной жизни.</w:t>
      </w:r>
    </w:p>
    <w:p w:rsidR="00D7086B" w:rsidRDefault="00D7086B" w:rsidP="00D7086B">
      <w:pPr>
        <w:pStyle w:val="Style4"/>
        <w:widowControl/>
        <w:tabs>
          <w:tab w:val="left" w:pos="0"/>
        </w:tabs>
        <w:spacing w:line="240" w:lineRule="auto"/>
        <w:ind w:left="360" w:firstLine="0"/>
        <w:rPr>
          <w:color w:val="000000"/>
          <w:sz w:val="28"/>
          <w:szCs w:val="28"/>
        </w:rPr>
      </w:pPr>
    </w:p>
    <w:p w:rsidR="00D7086B" w:rsidRDefault="00D7086B" w:rsidP="00D7086B">
      <w:pPr>
        <w:pStyle w:val="Style4"/>
        <w:widowControl/>
        <w:tabs>
          <w:tab w:val="left" w:pos="0"/>
        </w:tabs>
        <w:spacing w:line="240" w:lineRule="auto"/>
        <w:ind w:left="360" w:firstLine="0"/>
        <w:rPr>
          <w:sz w:val="28"/>
          <w:szCs w:val="28"/>
        </w:rPr>
      </w:pPr>
      <w:r>
        <w:rPr>
          <w:b/>
          <w:sz w:val="28"/>
          <w:szCs w:val="28"/>
        </w:rPr>
        <w:t>Способы определения результативности</w:t>
      </w:r>
    </w:p>
    <w:p w:rsidR="00D7086B" w:rsidRDefault="00D7086B" w:rsidP="00D7086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Наблюдение за ребенком на занятиях;</w:t>
      </w:r>
    </w:p>
    <w:p w:rsidR="00D7086B" w:rsidRDefault="00D7086B" w:rsidP="00D7086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текущий контроль знаний в процессе индивидуальной или групповой работы;</w:t>
      </w:r>
    </w:p>
    <w:p w:rsidR="00D7086B" w:rsidRDefault="00D7086B" w:rsidP="00D7086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индивидуальная и групповая беседа с детьми;</w:t>
      </w:r>
    </w:p>
    <w:p w:rsidR="00D7086B" w:rsidRDefault="00D7086B" w:rsidP="00D7086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опрос;</w:t>
      </w:r>
    </w:p>
    <w:p w:rsidR="00D7086B" w:rsidRDefault="00D7086B" w:rsidP="00D7086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анкетирование;</w:t>
      </w:r>
    </w:p>
    <w:p w:rsidR="00D7086B" w:rsidRDefault="00D7086B" w:rsidP="00D7086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викторина</w:t>
      </w:r>
    </w:p>
    <w:p w:rsidR="00D7086B" w:rsidRDefault="00D7086B" w:rsidP="00D7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86B" w:rsidRDefault="00D7086B" w:rsidP="00D7086B">
      <w:pPr>
        <w:pStyle w:val="Style4"/>
        <w:widowControl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Формы подведения итогов реализации Программы</w:t>
      </w:r>
      <w:r>
        <w:rPr>
          <w:sz w:val="28"/>
          <w:szCs w:val="28"/>
        </w:rPr>
        <w:t>.</w:t>
      </w:r>
    </w:p>
    <w:p w:rsidR="00D7086B" w:rsidRDefault="00D7086B" w:rsidP="00D7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Результатом работы данного курса можно считать </w:t>
      </w:r>
      <w:r>
        <w:rPr>
          <w:rStyle w:val="c1"/>
          <w:rFonts w:ascii="Times New Roman" w:hAnsi="Times New Roman"/>
          <w:sz w:val="28"/>
          <w:szCs w:val="28"/>
        </w:rPr>
        <w:t>демонстрацию знаний и умений на открытом занятии для педагогов и родителей.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3921"/>
        <w:gridCol w:w="2120"/>
        <w:gridCol w:w="1417"/>
        <w:gridCol w:w="1383"/>
      </w:tblGrid>
      <w:tr w:rsidR="00D7086B" w:rsidTr="00D7086B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разделов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D7086B" w:rsidTr="00D7086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6B" w:rsidRDefault="00D7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6B" w:rsidRDefault="00D7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6B" w:rsidRDefault="00D7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D7086B" w:rsidTr="00D7086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 этикет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7086B" w:rsidTr="00D7086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общения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7086B" w:rsidTr="00D7086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</w:p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трудолюбии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7086B" w:rsidTr="00D7086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внешнего вида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7086B" w:rsidTr="00D7086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</w:p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Внешкольный этикет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6B" w:rsidRDefault="00D7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7086B" w:rsidRDefault="00D7086B" w:rsidP="00D708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086B" w:rsidRDefault="00D7086B" w:rsidP="00D708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086B" w:rsidRDefault="00D7086B" w:rsidP="00D708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086B" w:rsidRDefault="00D7086B" w:rsidP="00D708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086B" w:rsidRDefault="00D7086B" w:rsidP="00D708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086B" w:rsidRDefault="00D7086B" w:rsidP="00D708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086B" w:rsidRDefault="00D7086B" w:rsidP="00D708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D7086B" w:rsidRDefault="00D7086B" w:rsidP="00D708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1. Школьный этикет (7 ч)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Понятие об основных правилах поведения в школе.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Правила поведения в школе, на уроке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перемене, в столовой.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Приход в школу без опозданий, правильная организация работы на уроке, учебное сотрудничество.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Школьные перемены как время активного отдыха, игры.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Поведение в столовой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поведения за столом.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общения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(8 ч)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Взаимоотношения с другими людьми.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произведения, сказок, фильмов; посредством анализа близких детям ситуаций жизни (школьного коллектива, семьи). Активное освоение речевой и поведенческой практике «вежливых» слов, их значения в установлении добрых отношения с окружающими.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Доброе, терпимое отношение к сверстнику, другу, младшим,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Нравственное содержание ситуации (литературной, жизненной), их оценивание.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3. О трудолюбии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(4 ч)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Пути и способы преодоления лени, неумения трудиться (избавление от неорганизованности, недисциплинированности).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Анализ и оценка своих действий во время приготовления уроков, труда, дежурства.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4.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Культура внешнего вида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(4 ч)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Культура внешнего вида как чистота, опрятность, аккуратность в человеке.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Правила опрятности и их значение для здоровья, уважения окружающих, собственного хорошего самочувствия.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Оценка внешнего вида человека, критерии такой оценки: аккуратность, опрятность, удобство, соответствие ситуации.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5.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Внешкольный этикет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(10 ч) 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причиненные неудобства, неприятности надо извиниться.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 т.д.</w:t>
      </w:r>
      <w:proofErr w:type="gramEnd"/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Правила поведения в общественных местах (в магазине, библиотеке, театре и т.д.): не мешать другим людям, соблюдать очередь, чётко  и громко высказывать обращение, просьбу.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</w:t>
      </w:r>
    </w:p>
    <w:p w:rsidR="00D7086B" w:rsidRDefault="00D7086B" w:rsidP="00D7086B">
      <w:pPr>
        <w:pStyle w:val="c15c10c18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17c13c1"/>
          <w:i/>
          <w:iCs/>
          <w:sz w:val="28"/>
          <w:szCs w:val="28"/>
          <w:u w:val="single"/>
        </w:rPr>
        <w:t>Условия набора:</w:t>
      </w:r>
    </w:p>
    <w:p w:rsidR="00D7086B" w:rsidRDefault="00D7086B" w:rsidP="00D7086B">
      <w:pPr>
        <w:pStyle w:val="c15c18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 группу принимаются все желающие дети без предварительного отбора (на основании заявлений родителей). Основной формой работы с детьми является занятие.</w:t>
      </w: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Школьный этикет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 ч)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знает</w:t>
      </w:r>
    </w:p>
    <w:p w:rsidR="00D7086B" w:rsidRDefault="00D7086B" w:rsidP="00D7086B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в школе, на уроке, на перемене, в столовой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умеет</w:t>
      </w:r>
    </w:p>
    <w:p w:rsidR="00D7086B" w:rsidRDefault="00D7086B" w:rsidP="00D7086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правила поведения в конкретной жизненной ситуации.</w:t>
      </w:r>
    </w:p>
    <w:p w:rsidR="00D7086B" w:rsidRDefault="00D7086B" w:rsidP="00D7086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Оценивать свое поведение и поведение окружающих на уроке.</w:t>
      </w:r>
    </w:p>
    <w:p w:rsidR="00D7086B" w:rsidRDefault="00D7086B" w:rsidP="00D7086B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2. Правила общения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  ч)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знает</w:t>
      </w:r>
    </w:p>
    <w:p w:rsidR="00D7086B" w:rsidRDefault="00D7086B" w:rsidP="00D708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Как строить взаимоотношения с другими людьми.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умеет</w:t>
      </w:r>
    </w:p>
    <w:p w:rsidR="00D7086B" w:rsidRDefault="00D7086B" w:rsidP="00D7086B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в речи слова вежливости.</w:t>
      </w:r>
    </w:p>
    <w:p w:rsidR="00D7086B" w:rsidRDefault="00D7086B" w:rsidP="00D7086B">
      <w:pPr>
        <w:numPr>
          <w:ilvl w:val="1"/>
          <w:numId w:val="15"/>
        </w:numPr>
        <w:shd w:val="clear" w:color="auto" w:fill="FFFFFF"/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Участвовать в диалоге: высказывать свои суждения по обсуждаемой теме, анализировать высказывания собеседников, добавлять их высказывания.</w:t>
      </w:r>
    </w:p>
    <w:p w:rsidR="00D7086B" w:rsidRDefault="00D7086B" w:rsidP="00D7086B">
      <w:pPr>
        <w:numPr>
          <w:ilvl w:val="1"/>
          <w:numId w:val="15"/>
        </w:numPr>
        <w:shd w:val="clear" w:color="auto" w:fill="FFFFFF"/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Высказывать предположение о последствиях недобрых поступков (в реальной жизни, героев произведений).</w:t>
      </w:r>
    </w:p>
    <w:p w:rsidR="00D7086B" w:rsidRDefault="00D7086B" w:rsidP="00D7086B">
      <w:pPr>
        <w:numPr>
          <w:ilvl w:val="1"/>
          <w:numId w:val="15"/>
        </w:numPr>
        <w:shd w:val="clear" w:color="auto" w:fill="FFFFFF"/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по иллюстрации словесный портрет героев (положительный, отрицательный).</w:t>
      </w:r>
    </w:p>
    <w:p w:rsidR="00D7086B" w:rsidRDefault="00D7086B" w:rsidP="00D7086B">
      <w:pPr>
        <w:numPr>
          <w:ilvl w:val="1"/>
          <w:numId w:val="15"/>
        </w:numPr>
        <w:shd w:val="clear" w:color="auto" w:fill="FFFFFF"/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сюжетную картинку (серию).</w:t>
      </w:r>
    </w:p>
    <w:p w:rsidR="00D7086B" w:rsidRDefault="00D7086B" w:rsidP="00D7086B">
      <w:pPr>
        <w:numPr>
          <w:ilvl w:val="1"/>
          <w:numId w:val="15"/>
        </w:numPr>
        <w:shd w:val="clear" w:color="auto" w:fill="FFFFFF"/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Оценивать адекватно ситуацию и предотвращать конфликты.</w:t>
      </w:r>
    </w:p>
    <w:p w:rsidR="00D7086B" w:rsidRDefault="00D7086B" w:rsidP="00D7086B">
      <w:pPr>
        <w:numPr>
          <w:ilvl w:val="1"/>
          <w:numId w:val="15"/>
        </w:numPr>
        <w:shd w:val="clear" w:color="auto" w:fill="FFFFFF"/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формулировать правила коллективной игры, работы.</w:t>
      </w: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3. О трудолюбии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 ч)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знает</w:t>
      </w:r>
    </w:p>
    <w:p w:rsidR="00D7086B" w:rsidRDefault="00D7086B" w:rsidP="00D7086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Обязанности школьника.</w:t>
      </w:r>
    </w:p>
    <w:p w:rsidR="00D7086B" w:rsidRDefault="00D7086B" w:rsidP="00D7086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сделать труд рациональным.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умеет</w:t>
      </w:r>
    </w:p>
    <w:p w:rsidR="00D7086B" w:rsidRDefault="00D7086B" w:rsidP="00D7086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хронометраж дня, анализировать свой распорядок дня, корректировать его.</w:t>
      </w:r>
    </w:p>
    <w:p w:rsidR="00D7086B" w:rsidRDefault="00D7086B" w:rsidP="00D7086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Оценивать свои действия по подготовке домашних заданий, труда, дежурств.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4. Культура внешнего вида 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 ч)                   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Ожидаемые результаты 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знает</w:t>
      </w:r>
    </w:p>
    <w:p w:rsidR="00D7086B" w:rsidRDefault="00D7086B" w:rsidP="00D708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Правила соблюдения человеком опрятности, аккуратности.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умеет</w:t>
      </w:r>
    </w:p>
    <w:p w:rsidR="00D7086B" w:rsidRDefault="00D7086B" w:rsidP="00D7086B">
      <w:pPr>
        <w:numPr>
          <w:ilvl w:val="0"/>
          <w:numId w:val="2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основные требования к внешнему виду человека в практических и жизненных ситуациях.</w:t>
      </w:r>
    </w:p>
    <w:p w:rsidR="00D7086B" w:rsidRDefault="00D7086B" w:rsidP="00D7086B">
      <w:pPr>
        <w:numPr>
          <w:ilvl w:val="0"/>
          <w:numId w:val="2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Оценивать внешний вид человека.</w:t>
      </w:r>
    </w:p>
    <w:p w:rsidR="00D7086B" w:rsidRDefault="00D7086B" w:rsidP="00D7086B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Раздел5. Внешкольный этикет  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10 ч)                                                                      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Ожидаемые результаты 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знает</w:t>
      </w:r>
    </w:p>
    <w:p w:rsidR="00D7086B" w:rsidRDefault="00D7086B" w:rsidP="00D7086B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вежливости в общении с окружающими людьми.</w:t>
      </w:r>
    </w:p>
    <w:p w:rsidR="00D7086B" w:rsidRDefault="00D7086B" w:rsidP="00D7086B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в общественных местах.</w:t>
      </w:r>
    </w:p>
    <w:p w:rsidR="00D7086B" w:rsidRDefault="00D7086B" w:rsidP="00D7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умеет</w:t>
      </w:r>
    </w:p>
    <w:p w:rsidR="00D7086B" w:rsidRDefault="00D7086B" w:rsidP="00D7086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доброжелательный тон в общении.</w:t>
      </w:r>
    </w:p>
    <w:p w:rsidR="00D7086B" w:rsidRDefault="00D7086B" w:rsidP="00D7086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Оценивать характер общения (тон, интонацию, лексику), поведения в общественных местах.</w:t>
      </w:r>
    </w:p>
    <w:p w:rsidR="00D7086B" w:rsidRDefault="00D7086B" w:rsidP="00D7086B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086B" w:rsidRDefault="00D7086B" w:rsidP="00D7086B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Система  отслеживания результатов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708"/>
        <w:gridCol w:w="2644"/>
      </w:tblGrid>
      <w:tr w:rsidR="00D7086B" w:rsidTr="00D708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6B" w:rsidRDefault="00D7086B">
            <w:pPr>
              <w:pStyle w:val="a5"/>
              <w:suppressAutoHyphens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eastAsia="ru-RU"/>
              </w:rPr>
              <w:t xml:space="preserve"> включенность учащихся во внеурочную деятельность, посещаемость</w:t>
            </w:r>
            <w:r>
              <w:rPr>
                <w:sz w:val="28"/>
                <w:szCs w:val="28"/>
              </w:rPr>
              <w:t>;</w:t>
            </w:r>
          </w:p>
          <w:p w:rsidR="00D7086B" w:rsidRDefault="00D7086B">
            <w:pPr>
              <w:pStyle w:val="a5"/>
              <w:suppressAutoHyphens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результативность участия в мероприятиях, выставках, конкурсах различного уровня;</w:t>
            </w:r>
          </w:p>
          <w:p w:rsidR="00D7086B" w:rsidRDefault="00D70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рост социальной активности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086B" w:rsidRDefault="00D70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уровень сформированности коммуникативных  компетентностей,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организаторских способностей </w:t>
            </w:r>
          </w:p>
          <w:p w:rsidR="00D7086B" w:rsidRDefault="00D7086B">
            <w:pPr>
              <w:pStyle w:val="a5"/>
              <w:suppressAutoHyphens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уровень развития и сплочения ученического коллектива, характер межличностных отношений;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рефлексивных навыков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(ценности здоровья и ЗОЖ); </w:t>
            </w:r>
          </w:p>
          <w:p w:rsidR="00D7086B" w:rsidRDefault="00D70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удовлетворенность учащихся и  родителей деятельно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стью кружка.</w:t>
            </w:r>
          </w:p>
          <w:p w:rsidR="00D7086B" w:rsidRDefault="00D70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журнал внеурочной деятельности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дипломы, грамоты, итоговые приказы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анкетирование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педагогическое наблюдение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сочинение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анкетирование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Ежемесячно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мере проведения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Январь, май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Еженедельно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86B" w:rsidRDefault="00D708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</w:tr>
    </w:tbl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Управление Программой</w:t>
      </w: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 «</w:t>
      </w:r>
      <w:proofErr w:type="gramStart"/>
      <w:r>
        <w:rPr>
          <w:rFonts w:ascii="Times New Roman" w:hAnsi="Times New Roman"/>
          <w:sz w:val="28"/>
          <w:szCs w:val="28"/>
        </w:rPr>
        <w:t>Ежели</w:t>
      </w:r>
      <w:proofErr w:type="gramEnd"/>
      <w:r>
        <w:rPr>
          <w:rFonts w:ascii="Times New Roman" w:hAnsi="Times New Roman"/>
          <w:sz w:val="28"/>
          <w:szCs w:val="28"/>
        </w:rPr>
        <w:t xml:space="preserve"> вы вежливы» ориентирована на достижение  воспитательных результатов 1 уровня.</w:t>
      </w:r>
      <w:r>
        <w:rPr>
          <w:b/>
        </w:rPr>
        <w:t xml:space="preserve"> </w:t>
      </w:r>
    </w:p>
    <w:p w:rsidR="00D7086B" w:rsidRDefault="00D7086B" w:rsidP="00D70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Воспитательный результат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261"/>
        <w:gridCol w:w="2409"/>
        <w:gridCol w:w="1843"/>
        <w:gridCol w:w="2410"/>
      </w:tblGrid>
      <w:tr w:rsidR="00D7086B" w:rsidTr="00D7086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6B" w:rsidRDefault="00D7086B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Содержание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6B" w:rsidRDefault="00D7086B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Способ достижения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6B" w:rsidRDefault="00D7086B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формы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7086B" w:rsidRDefault="00D7086B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Способы оценки</w:t>
            </w:r>
          </w:p>
        </w:tc>
      </w:tr>
      <w:tr w:rsidR="00D7086B" w:rsidTr="00D7086B"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6B" w:rsidRDefault="00D7086B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Первый уровень результатов - школьник  знает и понимает общественную жизнь.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7086B" w:rsidTr="00D7086B">
        <w:trPr>
          <w:trHeight w:val="2249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6B" w:rsidRDefault="00D708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6B" w:rsidRDefault="00D708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86B" w:rsidRDefault="00D708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лекция, участие в обсуждении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086B" w:rsidRDefault="00D7086B">
            <w:pPr>
              <w:pStyle w:val="a4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D7086B" w:rsidRDefault="00D7086B">
            <w:pPr>
              <w:pStyle w:val="a4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D7086B" w:rsidRDefault="00D7086B">
            <w:pPr>
              <w:pStyle w:val="a4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</w:p>
          <w:p w:rsidR="00D7086B" w:rsidRDefault="00D7086B">
            <w:pPr>
              <w:pStyle w:val="a4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«Беседа о школе»  (</w:t>
            </w:r>
            <w:proofErr w:type="spellStart"/>
            <w:r>
              <w:rPr>
                <w:sz w:val="28"/>
                <w:szCs w:val="28"/>
              </w:rPr>
              <w:t>Т.А.Неженовой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Д.Б.Эльконина</w:t>
            </w:r>
            <w:proofErr w:type="spellEnd"/>
            <w:r>
              <w:rPr>
                <w:sz w:val="28"/>
                <w:szCs w:val="28"/>
              </w:rPr>
              <w:t>, А.Л.Вагнера)</w:t>
            </w:r>
          </w:p>
        </w:tc>
      </w:tr>
    </w:tbl>
    <w:p w:rsidR="00D7086B" w:rsidRDefault="00D7086B" w:rsidP="00D708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86B" w:rsidRDefault="00D7086B" w:rsidP="00D7086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д</w:t>
      </w:r>
      <w:r>
        <w:rPr>
          <w:rFonts w:ascii="Times New Roman" w:hAnsi="Times New Roman"/>
          <w:bCs/>
          <w:sz w:val="28"/>
          <w:szCs w:val="28"/>
        </w:rPr>
        <w:t>иагностических  приемов и методик мониторинга используется:</w:t>
      </w:r>
    </w:p>
    <w:p w:rsidR="00D7086B" w:rsidRDefault="00D7086B" w:rsidP="00D7086B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-педагогическое  анкетирование;</w:t>
      </w:r>
    </w:p>
    <w:p w:rsidR="00D7086B" w:rsidRDefault="00D7086B" w:rsidP="00D7086B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-контрольно-оценочные методики;</w:t>
      </w:r>
    </w:p>
    <w:p w:rsidR="00D7086B" w:rsidRDefault="00D7086B" w:rsidP="00D7086B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-тесты  </w:t>
      </w:r>
    </w:p>
    <w:p w:rsidR="00D7086B" w:rsidRDefault="00D7086B" w:rsidP="00D708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рекомендуемой  литературы</w:t>
      </w: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3c1"/>
          <w:i/>
          <w:iCs/>
          <w:sz w:val="28"/>
          <w:szCs w:val="28"/>
        </w:rPr>
        <w:t>Для педагога: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Агафонова И.Н. «Уроки общения», СПб. Ривьера, 2008;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Богуславская Н.Е. «Веселый  этикет». – Екатеринбург: АРГО 2007;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sz w:val="28"/>
          <w:szCs w:val="28"/>
        </w:rPr>
        <w:t>Гангнус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Л.В.  – Азбука вежливости, Москва, Педагогика, 2010;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sz w:val="28"/>
          <w:szCs w:val="28"/>
        </w:rPr>
        <w:t>Дами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Э. «Хорошие манеры»;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Иванова В.В. «Девчоночьи секреты», Москва. Лабиринт, 2008;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sz w:val="28"/>
          <w:szCs w:val="28"/>
        </w:rPr>
        <w:t>Крижон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Э.А. «Как вести себя» - Братислава: Обзор, 2009;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sz w:val="28"/>
          <w:szCs w:val="28"/>
        </w:rPr>
        <w:t>Ладыженская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Т.А. «Речевые уроки», Москва. Просвещение, 2005;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Лихачева Л.С. «Школа этикета»;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sz w:val="28"/>
          <w:szCs w:val="28"/>
        </w:rPr>
        <w:t>Рукавчук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Л. «Энциклопедия этикета», СПб: Экспресс, 2006;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sz w:val="28"/>
          <w:szCs w:val="28"/>
        </w:rPr>
        <w:t>Пегеева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Л.А. «Этикет» - Чебоксары: Клио, 2012;</w:t>
      </w:r>
    </w:p>
    <w:p w:rsidR="00D7086B" w:rsidRDefault="00D7086B" w:rsidP="00D7086B">
      <w:pPr>
        <w:numPr>
          <w:ilvl w:val="0"/>
          <w:numId w:val="24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Стрелкова Л.Н. «Уроки сказок» - Москва: Педагогика, 2009.</w:t>
      </w:r>
    </w:p>
    <w:p w:rsidR="00D7086B" w:rsidRDefault="00D7086B" w:rsidP="00D7086B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3c1"/>
          <w:i/>
          <w:iCs/>
          <w:sz w:val="28"/>
          <w:szCs w:val="28"/>
        </w:rPr>
        <w:t>Для детей:</w:t>
      </w:r>
    </w:p>
    <w:p w:rsidR="00D7086B" w:rsidRDefault="00D7086B" w:rsidP="00D7086B">
      <w:pPr>
        <w:numPr>
          <w:ilvl w:val="0"/>
          <w:numId w:val="25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sz w:val="28"/>
          <w:szCs w:val="28"/>
        </w:rPr>
        <w:t>Насонкина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С.А. «Уроки этикета», СПб: АКЦИДЕНТ – 2007;</w:t>
      </w:r>
    </w:p>
    <w:p w:rsidR="00D7086B" w:rsidRDefault="00D7086B" w:rsidP="00D7086B">
      <w:pPr>
        <w:numPr>
          <w:ilvl w:val="0"/>
          <w:numId w:val="25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Снегирева А.Л. «Этикет для юных леди» - Москва: РИПОЛ, 2008.</w:t>
      </w:r>
    </w:p>
    <w:p w:rsidR="00D7086B" w:rsidRDefault="00D7086B" w:rsidP="00D70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 курса внеурочной деятельности «Этическая грамматика»</w:t>
      </w:r>
    </w:p>
    <w:p w:rsidR="00D7086B" w:rsidRDefault="00D7086B" w:rsidP="00D70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86B" w:rsidRDefault="00D7086B" w:rsidP="00D708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0"/>
      <w:bookmarkStart w:id="2" w:name="130fcc24e5ba0b47b732271b1c73e5dc8e8d96bb"/>
      <w:bookmarkEnd w:id="1"/>
      <w:bookmarkEnd w:id="2"/>
    </w:p>
    <w:p w:rsidR="00825294" w:rsidRDefault="00825294" w:rsidP="00825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992"/>
        <w:gridCol w:w="1276"/>
        <w:gridCol w:w="992"/>
        <w:gridCol w:w="1241"/>
      </w:tblGrid>
      <w:tr w:rsidR="00825294" w:rsidTr="00825294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Календ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роки</w:t>
            </w:r>
            <w:proofErr w:type="spellEnd"/>
          </w:p>
        </w:tc>
      </w:tr>
      <w:tr w:rsidR="00825294" w:rsidTr="00825294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Фактич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Фактич</w:t>
            </w:r>
            <w:proofErr w:type="spellEnd"/>
          </w:p>
        </w:tc>
      </w:tr>
      <w:tr w:rsidR="00825294" w:rsidTr="008E6C41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94" w:rsidRDefault="00825294" w:rsidP="008E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41" w:rsidRDefault="008E6C41" w:rsidP="008E6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25294" w:rsidRDefault="00825294" w:rsidP="008E6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Школьный этикет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часов)</w:t>
            </w:r>
          </w:p>
          <w:p w:rsidR="00825294" w:rsidRDefault="00825294" w:rsidP="008E6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25294" w:rsidTr="0082529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инструктаж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ОТ. Мы пришли на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Вежливо – невежливо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нужны перемены?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Будильник «тик- так»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я ем…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опрятен, тот приятен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игра «Встаньте дети, встаньте в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E6C4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94" w:rsidRDefault="00825294" w:rsidP="008E6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Правила общения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   часов)</w:t>
            </w:r>
          </w:p>
          <w:p w:rsidR="00825294" w:rsidRDefault="00825294" w:rsidP="00825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нужны «вежливые» слова (доброжелательность)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 товарищи: вежливое обращение к сверстникам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Хочу, не хочу и надо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чего зависит настроение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Мальчишки-девчонки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Думай о других: сочувствие – как его выразить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ind w:left="-126" w:firstLine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игра «Встаньте дети, встаньте в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E6C41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94" w:rsidRDefault="00825294" w:rsidP="008E6C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 трудолюбии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  часа.)</w:t>
            </w:r>
          </w:p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помогает учиться лучше (старательность)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мы трудимся: в школе,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игра «Встаньте дети, встаньте в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E6C41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94" w:rsidRDefault="00825294" w:rsidP="008E6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Культура внешнего вида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 часов)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94" w:rsidRDefault="00825294" w:rsidP="008E6C4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52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52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Каждой вещи свое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52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Бережливость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294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52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игра «Встаньте дети, встаньте в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4" w:rsidRDefault="00825294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E6C41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41" w:rsidRDefault="008E6C41" w:rsidP="008E6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Внешкольный этикет 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 часов)</w:t>
            </w:r>
          </w:p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41" w:rsidRPr="008E6C41" w:rsidRDefault="008E6C41" w:rsidP="008E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C4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поведение на улице, в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тех, кто 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все вместе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«Спасибо» и «пожалуйста»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Пусть всегда будет мама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Голоса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всем было весело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игра «Встаньте дети, встаньте в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52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игра «Встаньте дети, встаньте в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525E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игра «Встаньте дети, встаньте в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C41" w:rsidTr="0082529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525E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Pr="008E6C41" w:rsidRDefault="008E6C41" w:rsidP="008252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C41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1" w:rsidRDefault="008E6C41" w:rsidP="0082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5294" w:rsidRDefault="00825294" w:rsidP="00825294">
      <w:pPr>
        <w:spacing w:after="0" w:line="240" w:lineRule="auto"/>
        <w:ind w:left="993" w:right="12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25294" w:rsidRDefault="00825294" w:rsidP="00825294">
      <w:pPr>
        <w:spacing w:after="0" w:line="240" w:lineRule="auto"/>
        <w:ind w:left="993" w:right="12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25294" w:rsidRDefault="00825294" w:rsidP="00825294">
      <w:pPr>
        <w:spacing w:after="0" w:line="240" w:lineRule="auto"/>
        <w:ind w:left="993" w:right="129"/>
        <w:rPr>
          <w:rFonts w:ascii="Times New Roman" w:hAnsi="Times New Roman"/>
          <w:sz w:val="28"/>
          <w:szCs w:val="28"/>
        </w:rPr>
      </w:pPr>
    </w:p>
    <w:p w:rsidR="00825294" w:rsidRDefault="00825294" w:rsidP="00825294">
      <w:pPr>
        <w:spacing w:after="0" w:line="240" w:lineRule="auto"/>
        <w:ind w:left="993" w:right="129"/>
        <w:rPr>
          <w:rFonts w:ascii="Times New Roman" w:hAnsi="Times New Roman"/>
          <w:sz w:val="28"/>
          <w:szCs w:val="28"/>
        </w:rPr>
      </w:pPr>
    </w:p>
    <w:p w:rsidR="00825294" w:rsidRDefault="00825294" w:rsidP="00825294">
      <w:pPr>
        <w:pStyle w:val="a7"/>
        <w:spacing w:after="0" w:line="240" w:lineRule="auto"/>
        <w:ind w:left="993" w:right="1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86D72" w:rsidRDefault="00386D72"/>
    <w:sectPr w:rsidR="00386D72" w:rsidSect="0038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807"/>
    <w:multiLevelType w:val="multilevel"/>
    <w:tmpl w:val="B3044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5F84"/>
    <w:multiLevelType w:val="multilevel"/>
    <w:tmpl w:val="0E1A666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31ABF"/>
    <w:multiLevelType w:val="multilevel"/>
    <w:tmpl w:val="779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2641D"/>
    <w:multiLevelType w:val="hybridMultilevel"/>
    <w:tmpl w:val="6E10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B4184"/>
    <w:multiLevelType w:val="multilevel"/>
    <w:tmpl w:val="5C8A6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E2180"/>
    <w:multiLevelType w:val="multilevel"/>
    <w:tmpl w:val="CC02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B7CA0"/>
    <w:multiLevelType w:val="hybridMultilevel"/>
    <w:tmpl w:val="58A8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96265"/>
    <w:multiLevelType w:val="hybridMultilevel"/>
    <w:tmpl w:val="A2CE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448D2"/>
    <w:multiLevelType w:val="multilevel"/>
    <w:tmpl w:val="A6CC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20BED"/>
    <w:multiLevelType w:val="multilevel"/>
    <w:tmpl w:val="789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8697D"/>
    <w:multiLevelType w:val="multilevel"/>
    <w:tmpl w:val="EDD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55FA5"/>
    <w:multiLevelType w:val="multilevel"/>
    <w:tmpl w:val="0A4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283039"/>
    <w:multiLevelType w:val="multilevel"/>
    <w:tmpl w:val="5CDE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03472"/>
    <w:multiLevelType w:val="multilevel"/>
    <w:tmpl w:val="4E44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B5794"/>
    <w:multiLevelType w:val="multilevel"/>
    <w:tmpl w:val="43CC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96548"/>
    <w:multiLevelType w:val="multilevel"/>
    <w:tmpl w:val="B1662D2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926E8"/>
    <w:multiLevelType w:val="hybridMultilevel"/>
    <w:tmpl w:val="9996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85974"/>
    <w:multiLevelType w:val="multilevel"/>
    <w:tmpl w:val="26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228B7"/>
    <w:multiLevelType w:val="multilevel"/>
    <w:tmpl w:val="79A0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3D7A33"/>
    <w:multiLevelType w:val="multilevel"/>
    <w:tmpl w:val="8240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92413B"/>
    <w:multiLevelType w:val="multilevel"/>
    <w:tmpl w:val="78C0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16B7B"/>
    <w:multiLevelType w:val="multilevel"/>
    <w:tmpl w:val="5000A0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8D205C"/>
    <w:multiLevelType w:val="multilevel"/>
    <w:tmpl w:val="5D3A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41D3E"/>
    <w:multiLevelType w:val="multilevel"/>
    <w:tmpl w:val="EEBAF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C16B0"/>
    <w:multiLevelType w:val="hybridMultilevel"/>
    <w:tmpl w:val="FA149714"/>
    <w:lvl w:ilvl="0" w:tplc="3EB88BA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86B"/>
    <w:rsid w:val="00386D72"/>
    <w:rsid w:val="00825294"/>
    <w:rsid w:val="008E6C41"/>
    <w:rsid w:val="00D7086B"/>
    <w:rsid w:val="00D8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086B"/>
    <w:rPr>
      <w:color w:val="3348EB"/>
      <w:u w:val="single"/>
    </w:rPr>
  </w:style>
  <w:style w:type="paragraph" w:styleId="a4">
    <w:name w:val="Normal (Web)"/>
    <w:basedOn w:val="a"/>
    <w:unhideWhenUsed/>
    <w:rsid w:val="00D7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7086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70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7086B"/>
    <w:pPr>
      <w:ind w:left="720"/>
      <w:contextualSpacing/>
    </w:pPr>
  </w:style>
  <w:style w:type="paragraph" w:customStyle="1" w:styleId="Style4">
    <w:name w:val="Style4"/>
    <w:basedOn w:val="a"/>
    <w:rsid w:val="00D7086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10">
    <w:name w:val="c2 c10"/>
    <w:basedOn w:val="a"/>
    <w:rsid w:val="00D7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18c10">
    <w:name w:val="c15 c18 c10"/>
    <w:basedOn w:val="a"/>
    <w:rsid w:val="00D7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10c18">
    <w:name w:val="c15 c10 c18"/>
    <w:basedOn w:val="a"/>
    <w:rsid w:val="00D7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D7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7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23">
    <w:name w:val="c2 c23"/>
    <w:basedOn w:val="a"/>
    <w:rsid w:val="00D7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86B"/>
  </w:style>
  <w:style w:type="character" w:customStyle="1" w:styleId="c1">
    <w:name w:val="c1"/>
    <w:basedOn w:val="a0"/>
    <w:rsid w:val="00D7086B"/>
  </w:style>
  <w:style w:type="character" w:customStyle="1" w:styleId="c17c13c1">
    <w:name w:val="c17 c13 c1"/>
    <w:basedOn w:val="a0"/>
    <w:rsid w:val="00D7086B"/>
  </w:style>
  <w:style w:type="character" w:customStyle="1" w:styleId="c1c20">
    <w:name w:val="c1 c20"/>
    <w:basedOn w:val="a0"/>
    <w:rsid w:val="00D7086B"/>
  </w:style>
  <w:style w:type="character" w:customStyle="1" w:styleId="c0c17c13">
    <w:name w:val="c0 c17 c13"/>
    <w:basedOn w:val="a0"/>
    <w:rsid w:val="00D7086B"/>
  </w:style>
  <w:style w:type="character" w:customStyle="1" w:styleId="c0c13c17">
    <w:name w:val="c0 c13 c17"/>
    <w:basedOn w:val="a0"/>
    <w:rsid w:val="00D7086B"/>
  </w:style>
  <w:style w:type="character" w:customStyle="1" w:styleId="c0c17">
    <w:name w:val="c0 c17"/>
    <w:basedOn w:val="a0"/>
    <w:rsid w:val="00D7086B"/>
  </w:style>
  <w:style w:type="character" w:customStyle="1" w:styleId="c0">
    <w:name w:val="c0"/>
    <w:basedOn w:val="a0"/>
    <w:rsid w:val="00D7086B"/>
  </w:style>
  <w:style w:type="character" w:customStyle="1" w:styleId="c13c1">
    <w:name w:val="c13 c1"/>
    <w:basedOn w:val="a0"/>
    <w:rsid w:val="00D70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ustavsud.ru/?tid=&amp;nd=901895865&amp;prevDoc=8468431&amp;mark=000000000000000000000000000000000000000000000000025H70JB" TargetMode="External"/><Relationship Id="rId5" Type="http://schemas.openxmlformats.org/officeDocument/2006/relationships/hyperlink" Target="http://www.spbustavsud.ru/?tid=&amp;nd=901895865&amp;prevDoc=8468431&amp;mark=1R3KB5U04JSETA10NBNFS1IHUCIC00000042IQKM000T708S73VVVV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2014-10-01T16:19:00Z</dcterms:created>
  <dcterms:modified xsi:type="dcterms:W3CDTF">2014-11-12T18:05:00Z</dcterms:modified>
</cp:coreProperties>
</file>