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5D" w:rsidRPr="00F83276" w:rsidRDefault="007F0B5D" w:rsidP="00F8327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83276">
        <w:rPr>
          <w:rFonts w:ascii="Times New Roman" w:hAnsi="Times New Roman"/>
          <w:b/>
          <w:bCs/>
          <w:sz w:val="28"/>
          <w:szCs w:val="28"/>
        </w:rPr>
        <w:t>Программа «Математика»</w:t>
      </w:r>
    </w:p>
    <w:p w:rsidR="007F0B5D" w:rsidRDefault="007F0B5D" w:rsidP="00A8418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0B5D" w:rsidRPr="00F83276" w:rsidRDefault="007F0B5D" w:rsidP="00A8418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Методическое обеспечение</w:t>
      </w:r>
    </w:p>
    <w:p w:rsidR="007F0B5D" w:rsidRDefault="007F0B5D" w:rsidP="00A8418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Обучение математике обеспечивается учебниками и пособиями:</w:t>
      </w:r>
    </w:p>
    <w:p w:rsidR="007F0B5D" w:rsidRDefault="007F0B5D" w:rsidP="00F832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«Математика». 3 класс. Авторы: Т. Е. Демидова, С. А. Козлова, А. П, Тонких</w:t>
      </w:r>
    </w:p>
    <w:p w:rsidR="007F0B5D" w:rsidRDefault="007F0B5D" w:rsidP="008921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Дидактический материал. 3 класс. Авторы: С. А. Козлова, В. Н, Гераськин, А. Г. Рубин</w:t>
      </w:r>
    </w:p>
    <w:p w:rsidR="007F0B5D" w:rsidRDefault="007F0B5D" w:rsidP="008921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работы по курсу «Математика». 3 класс. Авторы: С. А. Козлова, А. Г. Рубин</w:t>
      </w:r>
    </w:p>
    <w:p w:rsidR="007F0B5D" w:rsidRPr="00F31AB6" w:rsidRDefault="007F0B5D" w:rsidP="00F832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рекомендации. 3 класс. Авторы: С. А. Козлова, А. Г. Рубин, А. В. Горячев</w:t>
      </w:r>
    </w:p>
    <w:p w:rsidR="007F0B5D" w:rsidRPr="00A84180" w:rsidRDefault="007F0B5D" w:rsidP="00A84180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0" w:name="m1"/>
      <w:bookmarkEnd w:id="0"/>
      <w:r w:rsidRPr="00A84180">
        <w:rPr>
          <w:rFonts w:ascii="Times New Roman" w:hAnsi="Times New Roman"/>
          <w:b/>
          <w:bCs/>
          <w:sz w:val="24"/>
          <w:szCs w:val="24"/>
        </w:rPr>
        <w:t>I. Пояснительная записка</w:t>
      </w:r>
    </w:p>
    <w:p w:rsidR="007F0B5D" w:rsidRDefault="007F0B5D" w:rsidP="00A841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sz w:val="24"/>
          <w:szCs w:val="24"/>
        </w:rPr>
        <w:t>Важнейши</w:t>
      </w:r>
      <w:r>
        <w:rPr>
          <w:rFonts w:ascii="Times New Roman" w:hAnsi="Times New Roman"/>
          <w:sz w:val="24"/>
          <w:szCs w:val="24"/>
        </w:rPr>
        <w:t xml:space="preserve">ми </w:t>
      </w:r>
      <w:r w:rsidRPr="00A84180">
        <w:rPr>
          <w:rFonts w:ascii="Times New Roman" w:hAnsi="Times New Roman"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ами</w:t>
      </w:r>
      <w:r w:rsidRPr="00A84180">
        <w:rPr>
          <w:rFonts w:ascii="Times New Roman" w:hAnsi="Times New Roman"/>
          <w:sz w:val="24"/>
          <w:szCs w:val="24"/>
        </w:rPr>
        <w:t xml:space="preserve"> образова</w:t>
      </w:r>
      <w:r>
        <w:rPr>
          <w:rFonts w:ascii="Times New Roman" w:hAnsi="Times New Roman"/>
          <w:sz w:val="24"/>
          <w:szCs w:val="24"/>
        </w:rPr>
        <w:t>тельной программы «Школа 2100»</w:t>
      </w:r>
      <w:r w:rsidRPr="00A841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являются </w:t>
      </w:r>
      <w:r w:rsidRPr="00A84180">
        <w:rPr>
          <w:rFonts w:ascii="Times New Roman" w:hAnsi="Times New Roman"/>
          <w:i/>
          <w:iCs/>
          <w:sz w:val="24"/>
          <w:szCs w:val="24"/>
        </w:rPr>
        <w:t>формирование предметных и универсальных способов действий</w:t>
      </w:r>
      <w:r w:rsidRPr="00A84180">
        <w:rPr>
          <w:rFonts w:ascii="Times New Roman" w:hAnsi="Times New Roman"/>
          <w:sz w:val="24"/>
          <w:szCs w:val="24"/>
        </w:rPr>
        <w:t xml:space="preserve">, обеспечивающих возможность продолжения образования в основной школе; </w:t>
      </w:r>
      <w:r w:rsidRPr="00A84180">
        <w:rPr>
          <w:rFonts w:ascii="Times New Roman" w:hAnsi="Times New Roman"/>
          <w:i/>
          <w:iCs/>
          <w:sz w:val="24"/>
          <w:szCs w:val="24"/>
        </w:rPr>
        <w:t>воспитание умения учиться</w:t>
      </w:r>
      <w:r w:rsidRPr="00A84180">
        <w:rPr>
          <w:rFonts w:ascii="Times New Roman" w:hAnsi="Times New Roman"/>
          <w:sz w:val="24"/>
          <w:szCs w:val="24"/>
        </w:rPr>
        <w:t xml:space="preserve"> – способности к самоорганизации с целью решения учебных задач; </w:t>
      </w:r>
      <w:r w:rsidRPr="00A84180">
        <w:rPr>
          <w:rFonts w:ascii="Times New Roman" w:hAnsi="Times New Roman"/>
          <w:i/>
          <w:iCs/>
          <w:sz w:val="24"/>
          <w:szCs w:val="24"/>
        </w:rPr>
        <w:t>индивидуальный прогресс</w:t>
      </w:r>
      <w:r w:rsidRPr="00A84180">
        <w:rPr>
          <w:rFonts w:ascii="Times New Roman" w:hAnsi="Times New Roman"/>
          <w:sz w:val="24"/>
          <w:szCs w:val="24"/>
        </w:rPr>
        <w:t xml:space="preserve"> в основных сферах личностного развития – эмоциональной, познавательной, регулятивной</w:t>
      </w:r>
      <w:r>
        <w:rPr>
          <w:rFonts w:ascii="Times New Roman" w:hAnsi="Times New Roman"/>
          <w:sz w:val="24"/>
          <w:szCs w:val="24"/>
        </w:rPr>
        <w:t>.</w:t>
      </w:r>
    </w:p>
    <w:p w:rsidR="007F0B5D" w:rsidRPr="00A84180" w:rsidRDefault="007F0B5D" w:rsidP="00CB06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b/>
          <w:bCs/>
          <w:i/>
          <w:iCs/>
          <w:sz w:val="24"/>
          <w:szCs w:val="24"/>
        </w:rPr>
        <w:t>Цели обучения в предлагаемом курсе математики</w:t>
      </w:r>
      <w:r w:rsidRPr="00A84180">
        <w:rPr>
          <w:rFonts w:ascii="Times New Roman" w:hAnsi="Times New Roman"/>
          <w:sz w:val="24"/>
          <w:szCs w:val="24"/>
        </w:rPr>
        <w:t xml:space="preserve">, сформулированные как линии развития личности ученика средствами предмета: </w:t>
      </w:r>
      <w:r w:rsidRPr="00A84180">
        <w:rPr>
          <w:rFonts w:ascii="Times New Roman" w:hAnsi="Times New Roman"/>
          <w:i/>
          <w:iCs/>
          <w:sz w:val="24"/>
          <w:szCs w:val="24"/>
        </w:rPr>
        <w:t>уметь</w:t>
      </w:r>
    </w:p>
    <w:p w:rsidR="007F0B5D" w:rsidRPr="00A84180" w:rsidRDefault="007F0B5D" w:rsidP="00CB06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sz w:val="24"/>
          <w:szCs w:val="24"/>
        </w:rPr>
        <w:t xml:space="preserve">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 </w:t>
      </w:r>
    </w:p>
    <w:p w:rsidR="007F0B5D" w:rsidRPr="00A84180" w:rsidRDefault="007F0B5D" w:rsidP="00CB06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sz w:val="24"/>
          <w:szCs w:val="24"/>
        </w:rPr>
        <w:t xml:space="preserve">производить вычисления для принятия решений в различных жизненных ситуациях; </w:t>
      </w:r>
    </w:p>
    <w:p w:rsidR="007F0B5D" w:rsidRPr="00A84180" w:rsidRDefault="007F0B5D" w:rsidP="00CB06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sz w:val="24"/>
          <w:szCs w:val="24"/>
        </w:rPr>
        <w:t xml:space="preserve">читать и записывать сведения об окружающем мире на языке математики; </w:t>
      </w:r>
    </w:p>
    <w:p w:rsidR="007F0B5D" w:rsidRPr="00A84180" w:rsidRDefault="007F0B5D" w:rsidP="00CB06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sz w:val="24"/>
          <w:szCs w:val="24"/>
        </w:rPr>
        <w:t xml:space="preserve">формировать основы рационального мышления, математической речи и аргументации; </w:t>
      </w:r>
    </w:p>
    <w:p w:rsidR="007F0B5D" w:rsidRPr="00A84180" w:rsidRDefault="007F0B5D" w:rsidP="00CB06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sz w:val="24"/>
          <w:szCs w:val="24"/>
        </w:rPr>
        <w:t xml:space="preserve">работать в соответствии с заданными алгоритмами; </w:t>
      </w:r>
    </w:p>
    <w:p w:rsidR="007F0B5D" w:rsidRPr="00A84180" w:rsidRDefault="007F0B5D" w:rsidP="00CB06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sz w:val="24"/>
          <w:szCs w:val="24"/>
        </w:rPr>
        <w:t xml:space="preserve">узнавать в объектах окружающего мира известные геометрические формы и работать с ними; </w:t>
      </w:r>
    </w:p>
    <w:p w:rsidR="007F0B5D" w:rsidRPr="00A84180" w:rsidRDefault="007F0B5D" w:rsidP="00CB06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sz w:val="24"/>
          <w:szCs w:val="24"/>
        </w:rPr>
        <w:t xml:space="preserve">вести поиск информации (фактов, закономерностей, оснований для упорядочивания), преобразовать её в удобные для изучения и применения формы. </w:t>
      </w:r>
    </w:p>
    <w:p w:rsidR="007F0B5D" w:rsidRDefault="007F0B5D" w:rsidP="00A841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sz w:val="24"/>
          <w:szCs w:val="24"/>
        </w:rPr>
        <w:t xml:space="preserve">В результате освоения предметного содержания предлагаемого курса математики у учащихся предполагается </w:t>
      </w:r>
      <w:r w:rsidRPr="00A84180">
        <w:rPr>
          <w:rFonts w:ascii="Times New Roman" w:hAnsi="Times New Roman"/>
          <w:b/>
          <w:bCs/>
          <w:i/>
          <w:iCs/>
          <w:sz w:val="24"/>
          <w:szCs w:val="24"/>
        </w:rPr>
        <w:t>формирование универсальных учебных действий</w:t>
      </w:r>
      <w:r w:rsidRPr="00A84180">
        <w:rPr>
          <w:rFonts w:ascii="Times New Roman" w:hAnsi="Times New Roman"/>
          <w:sz w:val="24"/>
          <w:szCs w:val="24"/>
        </w:rPr>
        <w:t xml:space="preserve"> (познавательных, регулятивных, коммуникативных) позволяющих достигать </w:t>
      </w:r>
      <w:r w:rsidRPr="00A84180">
        <w:rPr>
          <w:rFonts w:ascii="Times New Roman" w:hAnsi="Times New Roman"/>
          <w:b/>
          <w:bCs/>
          <w:i/>
          <w:iCs/>
          <w:sz w:val="24"/>
          <w:szCs w:val="24"/>
        </w:rPr>
        <w:t>предметных, метапредметных и личностных</w:t>
      </w:r>
      <w:r w:rsidRPr="00A84180">
        <w:rPr>
          <w:rFonts w:ascii="Times New Roman" w:hAnsi="Times New Roman"/>
          <w:sz w:val="24"/>
          <w:szCs w:val="24"/>
        </w:rPr>
        <w:t xml:space="preserve"> результатов.</w:t>
      </w:r>
    </w:p>
    <w:p w:rsidR="007F0B5D" w:rsidRPr="00A84180" w:rsidRDefault="007F0B5D" w:rsidP="00A841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84180">
        <w:rPr>
          <w:rFonts w:ascii="Times New Roman" w:hAnsi="Times New Roman"/>
          <w:sz w:val="24"/>
          <w:szCs w:val="24"/>
        </w:rPr>
        <w:t>ачальный курс математики призван решать следующие задачи:</w:t>
      </w:r>
    </w:p>
    <w:p w:rsidR="007F0B5D" w:rsidRPr="00A84180" w:rsidRDefault="007F0B5D" w:rsidP="00A841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sz w:val="24"/>
          <w:szCs w:val="24"/>
        </w:rPr>
        <w:t xml:space="preserve"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 </w:t>
      </w:r>
    </w:p>
    <w:p w:rsidR="007F0B5D" w:rsidRPr="00A84180" w:rsidRDefault="007F0B5D" w:rsidP="00A841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sz w:val="24"/>
          <w:szCs w:val="24"/>
        </w:rPr>
        <w:t xml:space="preserve">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 </w:t>
      </w:r>
    </w:p>
    <w:p w:rsidR="007F0B5D" w:rsidRPr="00A84180" w:rsidRDefault="007F0B5D" w:rsidP="00A841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sz w:val="24"/>
          <w:szCs w:val="24"/>
        </w:rPr>
        <w:t xml:space="preserve"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:rsidR="007F0B5D" w:rsidRPr="00A84180" w:rsidRDefault="007F0B5D" w:rsidP="00A841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sz w:val="24"/>
          <w:szCs w:val="24"/>
        </w:rPr>
        <w:t xml:space="preserve">сформировать представление об идеях и методах математики, о математике как форме описания и методе познания окружающего мира; </w:t>
      </w:r>
    </w:p>
    <w:p w:rsidR="007F0B5D" w:rsidRPr="00A84180" w:rsidRDefault="007F0B5D" w:rsidP="00A841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sz w:val="24"/>
          <w:szCs w:val="24"/>
        </w:rPr>
        <w:t xml:space="preserve">сформировать представление о математике как части общечеловеческой культуры, понимание значимости математики для общественного прогресса; </w:t>
      </w:r>
    </w:p>
    <w:p w:rsidR="007F0B5D" w:rsidRPr="00A84180" w:rsidRDefault="007F0B5D" w:rsidP="00A841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sz w:val="24"/>
          <w:szCs w:val="24"/>
        </w:rPr>
        <w:t xml:space="preserve">сформировать устойчивый интерес к математике на основе дифференцированного подхода к учащимся; </w:t>
      </w:r>
    </w:p>
    <w:p w:rsidR="007F0B5D" w:rsidRPr="00A84180" w:rsidRDefault="007F0B5D" w:rsidP="008921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sz w:val="24"/>
          <w:szCs w:val="24"/>
        </w:rPr>
        <w:t xml:space="preserve">выявить и развить математические и творческие способности на основе заданий, носящих нестандартный, занимательный характер. </w:t>
      </w:r>
    </w:p>
    <w:p w:rsidR="007F0B5D" w:rsidRPr="00A84180" w:rsidRDefault="007F0B5D" w:rsidP="00A84180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" w:name="m2"/>
      <w:bookmarkEnd w:id="1"/>
      <w:r w:rsidRPr="00A84180">
        <w:rPr>
          <w:rFonts w:ascii="Times New Roman" w:hAnsi="Times New Roman"/>
          <w:b/>
          <w:bCs/>
          <w:sz w:val="24"/>
          <w:szCs w:val="24"/>
        </w:rPr>
        <w:t>II. Общая характеристика учебного предмета</w:t>
      </w:r>
    </w:p>
    <w:p w:rsidR="007F0B5D" w:rsidRPr="00A84180" w:rsidRDefault="007F0B5D" w:rsidP="00A841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sz w:val="24"/>
          <w:szCs w:val="24"/>
        </w:rPr>
        <w:t>Данный курс создан на основе личностно ориентированных, деятельностно ориентированных и культурно ориентированных принципов, сформулированных в образовательной программе «Школа 2100», основной целью которой является формирование функционально грамотной личности ,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руководствуясь при этом идейно-нравственными, культурными и этическими принципами, нормами поведения, которые формируются в ходе учебно-воспитательного процесса.</w:t>
      </w:r>
    </w:p>
    <w:p w:rsidR="007F0B5D" w:rsidRPr="00A84180" w:rsidRDefault="007F0B5D" w:rsidP="00A841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i/>
          <w:iCs/>
          <w:sz w:val="24"/>
          <w:szCs w:val="24"/>
        </w:rPr>
        <w:t>Важнейшей отличительной особенностью</w:t>
      </w:r>
      <w:r w:rsidRPr="00A84180">
        <w:rPr>
          <w:rFonts w:ascii="Times New Roman" w:hAnsi="Times New Roman"/>
          <w:sz w:val="24"/>
          <w:szCs w:val="24"/>
        </w:rPr>
        <w:t xml:space="preserve"> данного курса с точки зрения содержания является включение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ещё и таких содержательных линий, как «Стохастика» и «Занимательные и нестандартные задачи». Кроме того, следует отметить, что предлагаемый курс математики содержит материалы для системной проектной деятельности и работы с жизненными (компетентностными) задачами.</w:t>
      </w:r>
    </w:p>
    <w:p w:rsidR="007F0B5D" w:rsidRPr="00A84180" w:rsidRDefault="007F0B5D" w:rsidP="00A841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2" w:name="m2-1"/>
      <w:bookmarkEnd w:id="2"/>
      <w:r>
        <w:rPr>
          <w:rFonts w:ascii="Times New Roman" w:hAnsi="Times New Roman"/>
          <w:sz w:val="24"/>
          <w:szCs w:val="24"/>
        </w:rPr>
        <w:t xml:space="preserve">   </w:t>
      </w:r>
      <w:r w:rsidRPr="00A84180">
        <w:rPr>
          <w:rFonts w:ascii="Times New Roman" w:hAnsi="Times New Roman"/>
          <w:sz w:val="24"/>
          <w:szCs w:val="24"/>
        </w:rPr>
        <w:t>Рассматриваемый курс математики предлагает решение новых образовательных задач путём использования современных образовательных технологий.</w:t>
      </w:r>
    </w:p>
    <w:p w:rsidR="007F0B5D" w:rsidRDefault="007F0B5D" w:rsidP="00A841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i/>
          <w:iCs/>
          <w:sz w:val="24"/>
          <w:szCs w:val="24"/>
        </w:rPr>
        <w:t>В основе методического аппарата курса</w:t>
      </w:r>
      <w:r w:rsidRPr="00A84180">
        <w:rPr>
          <w:rFonts w:ascii="Times New Roman" w:hAnsi="Times New Roman"/>
          <w:sz w:val="24"/>
          <w:szCs w:val="24"/>
        </w:rPr>
        <w:t xml:space="preserve">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</w:t>
      </w:r>
    </w:p>
    <w:p w:rsidR="007F0B5D" w:rsidRPr="00A84180" w:rsidRDefault="007F0B5D" w:rsidP="00F8327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sz w:val="24"/>
          <w:szCs w:val="24"/>
        </w:rPr>
        <w:t xml:space="preserve"> Согласно принципу </w:t>
      </w:r>
      <w:r>
        <w:rPr>
          <w:rFonts w:ascii="Times New Roman" w:hAnsi="Times New Roman"/>
          <w:sz w:val="24"/>
          <w:szCs w:val="24"/>
        </w:rPr>
        <w:t xml:space="preserve">минимакса </w:t>
      </w:r>
      <w:r w:rsidRPr="00A84180">
        <w:rPr>
          <w:rFonts w:ascii="Times New Roman" w:hAnsi="Times New Roman"/>
          <w:sz w:val="24"/>
          <w:szCs w:val="24"/>
        </w:rPr>
        <w:t xml:space="preserve">учебники содержат учебные материалы, входящие в минимум содержания (базовый уровень), и задачи повышенного уровня сложности (программный и максимальный уровень), не обязательные для всех. Таким образом, ученик </w:t>
      </w:r>
      <w:r w:rsidRPr="00A84180">
        <w:rPr>
          <w:rFonts w:ascii="Times New Roman" w:hAnsi="Times New Roman"/>
          <w:i/>
          <w:iCs/>
          <w:sz w:val="24"/>
          <w:szCs w:val="24"/>
        </w:rPr>
        <w:t>должен</w:t>
      </w:r>
      <w:r w:rsidRPr="00A84180">
        <w:rPr>
          <w:rFonts w:ascii="Times New Roman" w:hAnsi="Times New Roman"/>
          <w:sz w:val="24"/>
          <w:szCs w:val="24"/>
        </w:rPr>
        <w:t xml:space="preserve"> освоить мин</w:t>
      </w:r>
      <w:r>
        <w:rPr>
          <w:rFonts w:ascii="Times New Roman" w:hAnsi="Times New Roman"/>
          <w:sz w:val="24"/>
          <w:szCs w:val="24"/>
        </w:rPr>
        <w:t>имум, но может освоить максимум.</w:t>
      </w:r>
      <w:bookmarkStart w:id="3" w:name="m2-2"/>
      <w:bookmarkEnd w:id="3"/>
    </w:p>
    <w:p w:rsidR="007F0B5D" w:rsidRPr="00A84180" w:rsidRDefault="007F0B5D" w:rsidP="00A84180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bookmarkStart w:id="4" w:name="m2-3"/>
      <w:bookmarkEnd w:id="4"/>
      <w:r w:rsidRPr="00A84180">
        <w:rPr>
          <w:rFonts w:ascii="Times New Roman" w:hAnsi="Times New Roman"/>
          <w:b/>
          <w:bCs/>
          <w:sz w:val="24"/>
          <w:szCs w:val="24"/>
        </w:rPr>
        <w:t>III.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4180">
        <w:rPr>
          <w:rFonts w:ascii="Times New Roman" w:hAnsi="Times New Roman"/>
          <w:b/>
          <w:bCs/>
          <w:sz w:val="24"/>
          <w:szCs w:val="24"/>
        </w:rPr>
        <w:t>Контроль за усвоением знаний</w:t>
      </w:r>
    </w:p>
    <w:p w:rsidR="007F0B5D" w:rsidRPr="00A84180" w:rsidRDefault="007F0B5D" w:rsidP="00A841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i/>
          <w:iCs/>
          <w:sz w:val="24"/>
          <w:szCs w:val="24"/>
        </w:rPr>
        <w:t>Оценка усвоения знаний и умений в предлагаемом учебно-методическом курсе математики осуществляется в процессе повторения и обобщения</w:t>
      </w:r>
      <w:r w:rsidRPr="00A84180">
        <w:rPr>
          <w:rFonts w:ascii="Times New Roman" w:hAnsi="Times New Roman"/>
          <w:sz w:val="24"/>
          <w:szCs w:val="24"/>
        </w:rPr>
        <w:t>, выполнения текущих самостоятельных работ на этапе актуализации знаний и на этапе повторения, закрепления и обобщения изученного практически на каждом уроке, проведения этапа контроля на основе специальных тетрадей, содержащих текущие и итоговые контрольные работы.</w:t>
      </w:r>
    </w:p>
    <w:p w:rsidR="007F0B5D" w:rsidRPr="00A84180" w:rsidRDefault="007F0B5D" w:rsidP="00F8327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sz w:val="24"/>
          <w:szCs w:val="24"/>
        </w:rPr>
        <w:t xml:space="preserve">Важную роль в проведении контроля с точки зрения выстраивания </w:t>
      </w:r>
      <w:r w:rsidRPr="00A84180">
        <w:rPr>
          <w:rFonts w:ascii="Times New Roman" w:hAnsi="Times New Roman"/>
          <w:i/>
          <w:iCs/>
          <w:sz w:val="24"/>
          <w:szCs w:val="24"/>
        </w:rPr>
        <w:t>дифференцированного подхода к учащимся</w:t>
      </w:r>
      <w:r w:rsidRPr="00A84180">
        <w:rPr>
          <w:rFonts w:ascii="Times New Roman" w:hAnsi="Times New Roman"/>
          <w:sz w:val="24"/>
          <w:szCs w:val="24"/>
        </w:rPr>
        <w:t xml:space="preserve"> имеют </w:t>
      </w:r>
      <w:r>
        <w:rPr>
          <w:rFonts w:ascii="Times New Roman" w:hAnsi="Times New Roman"/>
          <w:i/>
          <w:iCs/>
          <w:sz w:val="24"/>
          <w:szCs w:val="24"/>
        </w:rPr>
        <w:t xml:space="preserve">тетради для контрольных работ. </w:t>
      </w:r>
      <w:r w:rsidRPr="00A84180">
        <w:rPr>
          <w:rFonts w:ascii="Times New Roman" w:hAnsi="Times New Roman"/>
          <w:sz w:val="24"/>
          <w:szCs w:val="24"/>
        </w:rPr>
        <w:t xml:space="preserve">Они включают, в соответствии с принципом минимакса, не только обязательный минимум (необходимые требования), который </w:t>
      </w:r>
      <w:r w:rsidRPr="00A84180">
        <w:rPr>
          <w:rFonts w:ascii="Times New Roman" w:hAnsi="Times New Roman"/>
          <w:i/>
          <w:iCs/>
          <w:sz w:val="24"/>
          <w:szCs w:val="24"/>
        </w:rPr>
        <w:t>должны</w:t>
      </w:r>
      <w:r w:rsidRPr="00A84180">
        <w:rPr>
          <w:rFonts w:ascii="Times New Roman" w:hAnsi="Times New Roman"/>
          <w:sz w:val="24"/>
          <w:szCs w:val="24"/>
        </w:rPr>
        <w:t xml:space="preserve"> усвоить все ученики, но и максимум, который они </w:t>
      </w:r>
      <w:r w:rsidRPr="00A84180">
        <w:rPr>
          <w:rFonts w:ascii="Times New Roman" w:hAnsi="Times New Roman"/>
          <w:i/>
          <w:iCs/>
          <w:sz w:val="24"/>
          <w:szCs w:val="24"/>
        </w:rPr>
        <w:t>могут</w:t>
      </w:r>
      <w:r w:rsidRPr="00A84180">
        <w:rPr>
          <w:rFonts w:ascii="Times New Roman" w:hAnsi="Times New Roman"/>
          <w:sz w:val="24"/>
          <w:szCs w:val="24"/>
        </w:rPr>
        <w:t xml:space="preserve"> усвоить. </w:t>
      </w:r>
      <w:bookmarkStart w:id="5" w:name="m3"/>
      <w:bookmarkEnd w:id="5"/>
    </w:p>
    <w:p w:rsidR="007F0B5D" w:rsidRPr="00A84180" w:rsidRDefault="007F0B5D" w:rsidP="00A84180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6" w:name="m4"/>
      <w:bookmarkEnd w:id="6"/>
      <w:r w:rsidRPr="00A84180">
        <w:rPr>
          <w:rFonts w:ascii="Times New Roman" w:hAnsi="Times New Roman"/>
          <w:b/>
          <w:bCs/>
          <w:sz w:val="24"/>
          <w:szCs w:val="24"/>
        </w:rPr>
        <w:t>IV. Описание ценностных ориентиров содержания учебного предмета</w:t>
      </w:r>
    </w:p>
    <w:p w:rsidR="007F0B5D" w:rsidRPr="00A84180" w:rsidRDefault="007F0B5D" w:rsidP="00A841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sz w:val="24"/>
          <w:szCs w:val="24"/>
        </w:rPr>
        <w:t xml:space="preserve">Ценностные ориентиры изучения </w:t>
      </w:r>
      <w:r w:rsidRPr="00A84180">
        <w:rPr>
          <w:rFonts w:ascii="Times New Roman" w:hAnsi="Times New Roman"/>
          <w:i/>
          <w:iCs/>
          <w:sz w:val="24"/>
          <w:szCs w:val="24"/>
        </w:rPr>
        <w:t>предмета</w:t>
      </w:r>
      <w:r w:rsidRPr="00A84180">
        <w:rPr>
          <w:rFonts w:ascii="Times New Roman" w:hAnsi="Times New Roman"/>
          <w:sz w:val="24"/>
          <w:szCs w:val="24"/>
        </w:rPr>
        <w:t xml:space="preserve"> «Математика» в целом ограничиваются </w:t>
      </w:r>
      <w:r w:rsidRPr="00A84180">
        <w:rPr>
          <w:rFonts w:ascii="Times New Roman" w:hAnsi="Times New Roman"/>
          <w:b/>
          <w:bCs/>
          <w:i/>
          <w:iCs/>
          <w:sz w:val="24"/>
          <w:szCs w:val="24"/>
        </w:rPr>
        <w:t>ценностью истины</w:t>
      </w:r>
      <w:r w:rsidRPr="00A84180">
        <w:rPr>
          <w:rFonts w:ascii="Times New Roman" w:hAnsi="Times New Roman"/>
          <w:sz w:val="24"/>
          <w:szCs w:val="24"/>
        </w:rPr>
        <w:t xml:space="preserve">, однако </w:t>
      </w:r>
      <w:r w:rsidRPr="00A84180">
        <w:rPr>
          <w:rFonts w:ascii="Times New Roman" w:hAnsi="Times New Roman"/>
          <w:i/>
          <w:iCs/>
          <w:sz w:val="24"/>
          <w:szCs w:val="24"/>
        </w:rPr>
        <w:t>данный курс</w:t>
      </w:r>
      <w:r w:rsidRPr="00A84180">
        <w:rPr>
          <w:rFonts w:ascii="Times New Roman" w:hAnsi="Times New Roman"/>
          <w:sz w:val="24"/>
          <w:szCs w:val="24"/>
        </w:rPr>
        <w:t xml:space="preserve"> предлагает как расширение содержания предмета (компетентностные задачи, где математическое содержание интегрировано с историческим и филологическим содержанием параллельных предметных курсов Образовательной системы «Школа 2100»), так и совокупность методик и технологий (в том числе и проектной), позволяющих заниматься </w:t>
      </w:r>
      <w:r w:rsidRPr="00A84180">
        <w:rPr>
          <w:rFonts w:ascii="Times New Roman" w:hAnsi="Times New Roman"/>
          <w:i/>
          <w:iCs/>
          <w:sz w:val="24"/>
          <w:szCs w:val="24"/>
        </w:rPr>
        <w:t>всесторонним</w:t>
      </w:r>
      <w:r w:rsidRPr="00A84180">
        <w:rPr>
          <w:rFonts w:ascii="Times New Roman" w:hAnsi="Times New Roman"/>
          <w:sz w:val="24"/>
          <w:szCs w:val="24"/>
        </w:rPr>
        <w:t xml:space="preserve"> формированием личности учащихся средствами предмета «Математика» и, как следствие, </w:t>
      </w:r>
      <w:r w:rsidRPr="00A84180">
        <w:rPr>
          <w:rFonts w:ascii="Times New Roman" w:hAnsi="Times New Roman"/>
          <w:i/>
          <w:iCs/>
          <w:sz w:val="24"/>
          <w:szCs w:val="24"/>
        </w:rPr>
        <w:t>расширить</w:t>
      </w:r>
      <w:r w:rsidRPr="00A84180">
        <w:rPr>
          <w:rFonts w:ascii="Times New Roman" w:hAnsi="Times New Roman"/>
          <w:sz w:val="24"/>
          <w:szCs w:val="24"/>
        </w:rPr>
        <w:t xml:space="preserve"> набор ценностных ориентиров.</w:t>
      </w:r>
    </w:p>
    <w:p w:rsidR="007F0B5D" w:rsidRPr="00A84180" w:rsidRDefault="007F0B5D" w:rsidP="00A841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b/>
          <w:bCs/>
          <w:sz w:val="24"/>
          <w:szCs w:val="24"/>
        </w:rPr>
        <w:t>Ценность истины</w:t>
      </w:r>
      <w:r w:rsidRPr="00A84180">
        <w:rPr>
          <w:rFonts w:ascii="Times New Roman" w:hAnsi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7F0B5D" w:rsidRPr="00A84180" w:rsidRDefault="007F0B5D" w:rsidP="00A841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b/>
          <w:bCs/>
          <w:sz w:val="24"/>
          <w:szCs w:val="24"/>
        </w:rPr>
        <w:t>Ценность человека</w:t>
      </w:r>
      <w:r w:rsidRPr="00A84180">
        <w:rPr>
          <w:rFonts w:ascii="Times New Roman" w:hAnsi="Times New Roman"/>
          <w:sz w:val="24"/>
          <w:szCs w:val="24"/>
        </w:rPr>
        <w:t xml:space="preserve"> как разумного существа, стремящегося к познанию мира и самосовершенствованию.</w:t>
      </w:r>
    </w:p>
    <w:p w:rsidR="007F0B5D" w:rsidRPr="00A84180" w:rsidRDefault="007F0B5D" w:rsidP="00A841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b/>
          <w:bCs/>
          <w:sz w:val="24"/>
          <w:szCs w:val="24"/>
        </w:rPr>
        <w:t>Ценность труда и творчества</w:t>
      </w:r>
      <w:r w:rsidRPr="00A84180">
        <w:rPr>
          <w:rFonts w:ascii="Times New Roman" w:hAnsi="Times New Roman"/>
          <w:sz w:val="24"/>
          <w:szCs w:val="24"/>
        </w:rPr>
        <w:t xml:space="preserve"> как естественного условия человеческой деятельности и жизни.</w:t>
      </w:r>
    </w:p>
    <w:p w:rsidR="007F0B5D" w:rsidRPr="00A84180" w:rsidRDefault="007F0B5D" w:rsidP="00A841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b/>
          <w:bCs/>
          <w:sz w:val="24"/>
          <w:szCs w:val="24"/>
        </w:rPr>
        <w:t>Ценность свободы</w:t>
      </w:r>
      <w:r w:rsidRPr="00A84180">
        <w:rPr>
          <w:rFonts w:ascii="Times New Roman" w:hAnsi="Times New Roman"/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7F0B5D" w:rsidRPr="00A84180" w:rsidRDefault="007F0B5D" w:rsidP="00A841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b/>
          <w:bCs/>
          <w:sz w:val="24"/>
          <w:szCs w:val="24"/>
        </w:rPr>
        <w:t>Ценность гражданственности</w:t>
      </w:r>
      <w:r w:rsidRPr="00A84180">
        <w:rPr>
          <w:rFonts w:ascii="Times New Roman" w:hAnsi="Times New Roman"/>
          <w:sz w:val="24"/>
          <w:szCs w:val="24"/>
        </w:rPr>
        <w:t xml:space="preserve"> – осознание человеком себя как члена общества, народа, представителя страны и государства.</w:t>
      </w:r>
    </w:p>
    <w:p w:rsidR="007F0B5D" w:rsidRPr="00F83276" w:rsidRDefault="007F0B5D" w:rsidP="00A841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b/>
          <w:bCs/>
          <w:sz w:val="24"/>
          <w:szCs w:val="24"/>
        </w:rPr>
        <w:t>Ценность патриотизма</w:t>
      </w:r>
      <w:r w:rsidRPr="00A84180">
        <w:rPr>
          <w:rFonts w:ascii="Times New Roman" w:hAnsi="Times New Roman"/>
          <w:sz w:val="24"/>
          <w:szCs w:val="24"/>
        </w:rPr>
        <w:t xml:space="preserve">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7F0B5D" w:rsidRDefault="007F0B5D" w:rsidP="00A434C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 w:rsidRPr="00A84180">
        <w:rPr>
          <w:rFonts w:ascii="Times New Roman" w:hAnsi="Times New Roman"/>
          <w:b/>
          <w:bCs/>
          <w:sz w:val="24"/>
          <w:szCs w:val="24"/>
        </w:rPr>
        <w:t>. Содержание учебного предмета</w:t>
      </w:r>
    </w:p>
    <w:p w:rsidR="007F0B5D" w:rsidRPr="00A434C9" w:rsidRDefault="007F0B5D" w:rsidP="00A434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4180">
        <w:rPr>
          <w:rFonts w:ascii="Times New Roman" w:hAnsi="Times New Roman"/>
          <w:sz w:val="24"/>
          <w:szCs w:val="24"/>
        </w:rPr>
        <w:t xml:space="preserve">В соответствии с федеральным базисным учебным планом курс математики изучается </w:t>
      </w:r>
      <w:r>
        <w:rPr>
          <w:rFonts w:ascii="Times New Roman" w:hAnsi="Times New Roman"/>
          <w:sz w:val="24"/>
          <w:szCs w:val="24"/>
        </w:rPr>
        <w:t>в 3 классе</w:t>
      </w:r>
      <w:r w:rsidRPr="00A84180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A84180">
        <w:rPr>
          <w:rFonts w:ascii="Times New Roman" w:hAnsi="Times New Roman"/>
          <w:sz w:val="24"/>
          <w:szCs w:val="24"/>
        </w:rPr>
        <w:t xml:space="preserve">часа в неделю. Общий объём учебного времени составляет </w:t>
      </w:r>
      <w:r>
        <w:rPr>
          <w:rFonts w:ascii="Times New Roman" w:hAnsi="Times New Roman"/>
          <w:sz w:val="24"/>
          <w:szCs w:val="24"/>
        </w:rPr>
        <w:t>136</w:t>
      </w:r>
      <w:r w:rsidRPr="00A84180">
        <w:rPr>
          <w:rFonts w:ascii="Times New Roman" w:hAnsi="Times New Roman"/>
          <w:sz w:val="24"/>
          <w:szCs w:val="24"/>
        </w:rPr>
        <w:t>часов.</w:t>
      </w:r>
    </w:p>
    <w:p w:rsidR="007F0B5D" w:rsidRPr="00A434C9" w:rsidRDefault="007F0B5D" w:rsidP="00A43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34C9">
        <w:rPr>
          <w:rFonts w:ascii="Times New Roman" w:hAnsi="Times New Roman"/>
          <w:sz w:val="24"/>
          <w:szCs w:val="24"/>
        </w:rPr>
        <w:t>Повторение и обобщение материала, изученного во 2 классе (10 ч)</w:t>
      </w:r>
    </w:p>
    <w:p w:rsidR="007F0B5D" w:rsidRPr="00A434C9" w:rsidRDefault="007F0B5D" w:rsidP="00A43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34C9">
        <w:rPr>
          <w:rFonts w:ascii="Times New Roman" w:hAnsi="Times New Roman"/>
          <w:sz w:val="24"/>
          <w:szCs w:val="24"/>
        </w:rPr>
        <w:t>Внетабличное умножение и деление (26 ч)</w:t>
      </w:r>
    </w:p>
    <w:p w:rsidR="007F0B5D" w:rsidRPr="00A434C9" w:rsidRDefault="007F0B5D" w:rsidP="00A43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34C9">
        <w:rPr>
          <w:rFonts w:ascii="Times New Roman" w:hAnsi="Times New Roman"/>
          <w:sz w:val="24"/>
          <w:szCs w:val="24"/>
        </w:rPr>
        <w:t>Доли (12 ч).</w:t>
      </w:r>
    </w:p>
    <w:p w:rsidR="007F0B5D" w:rsidRPr="00A434C9" w:rsidRDefault="007F0B5D" w:rsidP="00A43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34C9">
        <w:rPr>
          <w:rFonts w:ascii="Times New Roman" w:hAnsi="Times New Roman"/>
          <w:sz w:val="24"/>
          <w:szCs w:val="24"/>
        </w:rPr>
        <w:t>Нумерация (10 ч)</w:t>
      </w:r>
    </w:p>
    <w:p w:rsidR="007F0B5D" w:rsidRPr="00A434C9" w:rsidRDefault="007F0B5D" w:rsidP="00A43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34C9">
        <w:rPr>
          <w:rFonts w:ascii="Times New Roman" w:hAnsi="Times New Roman"/>
          <w:sz w:val="24"/>
          <w:szCs w:val="24"/>
        </w:rPr>
        <w:t>Сложение и вычитание чисел в пределах 1000 (24 ч)</w:t>
      </w:r>
    </w:p>
    <w:p w:rsidR="007F0B5D" w:rsidRPr="00A434C9" w:rsidRDefault="007F0B5D" w:rsidP="00A43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34C9">
        <w:rPr>
          <w:rFonts w:ascii="Times New Roman" w:hAnsi="Times New Roman"/>
          <w:sz w:val="24"/>
          <w:szCs w:val="24"/>
        </w:rPr>
        <w:t>Умножение и деление чисел в пределах 1000 (22 ч)</w:t>
      </w:r>
    </w:p>
    <w:p w:rsidR="007F0B5D" w:rsidRPr="00A434C9" w:rsidRDefault="007F0B5D" w:rsidP="00A43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34C9">
        <w:rPr>
          <w:rFonts w:ascii="Times New Roman" w:hAnsi="Times New Roman"/>
          <w:sz w:val="24"/>
          <w:szCs w:val="24"/>
        </w:rPr>
        <w:t>Арифметические действия над числами в пределах 1000 (20 ч).</w:t>
      </w:r>
    </w:p>
    <w:p w:rsidR="007F0B5D" w:rsidRPr="00A434C9" w:rsidRDefault="007F0B5D" w:rsidP="008921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34C9">
        <w:rPr>
          <w:rFonts w:ascii="Times New Roman" w:hAnsi="Times New Roman"/>
          <w:sz w:val="24"/>
          <w:szCs w:val="24"/>
        </w:rPr>
        <w:t>Повторение и обобщение изученного в 3 классе (12 ч).</w:t>
      </w:r>
    </w:p>
    <w:p w:rsidR="007F0B5D" w:rsidRDefault="007F0B5D" w:rsidP="00A434C9">
      <w:pPr>
        <w:rPr>
          <w:rFonts w:ascii="Times New Roman" w:hAnsi="Times New Roman"/>
          <w:sz w:val="24"/>
          <w:szCs w:val="24"/>
        </w:rPr>
      </w:pPr>
    </w:p>
    <w:p w:rsidR="007F0B5D" w:rsidRPr="00A434C9" w:rsidRDefault="007F0B5D" w:rsidP="00A434C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0B5D" w:rsidRDefault="007F0B5D" w:rsidP="00A434C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A84180">
        <w:rPr>
          <w:rFonts w:ascii="Times New Roman" w:hAnsi="Times New Roman"/>
          <w:b/>
          <w:bCs/>
          <w:sz w:val="24"/>
          <w:szCs w:val="24"/>
        </w:rPr>
        <w:t>VI</w:t>
      </w:r>
      <w:r>
        <w:rPr>
          <w:rFonts w:ascii="Times New Roman" w:hAnsi="Times New Roman"/>
          <w:b/>
          <w:sz w:val="24"/>
          <w:szCs w:val="24"/>
        </w:rPr>
        <w:t xml:space="preserve"> Требования к результатам обучения учащихся к концу 3 класса</w:t>
      </w:r>
    </w:p>
    <w:p w:rsidR="007F0B5D" w:rsidRDefault="007F0B5D" w:rsidP="00A434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1-й уровень (уровень стандарта)</w:t>
      </w:r>
    </w:p>
    <w:p w:rsidR="007F0B5D" w:rsidRDefault="007F0B5D" w:rsidP="00A434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</w:t>
      </w:r>
      <w:r>
        <w:rPr>
          <w:rFonts w:ascii="Times New Roman" w:hAnsi="Times New Roman"/>
          <w:i/>
          <w:iCs/>
          <w:sz w:val="24"/>
          <w:szCs w:val="24"/>
        </w:rPr>
        <w:t xml:space="preserve">должны </w:t>
      </w:r>
      <w:r>
        <w:rPr>
          <w:rFonts w:ascii="Times New Roman" w:hAnsi="Times New Roman"/>
          <w:b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7F0B5D" w:rsidRDefault="007F0B5D" w:rsidP="00A43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названия и последовательность чисел в пределах 1000 (с какого числа начинается натуральный ряд чисел, как образуется каждое следующее число в этом ряду); </w:t>
      </w:r>
    </w:p>
    <w:p w:rsidR="007F0B5D" w:rsidRDefault="007F0B5D" w:rsidP="00A43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образуется каждая следующая счётная единица; </w:t>
      </w:r>
    </w:p>
    <w:p w:rsidR="007F0B5D" w:rsidRDefault="007F0B5D" w:rsidP="00A43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единицы измерения длины (мм, см, дм, м, км), объёма (литр, см³, дм³, м³), массы (кг, центнер), площади (см², дм², м²), времени (секунда, минута, час, сутки, неделя, месяц, год, век) и соотношение между единицами измерения каждой из величин; </w:t>
      </w:r>
    </w:p>
    <w:p w:rsidR="007F0B5D" w:rsidRDefault="007F0B5D" w:rsidP="00A43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формулы площади и периметра прямоугольника (квадрата); </w:t>
      </w:r>
    </w:p>
    <w:p w:rsidR="007F0B5D" w:rsidRDefault="007F0B5D" w:rsidP="00A434C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</w:t>
      </w:r>
      <w:r>
        <w:rPr>
          <w:rFonts w:ascii="Times New Roman" w:hAnsi="Times New Roman"/>
          <w:i/>
          <w:iCs/>
          <w:sz w:val="24"/>
          <w:szCs w:val="24"/>
        </w:rPr>
        <w:t xml:space="preserve">должны </w:t>
      </w:r>
      <w:r>
        <w:rPr>
          <w:rFonts w:ascii="Times New Roman" w:hAnsi="Times New Roman"/>
          <w:b/>
          <w:i/>
          <w:iCs/>
          <w:sz w:val="24"/>
          <w:szCs w:val="24"/>
        </w:rPr>
        <w:t>уметь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F0B5D" w:rsidRDefault="007F0B5D" w:rsidP="00A43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пользоваться изученной математической терминологией; </w:t>
      </w:r>
    </w:p>
    <w:p w:rsidR="007F0B5D" w:rsidRDefault="007F0B5D" w:rsidP="00A43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читать, записывать и сравнивать числа в пределах 1000; </w:t>
      </w:r>
    </w:p>
    <w:p w:rsidR="007F0B5D" w:rsidRDefault="007F0B5D" w:rsidP="00A43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представлять любое трёхзначное число в виде суммы разрядных слагаемых; </w:t>
      </w:r>
    </w:p>
    <w:p w:rsidR="007F0B5D" w:rsidRDefault="007F0B5D" w:rsidP="00A43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устно умножение и деление чисел в пределах 100 (в том числе и деление с остатком); </w:t>
      </w:r>
    </w:p>
    <w:p w:rsidR="007F0B5D" w:rsidRDefault="007F0B5D" w:rsidP="00A43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умножение и деление с 0; 1; 10; 100; </w:t>
      </w:r>
    </w:p>
    <w:p w:rsidR="007F0B5D" w:rsidRDefault="007F0B5D" w:rsidP="00A43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остальных случаях; </w:t>
      </w:r>
    </w:p>
    <w:p w:rsidR="007F0B5D" w:rsidRDefault="007F0B5D" w:rsidP="00A43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осознанно следовать алгоритмам проверки вычислений; </w:t>
      </w:r>
    </w:p>
    <w:p w:rsidR="007F0B5D" w:rsidRDefault="007F0B5D" w:rsidP="00A43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 </w:t>
      </w:r>
    </w:p>
    <w:p w:rsidR="007F0B5D" w:rsidRDefault="007F0B5D" w:rsidP="00A43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читать числовые и буквенные выражения, содержащие не более двух действий с использованием названий компонентов; </w:t>
      </w:r>
    </w:p>
    <w:p w:rsidR="007F0B5D" w:rsidRDefault="007F0B5D" w:rsidP="00A43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задачи в 1–2 действия на все арифметические действия арифметическим способом (с опорой на схемы, таблицы, краткие записи и другие модели); </w:t>
      </w:r>
    </w:p>
    <w:p w:rsidR="007F0B5D" w:rsidRDefault="007F0B5D" w:rsidP="00A43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находить значения выражений в 2–4 действия; </w:t>
      </w:r>
    </w:p>
    <w:p w:rsidR="007F0B5D" w:rsidRDefault="007F0B5D" w:rsidP="00A43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знание соответствующих формул площади и периметра прямоугольника (квадрата) при решении различных задач; </w:t>
      </w:r>
    </w:p>
    <w:p w:rsidR="007F0B5D" w:rsidRDefault="007F0B5D" w:rsidP="00A43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знание зависимости между компонентами и результатами действий при решении уравнений вида </w:t>
      </w:r>
      <w:r>
        <w:rPr>
          <w:rFonts w:ascii="Times New Roman" w:hAnsi="Times New Roman"/>
          <w:i/>
          <w:iCs/>
          <w:sz w:val="24"/>
          <w:szCs w:val="24"/>
        </w:rPr>
        <w:t>а ± х = b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iCs/>
          <w:sz w:val="24"/>
          <w:szCs w:val="24"/>
        </w:rPr>
        <w:t>а ∙ х = b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iCs/>
          <w:sz w:val="24"/>
          <w:szCs w:val="24"/>
        </w:rPr>
        <w:t>а : х = b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F0B5D" w:rsidRDefault="007F0B5D" w:rsidP="00A43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на клетчатой бумаге прямоугольник и квадрат по заданным длинам сторон; </w:t>
      </w:r>
    </w:p>
    <w:p w:rsidR="007F0B5D" w:rsidRDefault="007F0B5D" w:rsidP="00A43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сравнивать величины по их числовым значениям; выражать данные величины в изученных единицах измерения; </w:t>
      </w:r>
    </w:p>
    <w:p w:rsidR="007F0B5D" w:rsidRDefault="007F0B5D" w:rsidP="00A43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время по часам с точностью до минуты; </w:t>
      </w:r>
    </w:p>
    <w:p w:rsidR="007F0B5D" w:rsidRDefault="007F0B5D" w:rsidP="00A43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сравнивать и упорядочивать объекты по разным признакам: длине, массе, объёму; </w:t>
      </w:r>
    </w:p>
    <w:p w:rsidR="007F0B5D" w:rsidRDefault="007F0B5D" w:rsidP="00A43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устанавливать зависимость между величинами, характеризующими процессы: движения (пройденный путь, время, скорость), купли – продажи (количество товара, его цена и стоимость). </w:t>
      </w:r>
    </w:p>
    <w:p w:rsidR="007F0B5D" w:rsidRDefault="007F0B5D" w:rsidP="00A434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2-й уровень (уровень программы)</w:t>
      </w:r>
    </w:p>
    <w:p w:rsidR="007F0B5D" w:rsidRDefault="007F0B5D" w:rsidP="00A434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</w:t>
      </w:r>
      <w:r>
        <w:rPr>
          <w:rFonts w:ascii="Times New Roman" w:hAnsi="Times New Roman"/>
          <w:i/>
          <w:iCs/>
          <w:sz w:val="24"/>
          <w:szCs w:val="24"/>
        </w:rPr>
        <w:t>должны знать</w:t>
      </w:r>
      <w:r>
        <w:rPr>
          <w:rFonts w:ascii="Times New Roman" w:hAnsi="Times New Roman"/>
          <w:sz w:val="24"/>
          <w:szCs w:val="24"/>
        </w:rPr>
        <w:t>: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формулу объёма прямоугольного параллелепипеда (куба);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формулу пути;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количество, названия и последовательность дней недели, месяцев в году;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F0B5D" w:rsidRDefault="007F0B5D" w:rsidP="00A434C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</w:t>
      </w:r>
      <w:r>
        <w:rPr>
          <w:rFonts w:ascii="Times New Roman" w:hAnsi="Times New Roman"/>
          <w:i/>
          <w:iCs/>
          <w:sz w:val="24"/>
          <w:szCs w:val="24"/>
        </w:rPr>
        <w:t>должны уметь</w:t>
      </w:r>
      <w:r>
        <w:rPr>
          <w:rFonts w:ascii="Times New Roman" w:hAnsi="Times New Roman"/>
          <w:sz w:val="24"/>
          <w:szCs w:val="24"/>
        </w:rPr>
        <w:t>: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находить долю от числа, число по доле;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задачи в 2–3 действия на все арифметические действия арифметическим способом (с опорой на схемы, таблицы, краткие записи и другие модели);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находить значения выражений вида </w:t>
      </w:r>
      <w:r>
        <w:rPr>
          <w:rFonts w:ascii="Times New Roman" w:hAnsi="Times New Roman"/>
          <w:i/>
          <w:iCs/>
          <w:sz w:val="24"/>
          <w:szCs w:val="24"/>
        </w:rPr>
        <w:t>а ± b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iCs/>
          <w:sz w:val="24"/>
          <w:szCs w:val="24"/>
        </w:rPr>
        <w:t>а ∙ b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iCs/>
          <w:sz w:val="24"/>
          <w:szCs w:val="24"/>
        </w:rPr>
        <w:t>а : b</w:t>
      </w:r>
      <w:r>
        <w:rPr>
          <w:rFonts w:ascii="Times New Roman" w:hAnsi="Times New Roman"/>
          <w:sz w:val="24"/>
          <w:szCs w:val="24"/>
        </w:rPr>
        <w:t xml:space="preserve"> при заданных значениях переменных;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способом подбора неравенства с одной переменной вида: </w:t>
      </w:r>
      <w:r>
        <w:rPr>
          <w:rFonts w:ascii="Times New Roman" w:hAnsi="Times New Roman"/>
          <w:i/>
          <w:iCs/>
          <w:sz w:val="24"/>
          <w:szCs w:val="24"/>
        </w:rPr>
        <w:t>а ± х &lt; b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iCs/>
          <w:sz w:val="24"/>
          <w:szCs w:val="24"/>
        </w:rPr>
        <w:t>а ∙ х &gt; b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знание зависимости между компонентами и результатами действий при решении уравнений вида: </w:t>
      </w:r>
      <w:r>
        <w:rPr>
          <w:rFonts w:ascii="Times New Roman" w:hAnsi="Times New Roman"/>
          <w:i/>
          <w:iCs/>
          <w:sz w:val="24"/>
          <w:szCs w:val="24"/>
        </w:rPr>
        <w:t>х ± а = с ± b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iCs/>
          <w:sz w:val="24"/>
          <w:szCs w:val="24"/>
        </w:rPr>
        <w:t>а − х = с ± b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iCs/>
          <w:sz w:val="24"/>
          <w:szCs w:val="24"/>
        </w:rPr>
        <w:t>х ± a = с ∙ b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iCs/>
          <w:sz w:val="24"/>
          <w:szCs w:val="24"/>
        </w:rPr>
        <w:t>а − х = с : b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iCs/>
          <w:sz w:val="24"/>
          <w:szCs w:val="24"/>
        </w:rPr>
        <w:t>х : а = с ± b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заданные уравнения при решении текстовых задач;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вычислять объём параллелепипеда (куба);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вычислять площадь и периметр составленных из прямоугольников фигур;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выделять из множества треугольников прямоугольный и тупоугольный, равнобедренный и равносторонний треугольники;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окружность по заданному радиусу;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выделять из множества геометрических фигур плоские и объёмные фигуры;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узнавать и называть объёмные фигуры: параллелепипед, шар, конус, пирамиду, цилиндр;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выделять из множества параллелепипедов куб;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арифметические ребусы и числовые головоломки, содержащие четыре арифметических действия (сложение, вычитание, умножение, деление);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устанавливать принадлежность или непринадлежность множеству данных элементов;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истинные и ложные высказывания с кванторами общности и существования;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читать информацию, заданную с помощью столбчатых, линейных диаграмм, таблиц, графов;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несложные линейные и столбчатые диаграммы по заданной в таблице информации;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удобным для себя способом (в том числе и с помощью таблиц и графов) логические задачи, содержащие не более трёх высказываний;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выписывать множество всевозможных результатов (исходов) простейших случайных экспериментов;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правильно употреблять термины «чаще», «реже», «случайно», «возможно», «невозможно» при формулировании различных высказываний;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алгоритмы решения простейших задач на переливания;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алгоритм поиска одной фальшивой монеты на чашечных весах без гирь (при количестве монет не более девяти); </w:t>
      </w:r>
    </w:p>
    <w:p w:rsidR="007F0B5D" w:rsidRDefault="007F0B5D" w:rsidP="00A43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устанавливать, является ли данная кривая уникурсальной, и обводить её. </w:t>
      </w:r>
    </w:p>
    <w:p w:rsidR="007F0B5D" w:rsidRDefault="007F0B5D" w:rsidP="00A434C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0B5D" w:rsidRDefault="007F0B5D" w:rsidP="00A434C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0B5D" w:rsidRDefault="007F0B5D" w:rsidP="00A434C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0B5D" w:rsidRDefault="007F0B5D" w:rsidP="00A434C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0B5D" w:rsidRDefault="007F0B5D" w:rsidP="00A434C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0B5D" w:rsidRDefault="007F0B5D" w:rsidP="00A434C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0B5D" w:rsidRDefault="007F0B5D" w:rsidP="00A434C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0B5D" w:rsidRDefault="007F0B5D" w:rsidP="00A434C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0B5D" w:rsidRDefault="007F0B5D" w:rsidP="0089211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Поурочное планирование</w:t>
      </w:r>
    </w:p>
    <w:p w:rsidR="007F0B5D" w:rsidRDefault="007F0B5D" w:rsidP="0089211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изучаемого материала</w:t>
      </w:r>
    </w:p>
    <w:p w:rsidR="007F0B5D" w:rsidRDefault="007F0B5D" w:rsidP="0089211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предмету «Математика»</w:t>
      </w:r>
    </w:p>
    <w:p w:rsidR="007F0B5D" w:rsidRDefault="007F0B5D" w:rsidP="0089211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</w:t>
      </w:r>
    </w:p>
    <w:p w:rsidR="007F0B5D" w:rsidRPr="00453A20" w:rsidRDefault="007F0B5D" w:rsidP="0089211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 часа в неделю, 136 часов в учебном</w:t>
      </w:r>
      <w:r w:rsidRPr="00453A20">
        <w:rPr>
          <w:rFonts w:ascii="Times New Roman" w:hAnsi="Times New Roman"/>
          <w:sz w:val="24"/>
          <w:szCs w:val="24"/>
        </w:rPr>
        <w:t xml:space="preserve"> году)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0"/>
        <w:gridCol w:w="706"/>
        <w:gridCol w:w="3988"/>
        <w:gridCol w:w="1947"/>
        <w:gridCol w:w="2270"/>
      </w:tblGrid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758F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758F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758FA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7F0B5D" w:rsidRPr="005758FA" w:rsidTr="00F806DA">
        <w:tc>
          <w:tcPr>
            <w:tcW w:w="9571" w:type="dxa"/>
            <w:gridSpan w:val="5"/>
          </w:tcPr>
          <w:p w:rsidR="007F0B5D" w:rsidRPr="005758FA" w:rsidRDefault="007F0B5D" w:rsidP="0089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8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5758FA">
              <w:rPr>
                <w:rFonts w:ascii="Times New Roman" w:hAnsi="Times New Roman"/>
                <w:b/>
                <w:sz w:val="24"/>
                <w:szCs w:val="24"/>
              </w:rPr>
              <w:t>четверть (36 ч)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58FA">
              <w:rPr>
                <w:rFonts w:ascii="Times New Roman" w:hAnsi="Times New Roman"/>
                <w:b/>
                <w:sz w:val="24"/>
                <w:szCs w:val="24"/>
              </w:rPr>
              <w:t>Раздел 1. Числа от1 до 100.</w:t>
            </w: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58FA"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 материала, изученного во 2 классе (10 ч)</w:t>
            </w: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Путешествие 1. Необитаемый остров. Нумерация.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С.5 №7 (а), 6 (2 уравнения)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С.6 №5, с 7 №7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8 №2, с.9 №6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Умножение и деление чисел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 11 №7, 8 (устно)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 13 №7, 9 (устно)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 14 №6 (а), №5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 16 №4 (1 столб.), №5 (а)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Дерево выбора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19 №3, №5 (а)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20 №4 (б), с. 21 № 5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58FA">
              <w:rPr>
                <w:rFonts w:ascii="Times New Roman" w:hAnsi="Times New Roman"/>
                <w:b/>
                <w:sz w:val="24"/>
                <w:szCs w:val="24"/>
              </w:rPr>
              <w:t>Внетабличное умножение и деление (26 ч)</w:t>
            </w: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 xml:space="preserve">Путешествие 2. Один дома. </w:t>
            </w: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Параллелепипед и куб.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25 №3, 6 (устно)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Объём прямоугольного параллелепипеда. Кубический сантиметр.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27 №7, (правило)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Кубический дециметр. Кубический метр.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 xml:space="preserve">С. 28 (правило), </w:t>
            </w: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29 №3 (а), 4 (1ст.)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Сочетательное свойство умножения.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 xml:space="preserve">С. 31 №5, </w:t>
            </w: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30 (правило)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Умножение однозначного числа на двузначное число, запись которого оканчивается нулём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32 №6 (2 уравн.),</w:t>
            </w: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33 №8 (б)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Деление чисел, запись которых оканчивается нулём.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35 №8 (а), 9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С.36 №5, 8(а)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контроль(с/р)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38 (правило),</w:t>
            </w: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39 №8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Умножение двузначного числа на однозначное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 xml:space="preserve">С. 41 (правило), </w:t>
            </w: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№5, 6 (а)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42 №5, с. 43 №8 (а)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  <w:r w:rsidRPr="005758F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758FA">
              <w:rPr>
                <w:rFonts w:ascii="Times New Roman" w:hAnsi="Times New Roman"/>
                <w:sz w:val="24"/>
                <w:szCs w:val="24"/>
              </w:rPr>
              <w:t>уммы на число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44 правило, №3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46 №6, №7 (в)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Деление двузначного числа на однозначное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48 №3, 6 (а)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50 №5, с. 51 №6 (б)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52 №5, 7 (в)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Деление двузначного числа на двузначное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55 №7, 8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56 №5, с. 57 №7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58 №4, с. 59 №6(в)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61 (правило), №6 (а)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62 №2,</w:t>
            </w: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63 №6 (устно)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65 №6, 7 (б)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контроль(с/р)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66 №4, 5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68 №4, с. 69 №7 (а)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70 №4, 5 (в)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72 №5 (а), с. 73 №8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5D" w:rsidRPr="005758FA" w:rsidTr="00F806DA">
        <w:tc>
          <w:tcPr>
            <w:tcW w:w="9571" w:type="dxa"/>
            <w:gridSpan w:val="5"/>
          </w:tcPr>
          <w:p w:rsidR="007F0B5D" w:rsidRPr="005758FA" w:rsidRDefault="007F0B5D" w:rsidP="0089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8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758FA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(28 ч)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58FA">
              <w:rPr>
                <w:rFonts w:ascii="Times New Roman" w:hAnsi="Times New Roman"/>
                <w:b/>
                <w:sz w:val="24"/>
                <w:szCs w:val="24"/>
              </w:rPr>
              <w:t>Доли (12 ч).</w:t>
            </w: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Путешествие 3. День рождения. Доли.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77 №5, 6 (б)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Нахождение доли числа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78 №4, с. 79 №7 (а)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Сравнение долей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81 №6, 7 (б)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Нахождение числа по доле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82 №6 (а), с. 83 №8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84 №6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47" w:type="dxa"/>
          </w:tcPr>
          <w:p w:rsidR="007F0B5D" w:rsidRPr="005758FA" w:rsidRDefault="007F0B5D" w:rsidP="0050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86 №2, с. 87 №7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Единица времени – минута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89 (правило), №5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Единица времени – секунда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90 №3, с. 91 №4 (а)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93 №4 (а), №5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94 №4 (а), с. 95 №7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Линейные и столбчатые диаграммы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2 (правило), с. 4 №6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58FA">
              <w:rPr>
                <w:rFonts w:ascii="Times New Roman" w:hAnsi="Times New Roman"/>
                <w:b/>
                <w:sz w:val="24"/>
                <w:szCs w:val="24"/>
              </w:rPr>
              <w:t>Раздел 2. Числа от 1 до 1000</w:t>
            </w: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58FA">
              <w:rPr>
                <w:rFonts w:ascii="Times New Roman" w:hAnsi="Times New Roman"/>
                <w:b/>
                <w:sz w:val="24"/>
                <w:szCs w:val="24"/>
              </w:rPr>
              <w:t>Нумерация (10 ч)</w:t>
            </w: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Путешествие 4. Лыжная прогулка.</w:t>
            </w: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Счёт сотнями. Тысяча.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С.9 №4, 5 (а)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Умножение числа 100. Умножение и деление на 100.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11 №9, 10 (а)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Единицы длины. Миллиметр.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13 №10,11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Трёхзначные числа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С.15 №7, 9 (устно)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Трёхзначные числа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17 №7 (а),8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Трёхзначные числа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контроль(с/р)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18 №4 (а), с. 19 №5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21 №4,8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Трёхзначные числа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22 №5 (б), 4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Единицы массы. Центнер.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25 №5, 8 (в)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58FA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чисел в пределах 1000 (6 ч)</w:t>
            </w: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Сложение и вычитание трёхзначных чисел.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27 №8,9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Сложение и вычитание трёхзначных чисел.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29 №8 (б), 7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Сложение и вычитание трёхзначных чисел.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31 №9 (а), 7 (а)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Сложение и вычитание трёхзначных чисел.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32 №4, с 33 №7 (б)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Сложение и вычитание трёхзначных чисел.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контроль(с/р)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34 №6 (б), с. 35 №8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Пересечение геометрических фигур.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37 №7, 8 (а)</w:t>
            </w:r>
          </w:p>
        </w:tc>
      </w:tr>
      <w:tr w:rsidR="007F0B5D" w:rsidRPr="005758FA" w:rsidTr="00F806DA">
        <w:tc>
          <w:tcPr>
            <w:tcW w:w="9571" w:type="dxa"/>
            <w:gridSpan w:val="5"/>
          </w:tcPr>
          <w:p w:rsidR="007F0B5D" w:rsidRPr="005758FA" w:rsidRDefault="007F0B5D" w:rsidP="0089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8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758FA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чисел в пределах 1000 (18 ч)</w:t>
            </w: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Путешествие 5. Спортивный лагерь.</w:t>
            </w: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Группы предметов. Множество. Элемент множества.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33 №7, 6 (а)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 xml:space="preserve">Способы задания множеств. 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45 №6 (а), 8 (устно)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 xml:space="preserve">Подмножество. 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47 №6, 8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Высказывания со словами «все», «не все», «никакие», «любой», «каждый».</w:t>
            </w:r>
          </w:p>
        </w:tc>
        <w:tc>
          <w:tcPr>
            <w:tcW w:w="1947" w:type="dxa"/>
          </w:tcPr>
          <w:p w:rsidR="007F0B5D" w:rsidRPr="005758FA" w:rsidRDefault="007F0B5D" w:rsidP="00504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49 №5 (б), 7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Пересечение множеств.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С.51 №6, 9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Высказывания со словами «есть», «существует», «некоторые».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52 №4 (а), с. 53 №7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Объединение множеств.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55 №6, 8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47" w:type="dxa"/>
          </w:tcPr>
          <w:p w:rsidR="007F0B5D" w:rsidRPr="005758FA" w:rsidRDefault="007F0B5D" w:rsidP="00E62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56 №4 (а), с. 57 №7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Сложение и вычитание трёхзначных чисел в столбик.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59 №6,8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Сложение и вычитание трёхзначных чисел в столбик.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С.61 №5 (в), 7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62 №2, 5 (б)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Сложение и вычитание трёхзначных чисел в столбик.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64 №3, 6 (а)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контроль(с/р)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66 №1, 4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неравенств.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69 №4 (а), 5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неравенств.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71 №8, 6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неравенств.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73 №7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58FA">
              <w:rPr>
                <w:rFonts w:ascii="Times New Roman" w:hAnsi="Times New Roman"/>
                <w:b/>
                <w:sz w:val="24"/>
                <w:szCs w:val="24"/>
              </w:rPr>
              <w:t>Умножение и деление чисел в пределах 1000 (22 ч)</w:t>
            </w: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Умножение и деление трёхзначных чисел.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74 №4, с. 75 №6 (а)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76 №3, 5 (а)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Умножение и деление чисел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79 №6 (а), 8 (устно)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80 №4, с. 81 №8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82 №1, 4 (б)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 xml:space="preserve">Алгоритмы с повторением (циклом). 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85 №5, 6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86 №1, с. 87 №5 (а)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89 №5 (а), 6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90 №3, 4 (б)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контроль(с/р)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92 №2 (а), с 93 №4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94 №2 (б), с. 95 №4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Умножение трёхзначных чисел в столбик.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3 №5, 6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Умножение трёхзначных чисел в столбик.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5 №6, 9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Умножение трёхзначных чисел в столбик.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6 №4, 6 (а)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Умножение трёхзначных чисел в столбик.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9 №5 (а), 7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Деление трёхзначных чисел на однозначное число.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11 №5, 8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Деление трёхзначных чисел на однозначное число.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13 №7, 9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Деление трёхзначных чисел на однозначное число.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15 №5, 7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Умножение и деление чисел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16 №1, 5 (б)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Умножение и деление чисел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18 №4, с. 19 №6 (б)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20 №5</w:t>
            </w:r>
          </w:p>
        </w:tc>
      </w:tr>
      <w:tr w:rsidR="007F0B5D" w:rsidRPr="005758FA" w:rsidTr="00F806DA">
        <w:tc>
          <w:tcPr>
            <w:tcW w:w="9571" w:type="dxa"/>
            <w:gridSpan w:val="5"/>
          </w:tcPr>
          <w:p w:rsidR="007F0B5D" w:rsidRPr="005758FA" w:rsidRDefault="007F0B5D" w:rsidP="00892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8FA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58FA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 над числами в пределах 1000 (20 ч).</w:t>
            </w: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 xml:space="preserve">Путешествие 6. Последний звонок и летние каникулы. </w:t>
            </w: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Запись чисел римскими цифрами.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25 №6, 8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Календарь.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27 №8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Календарь.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С.29 №5, 6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Меры времени. Век.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31 №5 (а), 6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Меры длины. Километр.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33 №6, 7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Скорость движения.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35 №4, 5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Взаимосвязь скорости, времени, расстояния.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37 №7,8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Взаимосвязь скорости, времени, расстояния.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контроль(с/р)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39 №3 (а), 5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40 №1, 3 (в)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42 №3 (б), 5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45 №4 (б), 5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47 №5, 7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49 №3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50 №3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Треугольники.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53 №5 (в), 6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Треугольники.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55 №4 (в), 5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Треугольники.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57 №5 (б), 7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58 №5, с. 59 №7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С. 61 №4, 6 (а)</w:t>
            </w: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Default="007F0B5D" w:rsidP="00892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58FA"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 изученного в 3 классе (12 ч)</w:t>
            </w:r>
          </w:p>
          <w:p w:rsidR="007F0B5D" w:rsidRPr="00F806D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6DA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947" w:type="dxa"/>
          </w:tcPr>
          <w:p w:rsidR="007F0B5D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5D" w:rsidRPr="005758FA" w:rsidTr="00E6253C">
        <w:tc>
          <w:tcPr>
            <w:tcW w:w="66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5D" w:rsidRPr="005758FA" w:rsidTr="00E6253C">
        <w:tc>
          <w:tcPr>
            <w:tcW w:w="660" w:type="dxa"/>
          </w:tcPr>
          <w:p w:rsidR="007F0B5D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FA">
              <w:rPr>
                <w:rFonts w:ascii="Times New Roman" w:hAnsi="Times New Roman"/>
                <w:sz w:val="24"/>
                <w:szCs w:val="24"/>
              </w:rPr>
              <w:t>127</w:t>
            </w:r>
          </w:p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6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947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5D" w:rsidRPr="005758FA" w:rsidTr="00F80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571" w:type="dxa"/>
            <w:gridSpan w:val="5"/>
            <w:tcBorders>
              <w:left w:val="nil"/>
              <w:bottom w:val="nil"/>
              <w:right w:val="nil"/>
            </w:tcBorders>
          </w:tcPr>
          <w:p w:rsidR="007F0B5D" w:rsidRPr="005758FA" w:rsidRDefault="007F0B5D" w:rsidP="0089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0B5D" w:rsidRPr="00F83276" w:rsidRDefault="007F0B5D" w:rsidP="00A434C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F0B5D" w:rsidRPr="00F83276" w:rsidSect="00726C43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089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004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DA7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22A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D801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C4E2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D4A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226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42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F67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A3DBA"/>
    <w:multiLevelType w:val="multilevel"/>
    <w:tmpl w:val="89EE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B94163"/>
    <w:multiLevelType w:val="multilevel"/>
    <w:tmpl w:val="51E6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C13B0B"/>
    <w:multiLevelType w:val="multilevel"/>
    <w:tmpl w:val="86B6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0A401B"/>
    <w:multiLevelType w:val="hybridMultilevel"/>
    <w:tmpl w:val="2D847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4E5FD2"/>
    <w:multiLevelType w:val="hybridMultilevel"/>
    <w:tmpl w:val="A7341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414413"/>
    <w:multiLevelType w:val="multilevel"/>
    <w:tmpl w:val="C42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180"/>
    <w:rsid w:val="001245F2"/>
    <w:rsid w:val="00133369"/>
    <w:rsid w:val="00206D4A"/>
    <w:rsid w:val="00453A20"/>
    <w:rsid w:val="004F47B0"/>
    <w:rsid w:val="005043DD"/>
    <w:rsid w:val="005758FA"/>
    <w:rsid w:val="005E5722"/>
    <w:rsid w:val="006867EC"/>
    <w:rsid w:val="00726C43"/>
    <w:rsid w:val="00794E2B"/>
    <w:rsid w:val="007D0C8C"/>
    <w:rsid w:val="007D0EAA"/>
    <w:rsid w:val="007F0B5D"/>
    <w:rsid w:val="00892110"/>
    <w:rsid w:val="008D767B"/>
    <w:rsid w:val="0092229A"/>
    <w:rsid w:val="009654FD"/>
    <w:rsid w:val="00982515"/>
    <w:rsid w:val="009E0D88"/>
    <w:rsid w:val="009E7E92"/>
    <w:rsid w:val="00A434C9"/>
    <w:rsid w:val="00A84180"/>
    <w:rsid w:val="00BC5139"/>
    <w:rsid w:val="00C133D4"/>
    <w:rsid w:val="00C56289"/>
    <w:rsid w:val="00CB0621"/>
    <w:rsid w:val="00D7211C"/>
    <w:rsid w:val="00D7622D"/>
    <w:rsid w:val="00DB32C3"/>
    <w:rsid w:val="00E6253C"/>
    <w:rsid w:val="00E70AAB"/>
    <w:rsid w:val="00E75579"/>
    <w:rsid w:val="00F008F4"/>
    <w:rsid w:val="00F31AB6"/>
    <w:rsid w:val="00F71798"/>
    <w:rsid w:val="00F806DA"/>
    <w:rsid w:val="00F8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4C9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A8418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A8418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A8418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84180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84180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84180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84180"/>
    <w:rPr>
      <w:rFonts w:cs="Times New Roman"/>
      <w:color w:val="0000FF"/>
      <w:u w:val="single"/>
    </w:rPr>
  </w:style>
  <w:style w:type="character" w:customStyle="1" w:styleId="root-item">
    <w:name w:val="root-item"/>
    <w:basedOn w:val="DefaultParagraphFont"/>
    <w:uiPriority w:val="99"/>
    <w:rsid w:val="00A84180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A8418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A8418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A8418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A84180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rsid w:val="00A841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8418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8418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A8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1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43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8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8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08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0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8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8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10</Pages>
  <Words>3102</Words>
  <Characters>17683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media</cp:lastModifiedBy>
  <cp:revision>8</cp:revision>
  <dcterms:created xsi:type="dcterms:W3CDTF">2012-06-05T22:04:00Z</dcterms:created>
  <dcterms:modified xsi:type="dcterms:W3CDTF">2002-12-31T22:36:00Z</dcterms:modified>
</cp:coreProperties>
</file>