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B7" w:rsidRPr="00955A3F" w:rsidRDefault="00955A3F">
      <w:pPr>
        <w:rPr>
          <w:rFonts w:ascii="Times New Roman" w:hAnsi="Times New Roman" w:cs="Times New Roman"/>
          <w:sz w:val="24"/>
          <w:szCs w:val="24"/>
        </w:rPr>
      </w:pPr>
      <w:r w:rsidRPr="00955A3F">
        <w:rPr>
          <w:rFonts w:ascii="Times New Roman" w:hAnsi="Times New Roman" w:cs="Times New Roman"/>
          <w:sz w:val="24"/>
          <w:szCs w:val="24"/>
        </w:rPr>
        <w:t>Приёмы активации учебной деятельности школьников</w:t>
      </w:r>
    </w:p>
    <w:p w:rsidR="00955A3F" w:rsidRPr="00955A3F" w:rsidRDefault="00955A3F">
      <w:pPr>
        <w:rPr>
          <w:rFonts w:ascii="Times New Roman" w:hAnsi="Times New Roman" w:cs="Times New Roman"/>
          <w:sz w:val="24"/>
          <w:szCs w:val="24"/>
        </w:rPr>
      </w:pPr>
      <w:r w:rsidRPr="00955A3F">
        <w:rPr>
          <w:rFonts w:ascii="Times New Roman" w:hAnsi="Times New Roman" w:cs="Times New Roman"/>
          <w:sz w:val="24"/>
          <w:szCs w:val="24"/>
        </w:rPr>
        <w:t>В своей работе я стараюсь использовать разнообразные виды самостоятельной работы для активизации учебной деятельности школьников, воспитания у них активности, самостоятельности мышления, умения применять знания в процессе обучения.</w:t>
      </w:r>
    </w:p>
    <w:p w:rsidR="00955A3F" w:rsidRDefault="00955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Остановлюсь на трёх приёмах, которые я применяю чаще других и которые дают положительный эффект в обучении. Это дидактическая игра, работа с книгой, лекция, обучающая самостоятельная работа, тестирование, творческая работа и т.д.</w:t>
      </w:r>
    </w:p>
    <w:p w:rsidR="00955A3F" w:rsidRDefault="00955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игра, игровой компонент, соревнование, дух творчества и игры должна присутствовать на всех уроках в 5-6 классах, тогда урок вызовет интерес работать и знать предмет.</w:t>
      </w:r>
    </w:p>
    <w:p w:rsidR="00955A3F" w:rsidRDefault="00955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тем «Натуральные числа», «Действия с десятичными дробями», «Дроби» использовала математическое лото. При изучении темы «Решение задач на движение по воде» проводила урок-путешествие.</w:t>
      </w:r>
    </w:p>
    <w:p w:rsidR="00955A3F" w:rsidRDefault="00955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виды обучающих самостоятельных работ,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занимают ведущую 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моей практике.</w:t>
      </w:r>
    </w:p>
    <w:p w:rsidR="00955A3F" w:rsidRDefault="00955A3F" w:rsidP="00955A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 предварительным разбором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Даётся подробный разбор задачи или упражнения со всеми теоретическими обоснованиями. Затем, для самостоятельной работы предлагается сначала подобная задача, а затем задание с усложнёнными элементами.</w:t>
      </w:r>
    </w:p>
    <w:p w:rsidR="00955A3F" w:rsidRDefault="008E102C" w:rsidP="00955A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с последующей проверкой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Ученики выполняют задание самостоятельно, затем проверяют свою  работу по предлагаемому образцу, при этом учитель поэтапно выясняет осмысленность решения путём постановки соответствующих вопросов.</w:t>
      </w:r>
    </w:p>
    <w:p w:rsidR="008E102C" w:rsidRDefault="008E102C" w:rsidP="00955A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Многовариантные задания с готовыми ответами по типу перфокарт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работы помогают быстрому установлению обратной связи, выявлению пробелов и разбору неясных ситуаций.</w:t>
      </w:r>
    </w:p>
    <w:p w:rsidR="008E102C" w:rsidRDefault="007E4094" w:rsidP="00955A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 диктанты с самопроверкой или взаимопроверкой.</w:t>
      </w:r>
    </w:p>
    <w:p w:rsidR="007E4094" w:rsidRDefault="007E4094" w:rsidP="00955A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 показом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Такая работа позволяет учащимся не только увидеть, как надо решить данную задачу, но и самостоятельно установить логические связи между увиденным и тем, что надо сделать.</w:t>
      </w:r>
    </w:p>
    <w:p w:rsidR="007E4094" w:rsidRPr="00955A3F" w:rsidRDefault="007E4094" w:rsidP="00955A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заданному алгоритму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Приучает учащихся к чёткому, последовательному выполнению задания, целенаправленно организует мыслительную деятельность  учащихся.</w:t>
      </w:r>
    </w:p>
    <w:sectPr w:rsidR="007E4094" w:rsidRPr="00955A3F" w:rsidSect="00FF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79BB"/>
    <w:multiLevelType w:val="hybridMultilevel"/>
    <w:tmpl w:val="B6743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A3F"/>
    <w:rsid w:val="007E4094"/>
    <w:rsid w:val="008E102C"/>
    <w:rsid w:val="00950B7E"/>
    <w:rsid w:val="00955A3F"/>
    <w:rsid w:val="00F775E7"/>
    <w:rsid w:val="00FF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2014-01-25T07:08:00Z</dcterms:created>
  <dcterms:modified xsi:type="dcterms:W3CDTF">2014-01-25T07:38:00Z</dcterms:modified>
</cp:coreProperties>
</file>