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10"/>
      </w:tblGrid>
      <w:tr w:rsidR="00F65F51" w:rsidRPr="00B7516D" w:rsidTr="00AA0C51">
        <w:trPr>
          <w:tblCellSpacing w:w="0" w:type="dxa"/>
        </w:trPr>
        <w:tc>
          <w:tcPr>
            <w:tcW w:w="15310" w:type="dxa"/>
            <w:shd w:val="clear" w:color="auto" w:fill="FFFFFF"/>
            <w:vAlign w:val="center"/>
            <w:hideMark/>
          </w:tcPr>
          <w:p w:rsidR="00F65F51" w:rsidRPr="00B7516D" w:rsidRDefault="00F65F51" w:rsidP="00F65F51">
            <w:pPr>
              <w:spacing w:after="0" w:line="240" w:lineRule="auto"/>
              <w:outlineLvl w:val="1"/>
              <w:rPr>
                <w:rFonts w:ascii="Palatino Linotype" w:eastAsia="Times New Roman" w:hAnsi="Palatino Linotype" w:cs="Times New Roman"/>
                <w:b/>
                <w:bCs/>
                <w:color w:val="096992"/>
                <w:lang w:eastAsia="ru-RU"/>
              </w:rPr>
            </w:pPr>
            <w:r w:rsidRPr="00B7516D">
              <w:rPr>
                <w:rFonts w:ascii="Palatino Linotype" w:eastAsia="Times New Roman" w:hAnsi="Palatino Linotype" w:cs="Times New Roman"/>
                <w:b/>
                <w:bCs/>
                <w:color w:val="096992"/>
                <w:lang w:eastAsia="ru-RU"/>
              </w:rPr>
              <w:t xml:space="preserve">                                                                    Конспект – план урока по математике:</w:t>
            </w:r>
          </w:p>
          <w:p w:rsidR="00F65F51" w:rsidRPr="00B7516D" w:rsidRDefault="00F65F51" w:rsidP="00F65F51">
            <w:pPr>
              <w:spacing w:after="0" w:line="240" w:lineRule="auto"/>
              <w:outlineLvl w:val="1"/>
              <w:rPr>
                <w:rFonts w:ascii="Palatino Linotype" w:eastAsia="Times New Roman" w:hAnsi="Palatino Linotype" w:cs="Times New Roman"/>
                <w:b/>
                <w:bCs/>
                <w:color w:val="096992"/>
                <w:lang w:eastAsia="ru-RU"/>
              </w:rPr>
            </w:pPr>
            <w:r w:rsidRPr="00B7516D">
              <w:rPr>
                <w:rFonts w:ascii="Palatino Linotype" w:eastAsia="Times New Roman" w:hAnsi="Palatino Linotype" w:cs="Times New Roman"/>
                <w:b/>
                <w:bCs/>
                <w:color w:val="096992"/>
                <w:lang w:eastAsia="ru-RU"/>
              </w:rPr>
              <w:t xml:space="preserve">                                                       "Расстояние между двумя точками. Масштаб" 5 класс </w:t>
            </w:r>
          </w:p>
        </w:tc>
      </w:tr>
      <w:tr w:rsidR="00F65F51" w:rsidRPr="00B7516D" w:rsidTr="00AA0C51">
        <w:trPr>
          <w:tblCellSpacing w:w="0" w:type="dxa"/>
        </w:trPr>
        <w:tc>
          <w:tcPr>
            <w:tcW w:w="15310" w:type="dxa"/>
            <w:shd w:val="clear" w:color="auto" w:fill="FFFFFF"/>
            <w:vAlign w:val="center"/>
            <w:hideMark/>
          </w:tcPr>
          <w:p w:rsidR="00F65F51" w:rsidRPr="00B7516D" w:rsidRDefault="00F65F51" w:rsidP="00F65F5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  <w:p w:rsidR="00F65F51" w:rsidRPr="00B7516D" w:rsidRDefault="00F65F51" w:rsidP="00F65F5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B7516D">
              <w:rPr>
                <w:rFonts w:ascii="Verdana" w:eastAsia="Times New Roman" w:hAnsi="Verdana" w:cs="Times New Roman"/>
                <w:lang w:eastAsia="ru-RU"/>
              </w:rPr>
              <w:t>Классический урок математики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</w:r>
            <w:r w:rsidRPr="00B7516D">
              <w:rPr>
                <w:rFonts w:ascii="Verdana" w:eastAsia="Times New Roman" w:hAnsi="Verdana" w:cs="Times New Roman"/>
                <w:b/>
                <w:u w:val="single"/>
                <w:lang w:eastAsia="ru-RU"/>
              </w:rPr>
              <w:t>Тема урока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t>:(5 класс). «Расстояние между двумя точками. Масштаб».</w:t>
            </w:r>
          </w:p>
          <w:p w:rsidR="00F65F51" w:rsidRPr="00B7516D" w:rsidRDefault="00F65F51" w:rsidP="00F65F5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gramStart"/>
            <w:r w:rsidRPr="00B7516D">
              <w:rPr>
                <w:rFonts w:ascii="Verdana" w:eastAsia="Times New Roman" w:hAnsi="Verdana" w:cs="Times New Roman"/>
                <w:lang w:eastAsia="ru-RU"/>
              </w:rPr>
              <w:t>у</w:t>
            </w:r>
            <w:proofErr w:type="gramEnd"/>
            <w:r w:rsidRPr="00B7516D">
              <w:rPr>
                <w:rFonts w:ascii="Verdana" w:eastAsia="Times New Roman" w:hAnsi="Verdana" w:cs="Times New Roman"/>
                <w:lang w:eastAsia="ru-RU"/>
              </w:rPr>
              <w:t>рок проводиться по учебнику Зубарева И.И., Мордкович А.Г. Математика. 5 класс. – М.: Мнемозина, 2007.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</w:r>
            <w:r w:rsidRPr="00B7516D">
              <w:rPr>
                <w:rFonts w:ascii="Verdana" w:eastAsia="Times New Roman" w:hAnsi="Verdana" w:cs="Times New Roman"/>
                <w:b/>
                <w:u w:val="single"/>
                <w:lang w:eastAsia="ru-RU"/>
              </w:rPr>
              <w:t>Цель урока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t>: ввести понятие «расстояние между двумя точками», «масштаб».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</w:r>
            <w:r w:rsidRPr="00B7516D">
              <w:rPr>
                <w:rFonts w:ascii="Verdana" w:eastAsia="Times New Roman" w:hAnsi="Verdana" w:cs="Times New Roman"/>
                <w:b/>
                <w:u w:val="single"/>
                <w:lang w:eastAsia="ru-RU"/>
              </w:rPr>
              <w:t>Задачи урока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t>: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</w:r>
            <w:r w:rsidRPr="00B7516D">
              <w:rPr>
                <w:rFonts w:ascii="Verdana" w:eastAsia="Times New Roman" w:hAnsi="Verdana" w:cs="Times New Roman"/>
                <w:u w:val="single"/>
                <w:lang w:eastAsia="ru-RU"/>
              </w:rPr>
              <w:t>дидактические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t xml:space="preserve">: </w:t>
            </w:r>
          </w:p>
          <w:p w:rsidR="00F65F51" w:rsidRPr="00B7516D" w:rsidRDefault="00F65F51" w:rsidP="00F65F5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B7516D">
              <w:rPr>
                <w:rFonts w:ascii="Verdana" w:eastAsia="Times New Roman" w:hAnsi="Verdana" w:cs="Times New Roman"/>
                <w:lang w:eastAsia="ru-RU"/>
              </w:rPr>
              <w:t xml:space="preserve">закрепить знания по теме «Треугольник», </w:t>
            </w:r>
          </w:p>
          <w:p w:rsidR="00F65F51" w:rsidRPr="00B7516D" w:rsidRDefault="00F65F51" w:rsidP="00F65F5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B7516D">
              <w:rPr>
                <w:rFonts w:ascii="Verdana" w:eastAsia="Times New Roman" w:hAnsi="Verdana" w:cs="Times New Roman"/>
                <w:lang w:eastAsia="ru-RU"/>
              </w:rPr>
              <w:t xml:space="preserve">отработать навыки нахождения периметра, площади и суммы углов треугольника, </w:t>
            </w:r>
          </w:p>
          <w:p w:rsidR="00F65F51" w:rsidRPr="00B7516D" w:rsidRDefault="00F65F51" w:rsidP="00F65F5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B7516D">
              <w:rPr>
                <w:rFonts w:ascii="Verdana" w:eastAsia="Times New Roman" w:hAnsi="Verdana" w:cs="Times New Roman"/>
                <w:lang w:eastAsia="ru-RU"/>
              </w:rPr>
              <w:t xml:space="preserve">познакомить с понятием «расстояние между двумя точками», </w:t>
            </w:r>
          </w:p>
          <w:p w:rsidR="00F65F51" w:rsidRPr="00B7516D" w:rsidRDefault="00F65F51" w:rsidP="00F65F5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B7516D">
              <w:rPr>
                <w:rFonts w:ascii="Verdana" w:eastAsia="Times New Roman" w:hAnsi="Verdana" w:cs="Times New Roman"/>
                <w:lang w:eastAsia="ru-RU"/>
              </w:rPr>
              <w:t>формировать умения решения задач с использованием масштаба;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</w:r>
            <w:r w:rsidRPr="00B7516D">
              <w:rPr>
                <w:rFonts w:ascii="Verdana" w:eastAsia="Times New Roman" w:hAnsi="Verdana" w:cs="Times New Roman"/>
                <w:u w:val="single"/>
                <w:lang w:eastAsia="ru-RU"/>
              </w:rPr>
              <w:t>развивающие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t>: развивать аналитическое, пространственное мышление</w:t>
            </w:r>
            <w:proofErr w:type="gramStart"/>
            <w:r w:rsidRPr="00B7516D">
              <w:rPr>
                <w:rFonts w:ascii="Verdana" w:eastAsia="Times New Roman" w:hAnsi="Verdana" w:cs="Times New Roman"/>
                <w:lang w:eastAsia="ru-RU"/>
              </w:rPr>
              <w:t>.</w:t>
            </w:r>
            <w:proofErr w:type="gramEnd"/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</w:r>
            <w:proofErr w:type="gramStart"/>
            <w:r w:rsidRPr="00B7516D">
              <w:rPr>
                <w:rFonts w:ascii="Verdana" w:eastAsia="Times New Roman" w:hAnsi="Verdana" w:cs="Times New Roman"/>
                <w:u w:val="single"/>
                <w:lang w:eastAsia="ru-RU"/>
              </w:rPr>
              <w:t>в</w:t>
            </w:r>
            <w:proofErr w:type="gramEnd"/>
            <w:r w:rsidRPr="00B7516D">
              <w:rPr>
                <w:rFonts w:ascii="Verdana" w:eastAsia="Times New Roman" w:hAnsi="Verdana" w:cs="Times New Roman"/>
                <w:u w:val="single"/>
                <w:lang w:eastAsia="ru-RU"/>
              </w:rPr>
              <w:t>оспитательные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t>: воспитывать интерес к предмету.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</w:r>
            <w:r w:rsidRPr="00B7516D">
              <w:rPr>
                <w:rFonts w:ascii="Verdana" w:eastAsia="Times New Roman" w:hAnsi="Verdana" w:cs="Times New Roman"/>
                <w:b/>
                <w:u w:val="single"/>
                <w:lang w:eastAsia="ru-RU"/>
              </w:rPr>
              <w:t>Ход урока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t>: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</w:r>
            <w:r w:rsidRPr="00B7516D">
              <w:rPr>
                <w:rFonts w:ascii="Verdana" w:eastAsia="Times New Roman" w:hAnsi="Verdana" w:cs="Times New Roman"/>
                <w:b/>
                <w:lang w:eastAsia="ru-RU"/>
              </w:rPr>
              <w:t>I.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t xml:space="preserve"> Организационный момент. (2 мин.)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</w:r>
            <w:r w:rsidRPr="00B7516D">
              <w:rPr>
                <w:rFonts w:ascii="Verdana" w:eastAsia="Times New Roman" w:hAnsi="Verdana" w:cs="Times New Roman"/>
                <w:u w:val="single"/>
                <w:lang w:eastAsia="ru-RU"/>
              </w:rPr>
              <w:t>Постановка целей урока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t xml:space="preserve">: </w:t>
            </w:r>
          </w:p>
          <w:p w:rsidR="00F65F51" w:rsidRPr="00B7516D" w:rsidRDefault="00F65F51" w:rsidP="00F65F5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B7516D">
              <w:rPr>
                <w:rFonts w:ascii="Verdana" w:eastAsia="Times New Roman" w:hAnsi="Verdana" w:cs="Times New Roman"/>
                <w:lang w:eastAsia="ru-RU"/>
              </w:rPr>
              <w:t>Сегодня на уроке мы продолжим работать по теме «Треугольник», узнаем, что называется расстоянием между двумя точками, познакомимся с понятием масштаб.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</w:r>
            <w:r w:rsidRPr="00B7516D">
              <w:rPr>
                <w:rFonts w:ascii="Verdana" w:eastAsia="Times New Roman" w:hAnsi="Verdana" w:cs="Times New Roman"/>
                <w:b/>
                <w:lang w:eastAsia="ru-RU"/>
              </w:rPr>
              <w:t>II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t>. Актуализация знаний - Фронтальный опрос (5 мин.)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  <w:t>• Какой треугольник называется прямоугольным?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  <w:t>• Какой треугольник называется тупоугольным? 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  <w:t>• Какой треугольник называется остроугольным?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  <w:t>• Дайте определение биссектрисы угла?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  <w:t>• Какой треугольник называется равнобедренным?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  <w:t>• Какой треугольник называется равносторонним?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  <w:t>• Что мы называем высотой в треугольнике?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  <w:t>• Как найти площадь треугольника?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  <w:t>• Как вычислить периметр треугольника?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  <w:t>• Чему равна сумма углов треугольника?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  <w:t>• Если третья сторона треугольника больше суммы длин двух других сторон, то,  что можно сказать об этом треугольнике? (такой треугольник не существует)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</w:r>
          </w:p>
          <w:p w:rsidR="00B7516D" w:rsidRDefault="00F65F51" w:rsidP="00AA0C51">
            <w:pPr>
              <w:spacing w:after="0" w:line="240" w:lineRule="auto"/>
              <w:rPr>
                <w:rFonts w:ascii="Verdana" w:eastAsia="Times New Roman" w:hAnsi="Verdana" w:cs="Times New Roman"/>
                <w:u w:val="single"/>
                <w:lang w:eastAsia="ru-RU"/>
              </w:rPr>
            </w:pPr>
            <w:r w:rsidRPr="00B7516D">
              <w:rPr>
                <w:rFonts w:ascii="Verdana" w:eastAsia="Times New Roman" w:hAnsi="Verdana" w:cs="Times New Roman"/>
                <w:u w:val="single"/>
                <w:lang w:eastAsia="ru-RU"/>
              </w:rPr>
              <w:t>Самостоятельная работа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t xml:space="preserve"> с последующей проверкой. (12 мин.)</w:t>
            </w:r>
            <w:proofErr w:type="gramStart"/>
            <w:r w:rsidR="00C95B3A" w:rsidRPr="00B7516D">
              <w:rPr>
                <w:rFonts w:ascii="Verdana" w:eastAsia="Times New Roman" w:hAnsi="Verdana" w:cs="Times New Roman"/>
                <w:lang w:eastAsia="ru-RU"/>
              </w:rPr>
              <w:t>.К</w:t>
            </w:r>
            <w:proofErr w:type="gramEnd"/>
            <w:r w:rsidR="00C95B3A" w:rsidRPr="00B7516D">
              <w:rPr>
                <w:rFonts w:ascii="Verdana" w:eastAsia="Times New Roman" w:hAnsi="Verdana" w:cs="Times New Roman"/>
                <w:lang w:eastAsia="ru-RU"/>
              </w:rPr>
              <w:t>онтрольные задания, с.163.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</w:r>
            <w:r w:rsidR="00C95B3A" w:rsidRPr="00B7516D">
              <w:rPr>
                <w:rFonts w:ascii="Verdana" w:eastAsia="Times New Roman" w:hAnsi="Verdana" w:cs="Times New Roman"/>
                <w:lang w:eastAsia="ru-RU"/>
              </w:rPr>
              <w:t>Все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t xml:space="preserve"> работают в тетрадях, затем происходит проверка.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  <w:t>На доске подготовить чертеж двух треугольников с известными величинами (3 стороны, 3 угла). Записать задания.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</w:r>
            <w:r w:rsidRPr="00B7516D">
              <w:rPr>
                <w:rFonts w:ascii="Verdana" w:eastAsia="Times New Roman" w:hAnsi="Verdana" w:cs="Times New Roman"/>
                <w:u w:val="single"/>
                <w:lang w:eastAsia="ru-RU"/>
              </w:rPr>
              <w:t>Задание</w:t>
            </w:r>
            <w:r w:rsidR="00AA0C51" w:rsidRPr="00B7516D">
              <w:rPr>
                <w:rFonts w:ascii="Verdana" w:eastAsia="Times New Roman" w:hAnsi="Verdana" w:cs="Times New Roman"/>
                <w:u w:val="single"/>
                <w:lang w:eastAsia="ru-RU"/>
              </w:rPr>
              <w:t>.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t> 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lastRenderedPageBreak/>
              <w:t>Определить вид треугольника.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  <w:t>Найти периметр треугольника.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  <w:t>Найти площадь треугольника.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  <w:t>Найти сумму углов треугольника.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</w:r>
            <w:r w:rsidRPr="00B7516D">
              <w:rPr>
                <w:rFonts w:ascii="Verdana" w:eastAsia="Times New Roman" w:hAnsi="Verdana" w:cs="Times New Roman"/>
                <w:b/>
                <w:u w:val="single"/>
                <w:lang w:eastAsia="ru-RU"/>
              </w:rPr>
              <w:t>I. Изучение нового материала (15 мин.)</w:t>
            </w:r>
            <w:r w:rsidRPr="00B7516D">
              <w:rPr>
                <w:rFonts w:ascii="Verdana" w:eastAsia="Times New Roman" w:hAnsi="Verdana" w:cs="Times New Roman"/>
                <w:b/>
                <w:u w:val="single"/>
                <w:lang w:eastAsia="ru-RU"/>
              </w:rPr>
              <w:br/>
            </w:r>
            <w:r w:rsidRPr="00B7516D">
              <w:rPr>
                <w:rFonts w:ascii="Verdana" w:eastAsia="Times New Roman" w:hAnsi="Verdana" w:cs="Times New Roman"/>
                <w:u w:val="single"/>
                <w:lang w:eastAsia="ru-RU"/>
              </w:rPr>
              <w:t>Беседа</w:t>
            </w:r>
            <w:r w:rsidR="00C95B3A" w:rsidRPr="00B7516D">
              <w:rPr>
                <w:rFonts w:ascii="Verdana" w:eastAsia="Times New Roman" w:hAnsi="Verdana" w:cs="Times New Roman"/>
                <w:lang w:eastAsia="ru-RU"/>
              </w:rPr>
              <w:t>.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  <w:t>О расстояниях нам приходится говорить довольно часто. И следует заметить, что делаем мы это по-разному.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  <w:t>Рассмотрим такой пример: Настя живет в 7 минутах ходьбы от школы, а Костя идет от дома до школы 5 минут.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  <w:t>Можно ли утверждать, что Костя живет ближе к школе, чем Настя?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  <w:t>Может ли Костя жить дальше от школы, чем Настя?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  <w:t>Итак, в этом примере мы сделали попытку измерить расстояние в минутах и выяснили, что точность такого измерения крайне мала, поскольку у нас не было информации о скоростях движения Кости и Насти.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  <w:t>Как вы знаете, расстояние между двумя точками изме</w:t>
            </w:r>
            <w:r w:rsidR="00C95B3A" w:rsidRPr="00B7516D">
              <w:rPr>
                <w:rFonts w:ascii="Verdana" w:eastAsia="Times New Roman" w:hAnsi="Verdana" w:cs="Times New Roman"/>
                <w:lang w:eastAsia="ru-RU"/>
              </w:rPr>
              <w:t xml:space="preserve">ряется </w:t>
            </w:r>
            <w:proofErr w:type="gramStart"/>
            <w:r w:rsidR="00C95B3A" w:rsidRPr="00B7516D">
              <w:rPr>
                <w:rFonts w:ascii="Verdana" w:eastAsia="Times New Roman" w:hAnsi="Verdana" w:cs="Times New Roman"/>
                <w:u w:val="single"/>
                <w:lang w:eastAsia="ru-RU"/>
              </w:rPr>
              <w:t>по</w:t>
            </w:r>
            <w:proofErr w:type="gramEnd"/>
            <w:r w:rsidR="00C95B3A" w:rsidRPr="00B7516D">
              <w:rPr>
                <w:rFonts w:ascii="Verdana" w:eastAsia="Times New Roman" w:hAnsi="Verdana" w:cs="Times New Roman"/>
                <w:u w:val="single"/>
                <w:lang w:eastAsia="ru-RU"/>
              </w:rPr>
              <w:t xml:space="preserve"> соединяющей их прямой.</w:t>
            </w:r>
            <w:r w:rsidR="00C95B3A" w:rsidRPr="00B7516D">
              <w:rPr>
                <w:rFonts w:ascii="Verdana" w:eastAsia="Times New Roman" w:hAnsi="Verdana" w:cs="Times New Roman"/>
                <w:lang w:eastAsia="ru-RU"/>
              </w:rPr>
              <w:t xml:space="preserve"> П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t xml:space="preserve">оэтому в примере с Костей и Настей речь на самом деле шла не о расстоянии от их домов до школы, а </w:t>
            </w:r>
            <w:r w:rsidRPr="00B7516D">
              <w:rPr>
                <w:rFonts w:ascii="Verdana" w:eastAsia="Times New Roman" w:hAnsi="Verdana" w:cs="Times New Roman"/>
                <w:u w:val="single"/>
                <w:lang w:eastAsia="ru-RU"/>
              </w:rPr>
              <w:t>о длине пути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t>, который они проходят, так как по дороге в школу приходиться обходить дома, заборы, а иногда и лужи. Поэтому надо помнить, что, когда, в повседневной жизни мы говорим о расстояниях между городами, поселками и т. п., мы имеем в виду длину пути, который надо преодолеть, чтобы добраться от одного п</w:t>
            </w:r>
            <w:r w:rsidR="00C95B3A" w:rsidRPr="00B7516D">
              <w:rPr>
                <w:rFonts w:ascii="Verdana" w:eastAsia="Times New Roman" w:hAnsi="Verdana" w:cs="Times New Roman"/>
                <w:lang w:eastAsia="ru-RU"/>
              </w:rPr>
              <w:t>ункта до другого.</w:t>
            </w:r>
            <w:r w:rsidR="00C95B3A" w:rsidRPr="00B7516D">
              <w:rPr>
                <w:rFonts w:ascii="Verdana" w:eastAsia="Times New Roman" w:hAnsi="Verdana" w:cs="Times New Roman"/>
                <w:lang w:eastAsia="ru-RU"/>
              </w:rPr>
              <w:br/>
              <w:t xml:space="preserve">На рисунке 81 с. 164 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t xml:space="preserve"> изображена схема городского района, в котором живут Костя и Настя. Пунктирными линиями обозначены маршруты, по которым они ходят в школу и в гости друг к другу.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  <w:t xml:space="preserve">Выполнив необходимые измерения, можно найти длины этих маршрутов. Для этого надо знать, во сколько раз реальные объекты и расстояния между ними больше тех, которые даны на схеме. Или, как говорят коротко, надо </w:t>
            </w:r>
            <w:r w:rsidRPr="00B7516D">
              <w:rPr>
                <w:rFonts w:ascii="Verdana" w:eastAsia="Times New Roman" w:hAnsi="Verdana" w:cs="Times New Roman"/>
                <w:u w:val="single"/>
                <w:lang w:eastAsia="ru-RU"/>
              </w:rPr>
              <w:t>знать масшта</w:t>
            </w:r>
            <w:r w:rsidR="00C95B3A" w:rsidRPr="00B7516D">
              <w:rPr>
                <w:rFonts w:ascii="Verdana" w:eastAsia="Times New Roman" w:hAnsi="Verdana" w:cs="Times New Roman"/>
                <w:u w:val="single"/>
                <w:lang w:eastAsia="ru-RU"/>
              </w:rPr>
              <w:t>б</w:t>
            </w:r>
            <w:r w:rsidR="00C95B3A" w:rsidRPr="00B7516D">
              <w:rPr>
                <w:rFonts w:ascii="Verdana" w:eastAsia="Times New Roman" w:hAnsi="Verdana" w:cs="Times New Roman"/>
                <w:lang w:eastAsia="ru-RU"/>
              </w:rPr>
              <w:t xml:space="preserve"> изображения.</w:t>
            </w:r>
            <w:r w:rsidR="00C95B3A" w:rsidRPr="00B7516D">
              <w:rPr>
                <w:rFonts w:ascii="Verdana" w:eastAsia="Times New Roman" w:hAnsi="Verdana" w:cs="Times New Roman"/>
                <w:lang w:eastAsia="ru-RU"/>
              </w:rPr>
              <w:br/>
              <w:t>Схема на рис. 81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t xml:space="preserve"> сделана в масштабе 1: 2000 (читается: «один к двум тысячам). Это значит, что одна единица измерения на схеме соответствует двум тысячам единиц в действительности. Например, если на схеме отрезок имеет длину 1 см, это значит, что на самом деле длина эт</w:t>
            </w:r>
            <w:r w:rsidR="00AA0C51" w:rsidRPr="00B7516D">
              <w:rPr>
                <w:rFonts w:ascii="Verdana" w:eastAsia="Times New Roman" w:hAnsi="Verdana" w:cs="Times New Roman"/>
                <w:lang w:eastAsia="ru-RU"/>
              </w:rPr>
              <w:t>ого отрезка – 2000 см, или 20 м, учебник, с.165-прочитать.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</w:r>
            <w:r w:rsidR="00B7516D">
              <w:rPr>
                <w:rFonts w:ascii="Verdana" w:eastAsia="Times New Roman" w:hAnsi="Verdana" w:cs="Times New Roman"/>
                <w:u w:val="single"/>
                <w:lang w:eastAsia="ru-RU"/>
              </w:rPr>
              <w:t>Фронтальная работа</w:t>
            </w:r>
          </w:p>
          <w:p w:rsidR="00B7516D" w:rsidRDefault="00F65F51" w:rsidP="00AA0C5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B7516D">
              <w:rPr>
                <w:rFonts w:ascii="Verdana" w:eastAsia="Times New Roman" w:hAnsi="Verdana" w:cs="Times New Roman"/>
                <w:u w:val="single"/>
                <w:lang w:eastAsia="ru-RU"/>
              </w:rPr>
              <w:t>Что обозначает следующая запис</w:t>
            </w:r>
            <w:r w:rsidR="00C95B3A" w:rsidRPr="00B7516D">
              <w:rPr>
                <w:rFonts w:ascii="Verdana" w:eastAsia="Times New Roman" w:hAnsi="Verdana" w:cs="Times New Roman"/>
                <w:u w:val="single"/>
                <w:lang w:eastAsia="ru-RU"/>
              </w:rPr>
              <w:t>ь: 1: 5000, 1: 250, 1</w:t>
            </w:r>
            <w:r w:rsidRPr="00B7516D">
              <w:rPr>
                <w:rFonts w:ascii="Verdana" w:eastAsia="Times New Roman" w:hAnsi="Verdana" w:cs="Times New Roman"/>
                <w:u w:val="single"/>
                <w:lang w:eastAsia="ru-RU"/>
              </w:rPr>
              <w:t>: 60</w:t>
            </w:r>
            <w:r w:rsidR="00AA0C51" w:rsidRPr="00B7516D">
              <w:rPr>
                <w:rFonts w:ascii="Verdana" w:eastAsia="Times New Roman" w:hAnsi="Verdana" w:cs="Times New Roman"/>
                <w:u w:val="single"/>
                <w:lang w:eastAsia="ru-RU"/>
              </w:rPr>
              <w:t>?</w:t>
            </w:r>
            <w:r w:rsidRPr="00B7516D">
              <w:rPr>
                <w:rFonts w:ascii="Verdana" w:eastAsia="Times New Roman" w:hAnsi="Verdana" w:cs="Times New Roman"/>
                <w:u w:val="single"/>
                <w:lang w:eastAsia="ru-RU"/>
              </w:rPr>
              <w:br/>
            </w:r>
            <w:r w:rsidRPr="00B7516D">
              <w:rPr>
                <w:rFonts w:ascii="Verdana" w:eastAsia="Times New Roman" w:hAnsi="Verdana" w:cs="Times New Roman"/>
                <w:b/>
                <w:u w:val="single"/>
                <w:lang w:eastAsia="ru-RU"/>
              </w:rPr>
              <w:t>III. Закрепление изученного материала (14 мин)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br/>
            </w:r>
            <w:r w:rsidR="00B7516D">
              <w:rPr>
                <w:rFonts w:ascii="Verdana" w:eastAsia="Times New Roman" w:hAnsi="Verdana" w:cs="Times New Roman"/>
                <w:lang w:eastAsia="ru-RU"/>
              </w:rPr>
              <w:t>1)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t>Реше</w:t>
            </w:r>
            <w:r w:rsidR="005F3BAD" w:rsidRPr="00B7516D">
              <w:rPr>
                <w:rFonts w:ascii="Verdana" w:eastAsia="Times New Roman" w:hAnsi="Verdana" w:cs="Times New Roman"/>
                <w:lang w:eastAsia="ru-RU"/>
              </w:rPr>
              <w:t>ние упражнения №603 из учебник</w:t>
            </w:r>
            <w:r w:rsidR="00B7516D">
              <w:rPr>
                <w:rFonts w:ascii="Verdana" w:eastAsia="Times New Roman" w:hAnsi="Verdana" w:cs="Times New Roman"/>
                <w:lang w:eastAsia="ru-RU"/>
              </w:rPr>
              <w:t>а</w:t>
            </w:r>
            <w:r w:rsidR="005F3BAD" w:rsidRPr="00B7516D">
              <w:rPr>
                <w:rFonts w:ascii="Verdana" w:eastAsia="Times New Roman" w:hAnsi="Verdana" w:cs="Times New Roman"/>
                <w:lang w:eastAsia="ru-RU"/>
              </w:rPr>
              <w:t xml:space="preserve">, </w:t>
            </w:r>
            <w:r w:rsidR="00B7516D">
              <w:rPr>
                <w:rFonts w:ascii="Verdana" w:eastAsia="Times New Roman" w:hAnsi="Verdana" w:cs="Times New Roman"/>
                <w:lang w:eastAsia="ru-RU"/>
              </w:rPr>
              <w:t>рис. 81, с.164.</w:t>
            </w:r>
          </w:p>
          <w:p w:rsidR="00B7516D" w:rsidRPr="00B7516D" w:rsidRDefault="00B7516D" w:rsidP="00AA0C51">
            <w:pPr>
              <w:spacing w:after="0" w:line="240" w:lineRule="auto"/>
              <w:rPr>
                <w:rFonts w:ascii="Verdana" w:eastAsia="Times New Roman" w:hAnsi="Verdana" w:cs="Times New Roman"/>
                <w:u w:val="single"/>
                <w:lang w:eastAsia="ru-RU"/>
              </w:rPr>
            </w:pPr>
            <w:r w:rsidRPr="00B7516D">
              <w:rPr>
                <w:rFonts w:ascii="Verdana" w:eastAsia="Times New Roman" w:hAnsi="Verdana" w:cs="Times New Roman"/>
                <w:u w:val="single"/>
                <w:lang w:eastAsia="ru-RU"/>
              </w:rPr>
              <w:t>Самостоятельная работа.</w:t>
            </w:r>
          </w:p>
          <w:p w:rsidR="00B7516D" w:rsidRPr="00B7516D" w:rsidRDefault="00B7516D" w:rsidP="00AA0C51">
            <w:pPr>
              <w:spacing w:after="0" w:line="240" w:lineRule="auto"/>
              <w:rPr>
                <w:rFonts w:ascii="Verdana" w:eastAsia="Times New Roman" w:hAnsi="Verdana" w:cs="Times New Roman"/>
                <w:b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2)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t xml:space="preserve"> презент</w:t>
            </w:r>
            <w:r w:rsidR="005F3BAD" w:rsidRPr="00B7516D">
              <w:rPr>
                <w:rFonts w:ascii="Verdana" w:eastAsia="Times New Roman" w:hAnsi="Verdana" w:cs="Times New Roman"/>
                <w:lang w:eastAsia="ru-RU"/>
              </w:rPr>
              <w:t>ац</w:t>
            </w:r>
            <w:r>
              <w:rPr>
                <w:rFonts w:ascii="Verdana" w:eastAsia="Times New Roman" w:hAnsi="Verdana" w:cs="Times New Roman"/>
                <w:lang w:eastAsia="ru-RU"/>
              </w:rPr>
              <w:t>ия</w:t>
            </w:r>
            <w:r w:rsidRPr="00B7516D">
              <w:rPr>
                <w:rFonts w:ascii="Verdana" w:eastAsia="Times New Roman" w:hAnsi="Verdana" w:cs="Times New Roman"/>
                <w:lang w:eastAsia="ru-RU"/>
              </w:rPr>
              <w:t xml:space="preserve"> (34_1)</w:t>
            </w:r>
            <w:r>
              <w:rPr>
                <w:rFonts w:ascii="Verdana" w:eastAsia="Times New Roman" w:hAnsi="Verdana" w:cs="Times New Roman"/>
                <w:lang w:eastAsia="ru-RU"/>
              </w:rPr>
              <w:t>, решение задачи, представленной в презентации.</w:t>
            </w:r>
            <w:r w:rsidR="00F65F51" w:rsidRPr="00B7516D">
              <w:rPr>
                <w:rFonts w:ascii="Verdana" w:eastAsia="Times New Roman" w:hAnsi="Verdana" w:cs="Times New Roman"/>
                <w:lang w:eastAsia="ru-RU"/>
              </w:rPr>
              <w:br/>
            </w:r>
            <w:r w:rsidR="00F65F51" w:rsidRPr="00B7516D">
              <w:rPr>
                <w:rFonts w:ascii="Verdana" w:eastAsia="Times New Roman" w:hAnsi="Verdana" w:cs="Times New Roman"/>
                <w:b/>
                <w:u w:val="single"/>
                <w:lang w:eastAsia="ru-RU"/>
              </w:rPr>
              <w:t>IV. Итог урока. (2 мин.)</w:t>
            </w:r>
          </w:p>
          <w:p w:rsidR="00F65F51" w:rsidRPr="00B7516D" w:rsidRDefault="00B7516D" w:rsidP="00AA0C5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B7516D">
              <w:rPr>
                <w:rFonts w:ascii="Verdana" w:eastAsia="Times New Roman" w:hAnsi="Verdana" w:cs="Times New Roman"/>
                <w:lang w:eastAsia="ru-RU"/>
              </w:rPr>
              <w:t>Разъяснение наглядности выполнения №604, презентация(34_2).</w:t>
            </w:r>
            <w:r w:rsidR="00F65F51" w:rsidRPr="00B7516D">
              <w:rPr>
                <w:rFonts w:ascii="Verdana" w:eastAsia="Times New Roman" w:hAnsi="Verdana" w:cs="Times New Roman"/>
                <w:lang w:eastAsia="ru-RU"/>
              </w:rPr>
              <w:br/>
            </w:r>
            <w:r w:rsidR="008D3590" w:rsidRPr="008D3590">
              <w:rPr>
                <w:rFonts w:ascii="Verdana" w:eastAsia="Times New Roman" w:hAnsi="Verdana" w:cs="Times New Roman"/>
                <w:b/>
                <w:u w:val="single"/>
                <w:lang w:val="en-US" w:eastAsia="ru-RU"/>
              </w:rPr>
              <w:t>V</w:t>
            </w:r>
            <w:r w:rsidR="008D3590" w:rsidRPr="008D3590">
              <w:rPr>
                <w:rFonts w:ascii="Verdana" w:eastAsia="Times New Roman" w:hAnsi="Verdana" w:cs="Times New Roman"/>
                <w:b/>
                <w:u w:val="single"/>
                <w:lang w:eastAsia="ru-RU"/>
              </w:rPr>
              <w:t>.</w:t>
            </w:r>
            <w:r w:rsidR="00F65F51" w:rsidRPr="008D3590">
              <w:rPr>
                <w:rFonts w:ascii="Verdana" w:eastAsia="Times New Roman" w:hAnsi="Verdana" w:cs="Times New Roman"/>
                <w:b/>
                <w:u w:val="single"/>
                <w:lang w:eastAsia="ru-RU"/>
              </w:rPr>
              <w:t>Домашнее задание.</w:t>
            </w:r>
            <w:r w:rsidR="00F65F51" w:rsidRPr="00B7516D">
              <w:rPr>
                <w:rFonts w:ascii="Verdana" w:eastAsia="Times New Roman" w:hAnsi="Verdana" w:cs="Times New Roman"/>
                <w:lang w:eastAsia="ru-RU"/>
              </w:rPr>
              <w:t xml:space="preserve"> Выполнить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, $ 34, </w:t>
            </w:r>
            <w:r w:rsidR="00F65F51" w:rsidRPr="00B7516D">
              <w:rPr>
                <w:rFonts w:ascii="Verdana" w:eastAsia="Times New Roman" w:hAnsi="Verdana" w:cs="Times New Roman"/>
                <w:lang w:eastAsia="ru-RU"/>
              </w:rPr>
              <w:t xml:space="preserve"> №604.</w:t>
            </w:r>
            <w:r w:rsidR="00F65F51" w:rsidRPr="00B7516D">
              <w:rPr>
                <w:rFonts w:ascii="Verdana" w:eastAsia="Times New Roman" w:hAnsi="Verdana" w:cs="Times New Roman"/>
                <w:lang w:eastAsia="ru-RU"/>
              </w:rPr>
              <w:br/>
              <w:t>Целевой итог урока.</w:t>
            </w:r>
            <w:r w:rsidR="00F65F51" w:rsidRPr="00B7516D">
              <w:rPr>
                <w:rFonts w:ascii="Verdana" w:eastAsia="Times New Roman" w:hAnsi="Verdana" w:cs="Times New Roman"/>
                <w:lang w:eastAsia="ru-RU"/>
              </w:rPr>
              <w:br/>
              <w:t>Результативный итог урока: выставление отметок в журнал.</w:t>
            </w:r>
          </w:p>
          <w:p w:rsidR="00F65F51" w:rsidRPr="00B7516D" w:rsidRDefault="00F65F51" w:rsidP="00F65F51">
            <w:pPr>
              <w:spacing w:after="24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</w:tbl>
    <w:p w:rsidR="00A000D2" w:rsidRPr="00B7516D" w:rsidRDefault="00A000D2" w:rsidP="00AA0C51">
      <w:pPr>
        <w:ind w:left="-284"/>
      </w:pPr>
    </w:p>
    <w:sectPr w:rsidR="00A000D2" w:rsidRPr="00B7516D" w:rsidSect="00AA0C51">
      <w:pgSz w:w="16838" w:h="11906" w:orient="landscape"/>
      <w:pgMar w:top="426" w:right="395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F51"/>
    <w:rsid w:val="00353AC6"/>
    <w:rsid w:val="005F3BAD"/>
    <w:rsid w:val="007D30CA"/>
    <w:rsid w:val="008C4DC4"/>
    <w:rsid w:val="008D3590"/>
    <w:rsid w:val="00A000D2"/>
    <w:rsid w:val="00AA0C51"/>
    <w:rsid w:val="00B70F1B"/>
    <w:rsid w:val="00B7516D"/>
    <w:rsid w:val="00C95B3A"/>
    <w:rsid w:val="00F6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D2"/>
  </w:style>
  <w:style w:type="paragraph" w:styleId="2">
    <w:name w:val="heading 2"/>
    <w:basedOn w:val="a"/>
    <w:link w:val="20"/>
    <w:uiPriority w:val="9"/>
    <w:qFormat/>
    <w:rsid w:val="00F6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65F51"/>
  </w:style>
  <w:style w:type="character" w:styleId="a3">
    <w:name w:val="Hyperlink"/>
    <w:basedOn w:val="a0"/>
    <w:uiPriority w:val="99"/>
    <w:semiHidden/>
    <w:unhideWhenUsed/>
    <w:rsid w:val="00F65F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2014-02-11T14:37:00Z</dcterms:created>
  <dcterms:modified xsi:type="dcterms:W3CDTF">2014-02-15T07:45:00Z</dcterms:modified>
</cp:coreProperties>
</file>