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12" w:rsidRPr="002E0861" w:rsidRDefault="001F5412" w:rsidP="002E08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>Денисов</w:t>
      </w:r>
      <w:r w:rsidR="00A07A96">
        <w:rPr>
          <w:rFonts w:ascii="Times New Roman" w:hAnsi="Times New Roman" w:cs="Times New Roman"/>
          <w:sz w:val="24"/>
          <w:szCs w:val="24"/>
        </w:rPr>
        <w:t xml:space="preserve">а Ольга Евгеньевна. </w:t>
      </w:r>
    </w:p>
    <w:p w:rsidR="00992023" w:rsidRPr="002E0861" w:rsidRDefault="003E48B4" w:rsidP="002E08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 xml:space="preserve">Проект урока по алгебре и началам анализа в </w:t>
      </w:r>
      <w:proofErr w:type="gramStart"/>
      <w:r w:rsidRPr="002E0861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2E0861">
        <w:rPr>
          <w:rFonts w:ascii="Times New Roman" w:hAnsi="Times New Roman" w:cs="Times New Roman"/>
          <w:sz w:val="24"/>
          <w:szCs w:val="24"/>
        </w:rPr>
        <w:t xml:space="preserve"> а классе</w:t>
      </w:r>
      <w:r w:rsidR="009856B4" w:rsidRPr="002E0861">
        <w:rPr>
          <w:rFonts w:ascii="Times New Roman" w:hAnsi="Times New Roman" w:cs="Times New Roman"/>
          <w:sz w:val="24"/>
          <w:szCs w:val="24"/>
        </w:rPr>
        <w:t xml:space="preserve"> МБОУ «СОШ №4»</w:t>
      </w:r>
      <w:r w:rsidRPr="002E0861">
        <w:rPr>
          <w:rFonts w:ascii="Times New Roman" w:hAnsi="Times New Roman" w:cs="Times New Roman"/>
          <w:sz w:val="24"/>
          <w:szCs w:val="24"/>
        </w:rPr>
        <w:t>.</w:t>
      </w:r>
    </w:p>
    <w:p w:rsidR="003E48B4" w:rsidRPr="002E0861" w:rsidRDefault="003E48B4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0861">
        <w:rPr>
          <w:rFonts w:ascii="Times New Roman" w:hAnsi="Times New Roman" w:cs="Times New Roman"/>
          <w:sz w:val="24"/>
          <w:szCs w:val="24"/>
          <w:u w:val="single"/>
        </w:rPr>
        <w:t>Тема: Площадь криволинейной трапеции.</w:t>
      </w:r>
    </w:p>
    <w:p w:rsidR="003E48B4" w:rsidRPr="002E0861" w:rsidRDefault="003E48B4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 w:rsidRPr="002E0861">
        <w:rPr>
          <w:rFonts w:ascii="Times New Roman" w:hAnsi="Times New Roman" w:cs="Times New Roman"/>
          <w:sz w:val="24"/>
          <w:szCs w:val="24"/>
        </w:rPr>
        <w:t xml:space="preserve"> обобщение материала, работа в парах и группах, использование компьютерных технологий для организации учебного процесса.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урока</w:t>
      </w:r>
      <w:r w:rsidRPr="002E0861">
        <w:rPr>
          <w:rFonts w:ascii="Times New Roman" w:hAnsi="Times New Roman" w:cs="Times New Roman"/>
          <w:sz w:val="24"/>
          <w:szCs w:val="24"/>
        </w:rPr>
        <w:t>: данный урок входит в главу «Первообразная и интеграл», учащиеся овладели определением первообразной, правилами нахождения первообразной, определением криволинейной трапеции, формулой нахождения её площади.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Учебные возможности класса</w:t>
      </w:r>
      <w:r w:rsidRPr="002E0861">
        <w:rPr>
          <w:rFonts w:ascii="Times New Roman" w:hAnsi="Times New Roman" w:cs="Times New Roman"/>
          <w:sz w:val="24"/>
          <w:szCs w:val="24"/>
        </w:rPr>
        <w:t>: учащиеся имеют навыки работы в группе, у них достаточно развиты познавательные спо</w:t>
      </w:r>
      <w:r w:rsidR="00D20D9F" w:rsidRPr="002E0861">
        <w:rPr>
          <w:rFonts w:ascii="Times New Roman" w:hAnsi="Times New Roman" w:cs="Times New Roman"/>
          <w:sz w:val="24"/>
          <w:szCs w:val="24"/>
        </w:rPr>
        <w:t>собности, привит интерес к предм</w:t>
      </w:r>
      <w:r w:rsidRPr="002E0861">
        <w:rPr>
          <w:rFonts w:ascii="Times New Roman" w:hAnsi="Times New Roman" w:cs="Times New Roman"/>
          <w:sz w:val="24"/>
          <w:szCs w:val="24"/>
        </w:rPr>
        <w:t>ету, учащиеся хорошо работают по алгоритму, при постановке п</w:t>
      </w:r>
      <w:r w:rsidR="00D20D9F" w:rsidRPr="002E0861">
        <w:rPr>
          <w:rFonts w:ascii="Times New Roman" w:hAnsi="Times New Roman" w:cs="Times New Roman"/>
          <w:sz w:val="24"/>
          <w:szCs w:val="24"/>
        </w:rPr>
        <w:t>р</w:t>
      </w:r>
      <w:r w:rsidRPr="002E0861">
        <w:rPr>
          <w:rFonts w:ascii="Times New Roman" w:hAnsi="Times New Roman" w:cs="Times New Roman"/>
          <w:sz w:val="24"/>
          <w:szCs w:val="24"/>
        </w:rPr>
        <w:t>облемы не все учащиеся находят самостоятельное её решение, имеют разную скорость протекания мыслительных процессов.</w:t>
      </w:r>
    </w:p>
    <w:p w:rsidR="003E48B4" w:rsidRPr="002E0861" w:rsidRDefault="009856B4" w:rsidP="002E086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3E48B4" w:rsidRPr="002E086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E48B4" w:rsidRPr="002E0861" w:rsidRDefault="003E48B4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>- Систематизировать, расширить знания по данной теме.</w:t>
      </w:r>
    </w:p>
    <w:p w:rsidR="003E48B4" w:rsidRPr="002E0861" w:rsidRDefault="003E48B4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2E0861">
        <w:rPr>
          <w:rFonts w:ascii="Times New Roman" w:hAnsi="Times New Roman" w:cs="Times New Roman"/>
          <w:sz w:val="24"/>
          <w:szCs w:val="24"/>
        </w:rPr>
        <w:t xml:space="preserve"> экран, презентация, тест с электронного учебника, папки с приложениями, оценочные листы.</w:t>
      </w:r>
    </w:p>
    <w:p w:rsidR="003E48B4" w:rsidRPr="002E0861" w:rsidRDefault="003E48B4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Урок проходит по этапам</w:t>
      </w:r>
      <w:r w:rsidRPr="002E0861">
        <w:rPr>
          <w:rFonts w:ascii="Times New Roman" w:hAnsi="Times New Roman" w:cs="Times New Roman"/>
          <w:sz w:val="24"/>
          <w:szCs w:val="24"/>
        </w:rPr>
        <w:t>. Результаты каждого этапа учащиеся заносят в оценочные листы.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Задачи урока: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E54D5" w:rsidRPr="002E0861" w:rsidTr="009E54D5"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3191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Для учеников</w:t>
            </w:r>
          </w:p>
        </w:tc>
      </w:tr>
      <w:tr w:rsidR="009E54D5" w:rsidRPr="002E0861" w:rsidTr="009E54D5"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3190" w:type="dxa"/>
          </w:tcPr>
          <w:p w:rsidR="00D20D9F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обобщать, классифицировать, работать по алгоритму, находить свои пути решения, делать выводы.</w:t>
            </w:r>
          </w:p>
          <w:p w:rsidR="009E54D5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Опрос учащихся с использованием раздаточного материала, использование работы в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парах и группах</w:t>
            </w:r>
            <w:proofErr w:type="gramStart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 уровня </w:t>
            </w:r>
            <w:proofErr w:type="spellStart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учебной деятельности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9E54D5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Отслеживать знание теоре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тического материала и умение применять его при решении упражнений работая в парах и группах. Выполнять итоговые тестовые задания. Оценивать свои достижения.</w:t>
            </w:r>
          </w:p>
        </w:tc>
      </w:tr>
      <w:tr w:rsidR="009E54D5" w:rsidRPr="002E0861" w:rsidTr="009E54D5"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</w:t>
            </w:r>
          </w:p>
        </w:tc>
        <w:tc>
          <w:tcPr>
            <w:tcW w:w="3190" w:type="dxa"/>
          </w:tcPr>
          <w:p w:rsidR="00D20D9F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- Побуждать учащихся само и взаимоконтролю, развивать познавательную активность, самостоятельность, упорство в достижении цели.</w:t>
            </w:r>
          </w:p>
          <w:p w:rsidR="009E54D5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мыслительных операций обобщения</w:t>
            </w:r>
            <w:proofErr w:type="gramStart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применения алгоритмов решения зада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ч при добавленных условиях; 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навыки.</w:t>
            </w:r>
          </w:p>
        </w:tc>
        <w:tc>
          <w:tcPr>
            <w:tcW w:w="3191" w:type="dxa"/>
          </w:tcPr>
          <w:p w:rsidR="009E54D5" w:rsidRPr="002E0861" w:rsidRDefault="00D20D9F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9E54D5" w:rsidRPr="002E0861"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решения упражнений, проводить и фиксировать свои результаты, устанавливать связь между изученными темами.</w:t>
            </w:r>
          </w:p>
        </w:tc>
      </w:tr>
      <w:tr w:rsidR="009E54D5" w:rsidRPr="002E0861" w:rsidTr="009E54D5"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3190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коллективизм, внимательное отношение друг к другу, умение оказать консультативную помощь.</w:t>
            </w:r>
          </w:p>
        </w:tc>
        <w:tc>
          <w:tcPr>
            <w:tcW w:w="3191" w:type="dxa"/>
          </w:tcPr>
          <w:p w:rsidR="009E54D5" w:rsidRPr="002E0861" w:rsidRDefault="009E54D5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Учиться быть внимательным к одноклассникам в парной и групповой работе, высказывать своё мнение, вносить посильный вклад в решение упражнений.</w:t>
            </w:r>
          </w:p>
        </w:tc>
      </w:tr>
    </w:tbl>
    <w:p w:rsid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8B4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Методы обучения:</w:t>
      </w:r>
      <w:r w:rsidRPr="002E0861">
        <w:rPr>
          <w:rFonts w:ascii="Times New Roman" w:hAnsi="Times New Roman" w:cs="Times New Roman"/>
          <w:sz w:val="24"/>
          <w:szCs w:val="24"/>
        </w:rPr>
        <w:t xml:space="preserve"> словесные (диалог, </w:t>
      </w:r>
      <w:proofErr w:type="spellStart"/>
      <w:r w:rsidRPr="002E086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E0861">
        <w:rPr>
          <w:rFonts w:ascii="Times New Roman" w:hAnsi="Times New Roman" w:cs="Times New Roman"/>
          <w:sz w:val="24"/>
          <w:szCs w:val="24"/>
        </w:rPr>
        <w:t>, беседа)</w:t>
      </w:r>
      <w:r w:rsidR="009856B4" w:rsidRPr="002E0861">
        <w:rPr>
          <w:rFonts w:ascii="Times New Roman" w:hAnsi="Times New Roman" w:cs="Times New Roman"/>
          <w:sz w:val="24"/>
          <w:szCs w:val="24"/>
        </w:rPr>
        <w:t>;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>Наглядны</w:t>
      </w:r>
      <w:proofErr w:type="gramStart"/>
      <w:r w:rsidRPr="002E086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E0861">
        <w:rPr>
          <w:rFonts w:ascii="Times New Roman" w:hAnsi="Times New Roman" w:cs="Times New Roman"/>
          <w:sz w:val="24"/>
          <w:szCs w:val="24"/>
        </w:rPr>
        <w:t xml:space="preserve"> работа с презентацией)</w:t>
      </w:r>
      <w:r w:rsidR="009856B4" w:rsidRPr="002E0861">
        <w:rPr>
          <w:rFonts w:ascii="Times New Roman" w:hAnsi="Times New Roman" w:cs="Times New Roman"/>
          <w:sz w:val="24"/>
          <w:szCs w:val="24"/>
        </w:rPr>
        <w:t>;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861">
        <w:rPr>
          <w:rFonts w:ascii="Times New Roman" w:hAnsi="Times New Roman" w:cs="Times New Roman"/>
          <w:sz w:val="24"/>
          <w:szCs w:val="24"/>
        </w:rPr>
        <w:t>Частично-поисковые (решение проблемной ситуации)</w:t>
      </w:r>
      <w:r w:rsidR="009856B4" w:rsidRPr="002E08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>Индуктивные (развитие умения общаться, высказывать своё мнение, доказывать его)</w:t>
      </w:r>
      <w:r w:rsidR="009856B4" w:rsidRPr="002E0861">
        <w:rPr>
          <w:rFonts w:ascii="Times New Roman" w:hAnsi="Times New Roman" w:cs="Times New Roman"/>
          <w:sz w:val="24"/>
          <w:szCs w:val="24"/>
        </w:rPr>
        <w:t>;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861">
        <w:rPr>
          <w:rFonts w:ascii="Times New Roman" w:hAnsi="Times New Roman" w:cs="Times New Roman"/>
          <w:sz w:val="24"/>
          <w:szCs w:val="24"/>
        </w:rPr>
        <w:t>Дедуктивные</w:t>
      </w:r>
      <w:proofErr w:type="gramEnd"/>
      <w:r w:rsidRPr="002E0861">
        <w:rPr>
          <w:rFonts w:ascii="Times New Roman" w:hAnsi="Times New Roman" w:cs="Times New Roman"/>
          <w:sz w:val="24"/>
          <w:szCs w:val="24"/>
        </w:rPr>
        <w:t xml:space="preserve"> (анализ изученного, применение знаний к решению задач, обобщение)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Формы обучения</w:t>
      </w:r>
      <w:r w:rsidRPr="002E0861">
        <w:rPr>
          <w:rFonts w:ascii="Times New Roman" w:hAnsi="Times New Roman" w:cs="Times New Roman"/>
          <w:sz w:val="24"/>
          <w:szCs w:val="24"/>
        </w:rPr>
        <w:t>: парная и групповая</w:t>
      </w:r>
    </w:p>
    <w:p w:rsidR="009E54D5" w:rsidRPr="002E0861" w:rsidRDefault="00D20D9F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Форма контроля</w:t>
      </w:r>
      <w:r w:rsidRPr="002E0861">
        <w:rPr>
          <w:rFonts w:ascii="Times New Roman" w:hAnsi="Times New Roman" w:cs="Times New Roman"/>
          <w:sz w:val="24"/>
          <w:szCs w:val="24"/>
        </w:rPr>
        <w:t xml:space="preserve">: </w:t>
      </w:r>
      <w:r w:rsidR="009E54D5" w:rsidRPr="002E0861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9E54D5" w:rsidRPr="002E0861" w:rsidRDefault="00D20D9F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Технологии</w:t>
      </w:r>
      <w:r w:rsidRPr="002E0861">
        <w:rPr>
          <w:rFonts w:ascii="Times New Roman" w:hAnsi="Times New Roman" w:cs="Times New Roman"/>
          <w:sz w:val="24"/>
          <w:szCs w:val="24"/>
        </w:rPr>
        <w:t xml:space="preserve">: </w:t>
      </w:r>
      <w:r w:rsidR="009E54D5" w:rsidRPr="002E0861">
        <w:rPr>
          <w:rFonts w:ascii="Times New Roman" w:hAnsi="Times New Roman" w:cs="Times New Roman"/>
          <w:sz w:val="24"/>
          <w:szCs w:val="24"/>
        </w:rPr>
        <w:t>технология групповой работы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 xml:space="preserve">-технология </w:t>
      </w:r>
      <w:proofErr w:type="spellStart"/>
      <w:r w:rsidRPr="002E086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E0861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sz w:val="24"/>
          <w:szCs w:val="24"/>
        </w:rPr>
        <w:t>-проблемно-диалогического обучения.</w:t>
      </w:r>
    </w:p>
    <w:p w:rsidR="009E54D5" w:rsidRPr="002E0861" w:rsidRDefault="009E54D5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861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результат</w:t>
      </w:r>
      <w:r w:rsidRPr="002E0861">
        <w:rPr>
          <w:rFonts w:ascii="Times New Roman" w:hAnsi="Times New Roman" w:cs="Times New Roman"/>
          <w:sz w:val="24"/>
          <w:szCs w:val="24"/>
        </w:rPr>
        <w:t>: освоение темы, мотивирование на новые способы нахождения площади криволинейной трапеции, умение работать в группе.</w:t>
      </w:r>
    </w:p>
    <w:tbl>
      <w:tblPr>
        <w:tblStyle w:val="a3"/>
        <w:tblW w:w="0" w:type="auto"/>
        <w:tblLook w:val="04A0"/>
      </w:tblPr>
      <w:tblGrid>
        <w:gridCol w:w="1749"/>
        <w:gridCol w:w="1985"/>
        <w:gridCol w:w="1864"/>
        <w:gridCol w:w="2039"/>
        <w:gridCol w:w="1934"/>
      </w:tblGrid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элементы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15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Start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0D9F" w:rsidRPr="002E0861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ческий настрой</w:t>
            </w:r>
          </w:p>
        </w:tc>
        <w:tc>
          <w:tcPr>
            <w:tcW w:w="1915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Первообразная, площадь криволинейной трапеции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направленные на </w:t>
            </w:r>
            <w:proofErr w:type="spellStart"/>
            <w:proofErr w:type="gramStart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 и подготовку восприятия новых знаний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Задания для парной работы, заслушивание ответов</w:t>
            </w:r>
          </w:p>
        </w:tc>
        <w:tc>
          <w:tcPr>
            <w:tcW w:w="1915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Работа в парах. Оценка знаний напарника.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Проверка Д/</w:t>
            </w:r>
            <w:proofErr w:type="gramStart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Индивидуальные Д/</w:t>
            </w:r>
            <w:proofErr w:type="gramStart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Нахождение площади фигуры как разности площадей двух криволинейных трапеций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="008F568D"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объяснении нового материала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Работа руководителей групп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Вопросы, направленные на отгадывание темы урока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Предложения по теме урока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Определение темы, задач урока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Нахождение площади фигуры, ограниченной графиками двух функций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Поставить задачи для работы в группах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помощи.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Определить роль каждого ученика при работе с заданием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объекта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Решение задания с карточки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построении графиков функций, нахождение 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точек пересечения графиков функций аналитическим и графическим способом, умение находить площадь криволинейной трапеции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решений упражнений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в группах, объяснение решения у 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доски.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тест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Тест с электронного учебника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Отследить полученные результаты.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Проверка и сопоставление результатов с ответами</w:t>
            </w:r>
          </w:p>
        </w:tc>
      </w:tr>
      <w:tr w:rsidR="00BC2A26" w:rsidRPr="002E0861" w:rsidTr="00BC2A26"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2A26" w:rsidRPr="002E0861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C2A26" w:rsidRPr="002E0861" w:rsidRDefault="00BC2A26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Проверка поставленных задач</w:t>
            </w:r>
          </w:p>
        </w:tc>
        <w:tc>
          <w:tcPr>
            <w:tcW w:w="1914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</w:t>
            </w:r>
          </w:p>
        </w:tc>
        <w:tc>
          <w:tcPr>
            <w:tcW w:w="1915" w:type="dxa"/>
          </w:tcPr>
          <w:p w:rsidR="00BC2A26" w:rsidRPr="002E0861" w:rsidRDefault="008F568D" w:rsidP="002E0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61">
              <w:rPr>
                <w:rFonts w:ascii="Times New Roman" w:hAnsi="Times New Roman" w:cs="Times New Roman"/>
                <w:sz w:val="24"/>
                <w:szCs w:val="24"/>
              </w:rPr>
              <w:t>Соотносят поставленные задачи и достижения урока. Самооценка собственной деятельности.</w:t>
            </w:r>
          </w:p>
        </w:tc>
      </w:tr>
    </w:tbl>
    <w:p w:rsidR="00BC2A26" w:rsidRPr="002E0861" w:rsidRDefault="00BC2A26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Default="000A06E0" w:rsidP="000A06E0">
      <w:pPr>
        <w:jc w:val="center"/>
        <w:rPr>
          <w:rFonts w:ascii="Times New Roman" w:hAnsi="Times New Roman" w:cs="Times New Roman"/>
        </w:rPr>
      </w:pPr>
    </w:p>
    <w:p w:rsidR="000A06E0" w:rsidRPr="00812836" w:rsidRDefault="000A06E0" w:rsidP="000A06E0">
      <w:pPr>
        <w:jc w:val="center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lastRenderedPageBreak/>
        <w:t>Денисова Ольга Евгеньевна.</w:t>
      </w:r>
    </w:p>
    <w:p w:rsidR="000A06E0" w:rsidRPr="00812836" w:rsidRDefault="000A06E0" w:rsidP="000A06E0">
      <w:pPr>
        <w:jc w:val="center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Задание 2. План урока в логике </w:t>
      </w:r>
      <w:proofErr w:type="spellStart"/>
      <w:r w:rsidRPr="00812836">
        <w:rPr>
          <w:rFonts w:ascii="Times New Roman" w:hAnsi="Times New Roman" w:cs="Times New Roman"/>
        </w:rPr>
        <w:t>системно-деятельностного</w:t>
      </w:r>
      <w:proofErr w:type="spellEnd"/>
      <w:r w:rsidRPr="00812836">
        <w:rPr>
          <w:rFonts w:ascii="Times New Roman" w:hAnsi="Times New Roman" w:cs="Times New Roman"/>
        </w:rPr>
        <w:t xml:space="preserve"> подхода.</w:t>
      </w:r>
    </w:p>
    <w:p w:rsidR="000A06E0" w:rsidRPr="00812836" w:rsidRDefault="000A06E0" w:rsidP="000A06E0">
      <w:pPr>
        <w:rPr>
          <w:rFonts w:ascii="Times New Roman" w:hAnsi="Times New Roman" w:cs="Times New Roman"/>
          <w:b/>
          <w:u w:val="single"/>
        </w:rPr>
      </w:pPr>
      <w:r w:rsidRPr="00812836">
        <w:rPr>
          <w:rFonts w:ascii="Times New Roman" w:hAnsi="Times New Roman" w:cs="Times New Roman"/>
          <w:b/>
          <w:u w:val="single"/>
        </w:rPr>
        <w:t>Тема урока: Площадь криволинейной трапеции.</w:t>
      </w:r>
    </w:p>
    <w:p w:rsidR="000A06E0" w:rsidRDefault="000A06E0" w:rsidP="000A06E0">
      <w:pPr>
        <w:pStyle w:val="a4"/>
        <w:ind w:right="-850"/>
        <w:rPr>
          <w:sz w:val="22"/>
          <w:szCs w:val="22"/>
        </w:rPr>
      </w:pPr>
      <w:r w:rsidRPr="00812836">
        <w:rPr>
          <w:b/>
          <w:bCs/>
          <w:sz w:val="22"/>
          <w:szCs w:val="22"/>
        </w:rPr>
        <w:t xml:space="preserve">Тип урока: урок </w:t>
      </w:r>
      <w:r w:rsidRPr="00812836">
        <w:rPr>
          <w:sz w:val="22"/>
          <w:szCs w:val="22"/>
        </w:rPr>
        <w:t xml:space="preserve">обобщения материала, работа в парах, группах, использование компьютерных </w:t>
      </w:r>
    </w:p>
    <w:p w:rsidR="000A06E0" w:rsidRPr="00812836" w:rsidRDefault="000A06E0" w:rsidP="000A06E0">
      <w:pPr>
        <w:pStyle w:val="a4"/>
        <w:ind w:right="-850"/>
        <w:rPr>
          <w:sz w:val="22"/>
          <w:szCs w:val="22"/>
        </w:rPr>
      </w:pPr>
      <w:r w:rsidRPr="00812836">
        <w:rPr>
          <w:sz w:val="22"/>
          <w:szCs w:val="22"/>
        </w:rPr>
        <w:t>технологий для организации образовательного процесса.</w:t>
      </w:r>
    </w:p>
    <w:p w:rsidR="000A06E0" w:rsidRPr="00812836" w:rsidRDefault="000A06E0" w:rsidP="000A06E0">
      <w:pPr>
        <w:pStyle w:val="a4"/>
        <w:rPr>
          <w:b/>
          <w:bCs/>
          <w:sz w:val="22"/>
          <w:szCs w:val="22"/>
        </w:rPr>
      </w:pPr>
      <w:r w:rsidRPr="00812836">
        <w:rPr>
          <w:b/>
          <w:bCs/>
          <w:sz w:val="22"/>
          <w:szCs w:val="22"/>
        </w:rPr>
        <w:t xml:space="preserve">Цель: </w:t>
      </w:r>
    </w:p>
    <w:p w:rsidR="000A06E0" w:rsidRPr="00812836" w:rsidRDefault="000A06E0" w:rsidP="000A0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Систематизировать, расширить и углубить знания по данной теме.</w:t>
      </w:r>
    </w:p>
    <w:p w:rsidR="000A06E0" w:rsidRPr="00812836" w:rsidRDefault="000A06E0" w:rsidP="000A06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t>Задачи:</w:t>
      </w:r>
    </w:p>
    <w:p w:rsidR="000A06E0" w:rsidRPr="00812836" w:rsidRDefault="000A06E0" w:rsidP="000A0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Способствовать развитию умения сравнивать, обобщать, классифицировать, анализировать, делать выводы.</w:t>
      </w:r>
    </w:p>
    <w:p w:rsidR="000A06E0" w:rsidRPr="00812836" w:rsidRDefault="000A06E0" w:rsidP="000A0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Побуждать учащихся само- и взаимоконтролю, воспитывать познавательную активность, самостоятельность, упорство в достижении цели.</w:t>
      </w:r>
    </w:p>
    <w:p w:rsidR="000A06E0" w:rsidRPr="00812836" w:rsidRDefault="000A06E0" w:rsidP="000A06E0">
      <w:pPr>
        <w:pStyle w:val="a4"/>
        <w:tabs>
          <w:tab w:val="left" w:pos="12060"/>
        </w:tabs>
        <w:ind w:right="-850"/>
        <w:rPr>
          <w:sz w:val="22"/>
          <w:szCs w:val="22"/>
        </w:rPr>
      </w:pPr>
      <w:r w:rsidRPr="00812836">
        <w:rPr>
          <w:b/>
          <w:bCs/>
          <w:sz w:val="22"/>
          <w:szCs w:val="22"/>
        </w:rPr>
        <w:t xml:space="preserve">Оборудование: </w:t>
      </w:r>
      <w:r w:rsidRPr="00812836">
        <w:rPr>
          <w:sz w:val="22"/>
          <w:szCs w:val="22"/>
        </w:rPr>
        <w:t>экран, презентация, тест с электронного учебника, папки с приложениями, индивидуальные оценочные листы.</w:t>
      </w:r>
    </w:p>
    <w:p w:rsidR="000A06E0" w:rsidRPr="00812836" w:rsidRDefault="000A06E0" w:rsidP="000A06E0">
      <w:pPr>
        <w:pStyle w:val="a4"/>
        <w:rPr>
          <w:sz w:val="22"/>
          <w:szCs w:val="22"/>
        </w:rPr>
      </w:pPr>
      <w:r w:rsidRPr="00812836">
        <w:rPr>
          <w:sz w:val="22"/>
          <w:szCs w:val="22"/>
        </w:rPr>
        <w:t xml:space="preserve">Урок происходит по этапам. Результаты каждого этапа учащиеся заносят в оценочные листы: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63"/>
        <w:gridCol w:w="3960"/>
      </w:tblGrid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pStyle w:val="a4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ФИ ученика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Этапы урока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Количество баллов</w:t>
            </w:r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12836">
              <w:rPr>
                <w:rFonts w:ascii="Times New Roman" w:hAnsi="Times New Roman" w:cs="Times New Roman"/>
              </w:rPr>
              <w:t>Мобилизирующий</w:t>
            </w:r>
            <w:proofErr w:type="spellEnd"/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0-16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812836">
              <w:rPr>
                <w:sz w:val="22"/>
                <w:szCs w:val="22"/>
              </w:rPr>
              <w:t>За каждый правильный ответ выставляется 1 балл)</w:t>
            </w:r>
            <w:proofErr w:type="gramEnd"/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2. Проверка домашнего задания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0-6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Задание базового уровня-3 балла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 xml:space="preserve">Задание </w:t>
            </w:r>
            <w:proofErr w:type="gramStart"/>
            <w:r w:rsidRPr="00812836">
              <w:rPr>
                <w:sz w:val="22"/>
                <w:szCs w:val="22"/>
              </w:rPr>
              <w:t>повышенного</w:t>
            </w:r>
            <w:proofErr w:type="gramEnd"/>
            <w:r w:rsidRPr="00812836">
              <w:rPr>
                <w:sz w:val="22"/>
                <w:szCs w:val="22"/>
              </w:rPr>
              <w:t xml:space="preserve"> уровня-6 баллов</w:t>
            </w:r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 xml:space="preserve"> 3.Командная эстафета: (работа в группах)</w:t>
            </w:r>
          </w:p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1участни</w:t>
            </w:r>
            <w:proofErr w:type="gramStart"/>
            <w:r w:rsidRPr="00812836">
              <w:rPr>
                <w:rFonts w:ascii="Times New Roman" w:hAnsi="Times New Roman" w:cs="Times New Roman"/>
              </w:rPr>
              <w:t>к-</w:t>
            </w:r>
            <w:proofErr w:type="gramEnd"/>
            <w:r w:rsidRPr="00812836">
              <w:rPr>
                <w:rFonts w:ascii="Times New Roman" w:hAnsi="Times New Roman" w:cs="Times New Roman"/>
              </w:rPr>
              <w:t xml:space="preserve"> ищем точки пересечения графиков функций</w:t>
            </w:r>
          </w:p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 xml:space="preserve">2и 3-находим </w:t>
            </w:r>
            <w:proofErr w:type="gramStart"/>
            <w:r w:rsidRPr="00812836">
              <w:rPr>
                <w:rFonts w:ascii="Times New Roman" w:hAnsi="Times New Roman" w:cs="Times New Roman"/>
              </w:rPr>
              <w:t>первообразные</w:t>
            </w:r>
            <w:proofErr w:type="gramEnd"/>
            <w:r w:rsidRPr="00812836">
              <w:rPr>
                <w:rFonts w:ascii="Times New Roman" w:hAnsi="Times New Roman" w:cs="Times New Roman"/>
              </w:rPr>
              <w:t xml:space="preserve"> функций</w:t>
            </w:r>
          </w:p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4-делаем чертёж к задаче.</w:t>
            </w:r>
          </w:p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Все вместе находим площадь фигуры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0-6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4.Тестирование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0-10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lastRenderedPageBreak/>
              <w:t>За 1-6 задани</w:t>
            </w:r>
            <w:proofErr w:type="gramStart"/>
            <w:r w:rsidRPr="00812836">
              <w:rPr>
                <w:sz w:val="22"/>
                <w:szCs w:val="22"/>
              </w:rPr>
              <w:t>я-</w:t>
            </w:r>
            <w:proofErr w:type="gramEnd"/>
            <w:r w:rsidRPr="00812836">
              <w:rPr>
                <w:sz w:val="22"/>
                <w:szCs w:val="22"/>
              </w:rPr>
              <w:t xml:space="preserve"> по 1баллу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За задания 7-8 по 2 балла</w:t>
            </w:r>
          </w:p>
        </w:tc>
      </w:tr>
      <w:tr w:rsidR="000A06E0" w:rsidRPr="00812836" w:rsidTr="00F573E2">
        <w:trPr>
          <w:tblCellSpacing w:w="7" w:type="dxa"/>
          <w:jc w:val="center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6E0" w:rsidRPr="00812836" w:rsidRDefault="000A06E0" w:rsidP="00F573E2">
            <w:pPr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lastRenderedPageBreak/>
              <w:t>5.итоговая оценка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«5»-  32-38баллов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«4» - 26-31 балл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«3» - 21-30 баллов</w:t>
            </w:r>
          </w:p>
          <w:p w:rsidR="000A06E0" w:rsidRPr="00812836" w:rsidRDefault="000A06E0" w:rsidP="00F573E2">
            <w:pPr>
              <w:pStyle w:val="a4"/>
              <w:jc w:val="center"/>
              <w:rPr>
                <w:sz w:val="22"/>
                <w:szCs w:val="22"/>
              </w:rPr>
            </w:pPr>
            <w:r w:rsidRPr="00812836">
              <w:rPr>
                <w:sz w:val="22"/>
                <w:szCs w:val="22"/>
              </w:rPr>
              <w:t>«2»- 0-20 баллов</w:t>
            </w:r>
          </w:p>
        </w:tc>
      </w:tr>
    </w:tbl>
    <w:p w:rsidR="000A06E0" w:rsidRPr="00812836" w:rsidRDefault="000A06E0" w:rsidP="000A06E0">
      <w:pPr>
        <w:rPr>
          <w:rFonts w:ascii="Times New Roman" w:hAnsi="Times New Roman" w:cs="Times New Roman"/>
        </w:rPr>
      </w:pPr>
    </w:p>
    <w:p w:rsidR="000A06E0" w:rsidRPr="00812836" w:rsidRDefault="000A06E0" w:rsidP="000A06E0">
      <w:pPr>
        <w:jc w:val="center"/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t>1этап урока</w:t>
      </w:r>
      <w:proofErr w:type="gramStart"/>
      <w:r w:rsidRPr="00812836">
        <w:rPr>
          <w:rFonts w:ascii="Times New Roman" w:hAnsi="Times New Roman" w:cs="Times New Roman"/>
          <w:b/>
        </w:rPr>
        <w:t xml:space="preserve"> .</w:t>
      </w:r>
      <w:proofErr w:type="spellStart"/>
      <w:proofErr w:type="gramEnd"/>
      <w:r w:rsidRPr="00812836">
        <w:rPr>
          <w:rFonts w:ascii="Times New Roman" w:hAnsi="Times New Roman" w:cs="Times New Roman"/>
          <w:b/>
        </w:rPr>
        <w:t>Мобилизирующий</w:t>
      </w:r>
      <w:proofErr w:type="spellEnd"/>
      <w:r w:rsidRPr="00812836">
        <w:rPr>
          <w:rFonts w:ascii="Times New Roman" w:hAnsi="Times New Roman" w:cs="Times New Roman"/>
          <w:b/>
        </w:rPr>
        <w:t xml:space="preserve"> этап.(8-10мин)</w:t>
      </w:r>
    </w:p>
    <w:p w:rsidR="000A06E0" w:rsidRPr="00812836" w:rsidRDefault="000A06E0" w:rsidP="000A06E0">
      <w:pPr>
        <w:jc w:val="center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(раздаточный материал и оценочные карты выданы каждому ученику)</w:t>
      </w:r>
    </w:p>
    <w:p w:rsidR="000A06E0" w:rsidRPr="00812836" w:rsidRDefault="000A06E0" w:rsidP="000A06E0">
      <w:pPr>
        <w:jc w:val="center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(Работа в парах </w:t>
      </w:r>
      <w:proofErr w:type="gramStart"/>
      <w:r w:rsidRPr="00812836">
        <w:rPr>
          <w:rFonts w:ascii="Times New Roman" w:hAnsi="Times New Roman" w:cs="Times New Roman"/>
        </w:rPr>
        <w:t>-о</w:t>
      </w:r>
      <w:proofErr w:type="gramEnd"/>
      <w:r w:rsidRPr="00812836">
        <w:rPr>
          <w:rFonts w:ascii="Times New Roman" w:hAnsi="Times New Roman" w:cs="Times New Roman"/>
        </w:rPr>
        <w:t>твечают друг другу на вопросы)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1Дайте определение первообразной для функции </w:t>
      </w:r>
      <w:r w:rsidRPr="00812836">
        <w:rPr>
          <w:rFonts w:ascii="Times New Roman" w:hAnsi="Times New Roman" w:cs="Times New Roman"/>
          <w:lang w:val="en-US"/>
        </w:rPr>
        <w:t>f</w:t>
      </w:r>
      <w:r w:rsidRPr="00812836">
        <w:rPr>
          <w:rFonts w:ascii="Times New Roman" w:hAnsi="Times New Roman" w:cs="Times New Roman"/>
        </w:rPr>
        <w:t>(</w:t>
      </w:r>
      <w:r w:rsidRPr="00812836">
        <w:rPr>
          <w:rFonts w:ascii="Times New Roman" w:hAnsi="Times New Roman" w:cs="Times New Roman"/>
          <w:lang w:val="en-US"/>
        </w:rPr>
        <w:t>x</w:t>
      </w:r>
      <w:r w:rsidRPr="00812836">
        <w:rPr>
          <w:rFonts w:ascii="Times New Roman" w:hAnsi="Times New Roman" w:cs="Times New Roman"/>
        </w:rPr>
        <w:t>) на заданном промежутке.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2.Сформулируйте основное свойство </w:t>
      </w:r>
      <w:proofErr w:type="gramStart"/>
      <w:r w:rsidRPr="00812836">
        <w:rPr>
          <w:rFonts w:ascii="Times New Roman" w:hAnsi="Times New Roman" w:cs="Times New Roman"/>
        </w:rPr>
        <w:t>первообразной</w:t>
      </w:r>
      <w:proofErr w:type="gramEnd"/>
      <w:r w:rsidRPr="00812836">
        <w:rPr>
          <w:rFonts w:ascii="Times New Roman" w:hAnsi="Times New Roman" w:cs="Times New Roman"/>
        </w:rPr>
        <w:t>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3.В чём заключается геометрический смысл основного свойства </w:t>
      </w:r>
      <w:proofErr w:type="gramStart"/>
      <w:r w:rsidRPr="00812836">
        <w:rPr>
          <w:rFonts w:ascii="Times New Roman" w:hAnsi="Times New Roman" w:cs="Times New Roman"/>
        </w:rPr>
        <w:t>первообразной</w:t>
      </w:r>
      <w:proofErr w:type="gramEnd"/>
      <w:r w:rsidRPr="00812836">
        <w:rPr>
          <w:rFonts w:ascii="Times New Roman" w:hAnsi="Times New Roman" w:cs="Times New Roman"/>
        </w:rPr>
        <w:t>?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4.Заполните таблицу </w:t>
      </w:r>
      <w:proofErr w:type="gramStart"/>
      <w:r w:rsidRPr="00812836">
        <w:rPr>
          <w:rFonts w:ascii="Times New Roman" w:hAnsi="Times New Roman" w:cs="Times New Roman"/>
        </w:rPr>
        <w:t>первообразных</w:t>
      </w:r>
      <w:proofErr w:type="gramEnd"/>
    </w:p>
    <w:tbl>
      <w:tblPr>
        <w:tblStyle w:val="a3"/>
        <w:tblW w:w="9039" w:type="dxa"/>
        <w:tblLook w:val="04A0"/>
      </w:tblPr>
      <w:tblGrid>
        <w:gridCol w:w="1182"/>
        <w:gridCol w:w="607"/>
        <w:gridCol w:w="702"/>
        <w:gridCol w:w="562"/>
        <w:gridCol w:w="777"/>
        <w:gridCol w:w="705"/>
        <w:gridCol w:w="704"/>
        <w:gridCol w:w="845"/>
        <w:gridCol w:w="846"/>
        <w:gridCol w:w="848"/>
        <w:gridCol w:w="1261"/>
      </w:tblGrid>
      <w:tr w:rsidR="000A06E0" w:rsidRPr="00812836" w:rsidTr="00F573E2">
        <w:tc>
          <w:tcPr>
            <w:tcW w:w="1184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f(x)</w:t>
            </w:r>
          </w:p>
        </w:tc>
        <w:tc>
          <w:tcPr>
            <w:tcW w:w="608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2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  <w:r w:rsidRPr="0081283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2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74" w:type="dxa"/>
          </w:tcPr>
          <w:p w:rsidR="000A06E0" w:rsidRPr="00812836" w:rsidRDefault="003574C7" w:rsidP="00F573E2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</m:sSup>
              </m:oMath>
            </m:oMathPara>
          </w:p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(</w:t>
            </w:r>
            <w:proofErr w:type="spellStart"/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nЄN</w:t>
            </w:r>
            <w:proofErr w:type="spellEnd"/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)</w:t>
            </w:r>
          </w:p>
        </w:tc>
        <w:tc>
          <w:tcPr>
            <w:tcW w:w="705" w:type="dxa"/>
          </w:tcPr>
          <w:p w:rsidR="000A06E0" w:rsidRPr="00812836" w:rsidRDefault="003574C7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04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Sin x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Cos x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3574C7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sin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3574C7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3574C7" w:rsidP="00F573E2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(</w:t>
            </w:r>
            <w:proofErr w:type="spellStart"/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nЄN</w:t>
            </w:r>
            <w:proofErr w:type="spellEnd"/>
            <w:r w:rsidRPr="00812836">
              <w:rPr>
                <w:rFonts w:ascii="Times New Roman" w:eastAsiaTheme="minorEastAsia" w:hAnsi="Times New Roman" w:cs="Times New Roman"/>
                <w:lang w:val="en-US"/>
              </w:rPr>
              <w:t>: n≠1</w:t>
            </w:r>
          </w:p>
        </w:tc>
      </w:tr>
      <w:tr w:rsidR="000A06E0" w:rsidRPr="00812836" w:rsidTr="00F573E2">
        <w:tc>
          <w:tcPr>
            <w:tcW w:w="1184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836">
              <w:rPr>
                <w:rFonts w:ascii="Times New Roman" w:hAnsi="Times New Roman" w:cs="Times New Roman"/>
                <w:lang w:val="en-US"/>
              </w:rPr>
              <w:t>F(x)</w:t>
            </w:r>
          </w:p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8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A06E0" w:rsidRPr="00812836" w:rsidRDefault="000A06E0" w:rsidP="00F57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06E0" w:rsidRPr="00812836" w:rsidRDefault="000A06E0" w:rsidP="000A06E0">
      <w:pPr>
        <w:rPr>
          <w:rFonts w:ascii="Times New Roman" w:hAnsi="Times New Roman" w:cs="Times New Roman"/>
        </w:rPr>
      </w:pP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5.Запишите 3 правила нахождения </w:t>
      </w:r>
      <w:proofErr w:type="gramStart"/>
      <w:r w:rsidRPr="00812836">
        <w:rPr>
          <w:rFonts w:ascii="Times New Roman" w:hAnsi="Times New Roman" w:cs="Times New Roman"/>
        </w:rPr>
        <w:t>первообразных</w:t>
      </w:r>
      <w:proofErr w:type="gramEnd"/>
      <w:r w:rsidRPr="00812836">
        <w:rPr>
          <w:rFonts w:ascii="Times New Roman" w:hAnsi="Times New Roman" w:cs="Times New Roman"/>
        </w:rPr>
        <w:t>.</w:t>
      </w:r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40.95pt;margin-top:22.75pt;width:24.75pt;height:50.25pt;flip:x;z-index:251685888" o:connectortype="straight" strokecolor="blue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style="position:absolute;margin-left:322.2pt;margin-top:16pt;width:120pt;height:170pt;z-index:251681792" coordsize="2235,3400" path="m,2620c241,1310,482,,855,130v373,130,1150,2725,1380,3270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margin-left:322.2pt;margin-top:7.75pt;width:3pt;height:181.5pt;flip:x 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171.45pt;margin-top:7.75pt;width:3pt;height:181.5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style="position:absolute;margin-left:20.7pt;margin-top:16pt;width:81pt;height:125.35pt;z-index:251662336" coordsize="1725,3347" path="m,c359,1671,718,3343,1005,3345v287,2,608,-2778,720,-3330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40.2pt;margin-top:.25pt;width:3pt;height:181.5pt;flip:x y;z-index:251661312" o:connectortype="straight">
            <v:stroke endarrow="block"/>
          </v:shape>
        </w:pict>
      </w:r>
      <w:r w:rsidR="000A06E0" w:rsidRPr="00812836">
        <w:rPr>
          <w:rFonts w:ascii="Times New Roman" w:hAnsi="Times New Roman" w:cs="Times New Roman"/>
        </w:rPr>
        <w:t>6. Какие из заштрихованных фигур являются  криволинейными трапециями?</w:t>
      </w:r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margin-left:354.45pt;margin-top:12.35pt;width:26.25pt;height:52.5pt;flip:x;z-index:251686912" o:connectortype="straight" strokecolor="blue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margin-left:307.2pt;margin-top:16.85pt;width:142.5pt;height:139.5pt;z-index:251682816" o:connectortype="straight"/>
        </w:pict>
      </w:r>
      <w:r w:rsidR="000A06E0" w:rsidRPr="00812836">
        <w:rPr>
          <w:rFonts w:ascii="Times New Roman" w:hAnsi="Times New Roman" w:cs="Times New Roman"/>
        </w:rPr>
        <w:t xml:space="preserve">              </w:t>
      </w:r>
      <w:r w:rsidR="000A06E0">
        <w:rPr>
          <w:rFonts w:ascii="Times New Roman" w:hAnsi="Times New Roman" w:cs="Times New Roman"/>
        </w:rPr>
        <w:t xml:space="preserve">  у</w:t>
      </w:r>
      <w:r w:rsidR="000A06E0" w:rsidRPr="00812836">
        <w:rPr>
          <w:rFonts w:ascii="Times New Roman" w:hAnsi="Times New Roman" w:cs="Times New Roman"/>
        </w:rPr>
        <w:t xml:space="preserve">                 </w:t>
      </w:r>
      <w:r w:rsidR="000A06E0"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Start"/>
      <w:r w:rsidR="000A06E0" w:rsidRPr="00812836">
        <w:rPr>
          <w:rFonts w:ascii="Times New Roman" w:hAnsi="Times New Roman" w:cs="Times New Roman"/>
        </w:rPr>
        <w:t>у</w:t>
      </w:r>
      <w:proofErr w:type="spellEnd"/>
      <w:proofErr w:type="gramEnd"/>
      <w:r w:rsidR="000A06E0" w:rsidRPr="00812836">
        <w:rPr>
          <w:rFonts w:ascii="Times New Roman" w:hAnsi="Times New Roman" w:cs="Times New Roman"/>
        </w:rPr>
        <w:t xml:space="preserve">                          </w:t>
      </w:r>
      <w:r w:rsidR="000A06E0">
        <w:rPr>
          <w:rFonts w:ascii="Times New Roman" w:hAnsi="Times New Roman" w:cs="Times New Roman"/>
        </w:rPr>
        <w:t xml:space="preserve">                         </w:t>
      </w:r>
      <w:proofErr w:type="spellStart"/>
      <w:r w:rsidR="000A06E0" w:rsidRPr="00812836">
        <w:rPr>
          <w:rFonts w:ascii="Times New Roman" w:hAnsi="Times New Roman" w:cs="Times New Roman"/>
        </w:rPr>
        <w:t>у</w:t>
      </w:r>
      <w:proofErr w:type="spellEnd"/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margin-left:370.2pt;margin-top:9.4pt;width:22.5pt;height:43.5pt;flip:x;z-index:251687936" o:connectortype="straight" strokecolor="blue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margin-left:337.95pt;margin-top:22.15pt;width:3pt;height:95.25pt;z-index:2516848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style="position:absolute;margin-left:157.95pt;margin-top:22.15pt;width:125.25pt;height:36pt;z-index:251671552" coordsize="2505,1533" path="m,1533c232,874,465,216,780,108,1095,,1603,890,1890,888v287,-2,513,-658,615,-795e" filled="f">
            <v:path arrowok="t"/>
          </v:shape>
        </w:pict>
      </w:r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margin-left:385.2pt;margin-top:7.2pt;width:18pt;height:35.25pt;flip:x;z-index:251688960" o:connectortype="straight" strokecolor="blue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9" type="#_x0000_t32" style="position:absolute;margin-left:87.45pt;margin-top:16.95pt;width:0;height:75pt;z-index:2516838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92.45pt;margin-top:16.95pt;width:53.25pt;height:75pt;flip:x;z-index:251676672" o:connectortype="straight" strokecolor="#00b050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192.45pt;margin-top:7.2pt;width:33.75pt;height:48.75pt;flip:x;z-index:251675648" o:connectortype="straight" strokecolor="#00b050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189.45pt;margin-top:1.2pt;width:16.5pt;height:26.25pt;flip:x;z-index:251674624" o:connectortype="straight" strokecolor="#00b050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265.95pt;margin-top:13.95pt;width:1.5pt;height:78pt;z-index:25167360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189.45pt;margin-top:1.2pt;width:3pt;height:90.75pt;z-index:25167257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51.45pt;margin-top:16.95pt;width:27.75pt;height:25.5pt;flip:x;z-index:251666432" o:connectortype="straight" strokecolor="red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47.7pt;margin-top:13.95pt;width:21pt;height:18.75pt;flip:x;z-index:251665408" o:connectortype="straight" strokecolor="red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43.2pt;margin-top:13.95pt;width:12pt;height:9.75pt;flip:x;z-index:251664384" o:connectortype="straight" strokecolor="red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3.45pt;margin-top:13.95pt;width:90.75pt;height:3pt;z-index:251663360" o:connectortype="straight"/>
        </w:pict>
      </w:r>
    </w:p>
    <w:p w:rsidR="000A06E0" w:rsidRPr="00812836" w:rsidRDefault="003574C7" w:rsidP="000A06E0">
      <w:pPr>
        <w:tabs>
          <w:tab w:val="left" w:pos="1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margin-left:398.7pt;margin-top:7.25pt;width:15pt;height:27pt;flip:x;z-index:251689984" o:connectortype="straight" strokecolor="blue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217.2pt;margin-top:2pt;width:50.25pt;height:64.5pt;flip:x;z-index:251677696" o:connectortype="straight" strokecolor="#00b050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margin-left:60.45pt;margin-top:17pt;width:18.75pt;height:17.25pt;flip:x;z-index:251668480" o:connectortype="straight" strokecolor="red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55.2pt;margin-top:2pt;width:28.5pt;height:24pt;flip:x;z-index:251667456" o:connectortype="straight" strokecolor="red" strokeweight="3pt"/>
        </w:pict>
      </w:r>
      <w:r w:rsidR="000A06E0" w:rsidRPr="00812836">
        <w:rPr>
          <w:rFonts w:ascii="Times New Roman" w:hAnsi="Times New Roman" w:cs="Times New Roman"/>
        </w:rPr>
        <w:tab/>
      </w:r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margin-left:413.7pt;margin-top:8.8pt;width:8.25pt;height:13.5pt;flip:x;z-index:251691008" o:connectortype="straight" strokecolor="blue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245.7pt;margin-top:14.15pt;width:20.25pt;height:26.9pt;flip:x;z-index:251678720" o:connectortype="straight" strokecolor="#00b050" strokeweight="3pt"/>
        </w:pict>
      </w:r>
    </w:p>
    <w:p w:rsidR="000A06E0" w:rsidRPr="00812836" w:rsidRDefault="003574C7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318.45pt;margin-top:14.1pt;width:131.2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169.95pt;margin-top:15.6pt;width:131.2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26.7pt;margin-top:15.6pt;width:131.25pt;height:0;z-index:251660288" o:connectortype="straight">
            <v:stroke endarrow="block"/>
          </v:shape>
        </w:pic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0               в                     </w:t>
      </w:r>
      <w:r w:rsidRPr="00812836">
        <w:rPr>
          <w:rFonts w:ascii="Times New Roman" w:hAnsi="Times New Roman" w:cs="Times New Roman"/>
        </w:rPr>
        <w:t xml:space="preserve">Х             а                       </w:t>
      </w:r>
      <w:r>
        <w:rPr>
          <w:rFonts w:ascii="Times New Roman" w:hAnsi="Times New Roman" w:cs="Times New Roman"/>
        </w:rPr>
        <w:t xml:space="preserve"> в      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   </w:t>
      </w:r>
      <w:r w:rsidRPr="00812836">
        <w:rPr>
          <w:rFonts w:ascii="Times New Roman" w:hAnsi="Times New Roman" w:cs="Times New Roman"/>
        </w:rPr>
        <w:t xml:space="preserve">а          </w:t>
      </w:r>
      <w:r>
        <w:rPr>
          <w:rFonts w:ascii="Times New Roman" w:hAnsi="Times New Roman" w:cs="Times New Roman"/>
        </w:rPr>
        <w:t xml:space="preserve">                        в    </w:t>
      </w:r>
      <w:r w:rsidRPr="00812836">
        <w:rPr>
          <w:rFonts w:ascii="Times New Roman" w:hAnsi="Times New Roman" w:cs="Times New Roman"/>
        </w:rPr>
        <w:t>Х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     7. Какая фигура называется криволинейной трапецией?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proofErr w:type="gramStart"/>
      <w:r w:rsidRPr="00812836">
        <w:rPr>
          <w:rFonts w:ascii="Times New Roman" w:hAnsi="Times New Roman" w:cs="Times New Roman"/>
        </w:rPr>
        <w:t>(Выставляют баллы в оценочные лист).</w:t>
      </w:r>
      <w:proofErr w:type="gramEnd"/>
    </w:p>
    <w:p w:rsidR="000A06E0" w:rsidRPr="00812836" w:rsidRDefault="000A06E0" w:rsidP="000A06E0">
      <w:pPr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lastRenderedPageBreak/>
        <w:t>2 эта</w:t>
      </w:r>
      <w:proofErr w:type="gramStart"/>
      <w:r w:rsidRPr="00812836">
        <w:rPr>
          <w:rFonts w:ascii="Times New Roman" w:hAnsi="Times New Roman" w:cs="Times New Roman"/>
          <w:b/>
        </w:rPr>
        <w:t>п-</w:t>
      </w:r>
      <w:proofErr w:type="gramEnd"/>
      <w:r w:rsidRPr="00812836">
        <w:rPr>
          <w:rFonts w:ascii="Times New Roman" w:hAnsi="Times New Roman" w:cs="Times New Roman"/>
          <w:b/>
        </w:rPr>
        <w:t xml:space="preserve"> Проверка домашней работы-10мин.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Руководителям групп  было дано задание по решению задач на нахождение площади  фигуры не являющейся криволинейной  трапецией</w:t>
      </w:r>
      <w:proofErr w:type="gramStart"/>
      <w:r w:rsidRPr="00812836">
        <w:rPr>
          <w:rFonts w:ascii="Times New Roman" w:hAnsi="Times New Roman" w:cs="Times New Roman"/>
        </w:rPr>
        <w:t>.(</w:t>
      </w:r>
      <w:proofErr w:type="gramEnd"/>
      <w:r w:rsidRPr="00812836">
        <w:rPr>
          <w:rFonts w:ascii="Times New Roman" w:hAnsi="Times New Roman" w:cs="Times New Roman"/>
        </w:rPr>
        <w:t xml:space="preserve"> Чертёж и решение заготовлены перед уроком. Руководитель одной из групп объясняет ребятам свой способ решения незнакомой для них проблемы. </w:t>
      </w:r>
      <w:proofErr w:type="gramStart"/>
      <w:r w:rsidRPr="00812836">
        <w:rPr>
          <w:rFonts w:ascii="Times New Roman" w:hAnsi="Times New Roman" w:cs="Times New Roman"/>
        </w:rPr>
        <w:t>Учитель корректирует решение и его оформление.)</w:t>
      </w:r>
      <w:proofErr w:type="gramEnd"/>
    </w:p>
    <w:p w:rsidR="000A06E0" w:rsidRPr="00812836" w:rsidRDefault="000A06E0" w:rsidP="000A06E0">
      <w:pPr>
        <w:rPr>
          <w:rFonts w:ascii="Times New Roman" w:hAnsi="Times New Roman" w:cs="Times New Roman"/>
          <w:b/>
          <w:i/>
        </w:rPr>
      </w:pPr>
      <w:r w:rsidRPr="00812836">
        <w:rPr>
          <w:rFonts w:ascii="Times New Roman" w:hAnsi="Times New Roman" w:cs="Times New Roman"/>
          <w:b/>
          <w:i/>
        </w:rPr>
        <w:t xml:space="preserve">- Определите тему урока. </w:t>
      </w:r>
      <w:proofErr w:type="gramStart"/>
      <w:r w:rsidRPr="00812836">
        <w:rPr>
          <w:rFonts w:ascii="Times New Roman" w:hAnsi="Times New Roman" w:cs="Times New Roman"/>
          <w:b/>
          <w:i/>
        </w:rPr>
        <w:t>Исходя из темы сформулируйте</w:t>
      </w:r>
      <w:proofErr w:type="gramEnd"/>
      <w:r w:rsidRPr="00812836">
        <w:rPr>
          <w:rFonts w:ascii="Times New Roman" w:hAnsi="Times New Roman" w:cs="Times New Roman"/>
          <w:b/>
          <w:i/>
        </w:rPr>
        <w:t xml:space="preserve"> цель урока.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</w:p>
    <w:p w:rsidR="000A06E0" w:rsidRPr="00812836" w:rsidRDefault="000A06E0" w:rsidP="000A06E0">
      <w:pPr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t>3 этап. Закрепление (</w:t>
      </w:r>
      <w:proofErr w:type="spellStart"/>
      <w:r w:rsidRPr="00812836">
        <w:rPr>
          <w:rFonts w:ascii="Times New Roman" w:hAnsi="Times New Roman" w:cs="Times New Roman"/>
          <w:b/>
        </w:rPr>
        <w:t>диф</w:t>
      </w:r>
      <w:proofErr w:type="spellEnd"/>
      <w:r w:rsidRPr="00812836">
        <w:rPr>
          <w:rFonts w:ascii="Times New Roman" w:hAnsi="Times New Roman" w:cs="Times New Roman"/>
          <w:b/>
        </w:rPr>
        <w:t>. работа в  3группа</w:t>
      </w:r>
      <w:proofErr w:type="gramStart"/>
      <w:r w:rsidRPr="00812836">
        <w:rPr>
          <w:rFonts w:ascii="Times New Roman" w:hAnsi="Times New Roman" w:cs="Times New Roman"/>
          <w:b/>
        </w:rPr>
        <w:t>х-</w:t>
      </w:r>
      <w:proofErr w:type="gramEnd"/>
      <w:r w:rsidRPr="00812836">
        <w:rPr>
          <w:rFonts w:ascii="Times New Roman" w:hAnsi="Times New Roman" w:cs="Times New Roman"/>
          <w:b/>
        </w:rPr>
        <w:t xml:space="preserve"> руководители групп выбраны самими учащимися)-10 мин.</w:t>
      </w:r>
    </w:p>
    <w:p w:rsidR="000A06E0" w:rsidRPr="00812836" w:rsidRDefault="000A06E0" w:rsidP="000A06E0">
      <w:pPr>
        <w:rPr>
          <w:rFonts w:ascii="Times New Roman" w:eastAsia="Calibri" w:hAnsi="Times New Roman" w:cs="Times New Roman"/>
          <w:color w:val="FF0000"/>
        </w:rPr>
      </w:pPr>
    </w:p>
    <w:p w:rsidR="000A06E0" w:rsidRPr="00812836" w:rsidRDefault="000A06E0" w:rsidP="000A06E0">
      <w:pPr>
        <w:rPr>
          <w:rFonts w:ascii="Times New Roman" w:eastAsia="Calibri" w:hAnsi="Times New Roman" w:cs="Times New Roman"/>
          <w:color w:val="000000"/>
        </w:rPr>
      </w:pPr>
      <w:r w:rsidRPr="00812836">
        <w:rPr>
          <w:rFonts w:ascii="Times New Roman" w:eastAsia="Calibri" w:hAnsi="Times New Roman" w:cs="Times New Roman"/>
          <w:color w:val="000000"/>
        </w:rPr>
        <w:t>1 группа: Найдите площадь фигуры, ограниченной линиями</w:t>
      </w:r>
    </w:p>
    <w:p w:rsidR="000A06E0" w:rsidRPr="00812836" w:rsidRDefault="000A06E0" w:rsidP="000A06E0">
      <w:pPr>
        <w:jc w:val="center"/>
        <w:rPr>
          <w:rFonts w:ascii="Times New Roman" w:eastAsia="Calibri" w:hAnsi="Times New Roman" w:cs="Times New Roman"/>
          <w:color w:val="0000FF"/>
        </w:rPr>
      </w:pPr>
      <w:proofErr w:type="gramStart"/>
      <w:r w:rsidRPr="00812836">
        <w:rPr>
          <w:rFonts w:ascii="Times New Roman" w:eastAsia="Calibri" w:hAnsi="Times New Roman" w:cs="Times New Roman"/>
          <w:color w:val="0000FF"/>
          <w:lang w:val="en-US"/>
        </w:rPr>
        <w:t>y</w:t>
      </w:r>
      <w:r w:rsidRPr="00812836">
        <w:rPr>
          <w:rFonts w:ascii="Times New Roman" w:eastAsia="Calibri" w:hAnsi="Times New Roman" w:cs="Times New Roman"/>
          <w:color w:val="0000FF"/>
        </w:rPr>
        <w:t>(</w:t>
      </w:r>
      <w:proofErr w:type="gramEnd"/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  <w:vertAlign w:val="superscript"/>
        </w:rPr>
        <w:t>2</w:t>
      </w:r>
      <w:r w:rsidRPr="00812836">
        <w:rPr>
          <w:rFonts w:ascii="Times New Roman" w:eastAsia="Calibri" w:hAnsi="Times New Roman" w:cs="Times New Roman"/>
          <w:color w:val="0000FF"/>
        </w:rPr>
        <w:t>+</w:t>
      </w:r>
      <w:smartTag w:uri="urn:schemas-microsoft-com:office:smarttags" w:element="metricconverter">
        <w:smartTagPr>
          <w:attr w:name="ProductID" w:val="2, g"/>
        </w:smartTagPr>
        <w:r w:rsidRPr="00812836">
          <w:rPr>
            <w:rFonts w:ascii="Times New Roman" w:eastAsia="Calibri" w:hAnsi="Times New Roman" w:cs="Times New Roman"/>
            <w:color w:val="0000FF"/>
          </w:rPr>
          <w:t xml:space="preserve">2, </w:t>
        </w:r>
        <w:r w:rsidRPr="00812836">
          <w:rPr>
            <w:rFonts w:ascii="Times New Roman" w:eastAsia="Calibri" w:hAnsi="Times New Roman" w:cs="Times New Roman"/>
            <w:color w:val="0000FF"/>
            <w:lang w:val="en-US"/>
          </w:rPr>
          <w:t>g</w:t>
        </w:r>
      </w:smartTag>
      <w:r w:rsidRPr="00812836">
        <w:rPr>
          <w:rFonts w:ascii="Times New Roman" w:eastAsia="Calibri" w:hAnsi="Times New Roman" w:cs="Times New Roman"/>
          <w:color w:val="0000FF"/>
        </w:rPr>
        <w:t>(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)=4-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</w:p>
    <w:p w:rsidR="000A06E0" w:rsidRPr="00812836" w:rsidRDefault="000A06E0" w:rsidP="000A06E0">
      <w:pPr>
        <w:jc w:val="center"/>
        <w:rPr>
          <w:rFonts w:ascii="Times New Roman" w:eastAsia="Calibri" w:hAnsi="Times New Roman" w:cs="Times New Roman"/>
          <w:color w:val="0000FF"/>
        </w:rPr>
      </w:pPr>
    </w:p>
    <w:p w:rsidR="000A06E0" w:rsidRPr="00812836" w:rsidRDefault="000A06E0" w:rsidP="000A06E0">
      <w:pPr>
        <w:rPr>
          <w:rFonts w:ascii="Times New Roman" w:eastAsia="Calibri" w:hAnsi="Times New Roman" w:cs="Times New Roman"/>
          <w:color w:val="000000"/>
        </w:rPr>
      </w:pPr>
      <w:r w:rsidRPr="00812836">
        <w:rPr>
          <w:rFonts w:ascii="Times New Roman" w:eastAsia="Calibri" w:hAnsi="Times New Roman" w:cs="Times New Roman"/>
          <w:color w:val="000000"/>
        </w:rPr>
        <w:t>2 группа: Найдите площадь фигуры, ограниченной линиями</w:t>
      </w:r>
    </w:p>
    <w:p w:rsidR="000A06E0" w:rsidRPr="00812836" w:rsidRDefault="000A06E0" w:rsidP="000A06E0">
      <w:pPr>
        <w:jc w:val="center"/>
        <w:rPr>
          <w:rFonts w:ascii="Times New Roman" w:eastAsia="Calibri" w:hAnsi="Times New Roman" w:cs="Times New Roman"/>
          <w:color w:val="0000FF"/>
        </w:rPr>
      </w:pPr>
      <w:proofErr w:type="gramStart"/>
      <w:r w:rsidRPr="00812836">
        <w:rPr>
          <w:rFonts w:ascii="Times New Roman" w:eastAsia="Calibri" w:hAnsi="Times New Roman" w:cs="Times New Roman"/>
          <w:color w:val="0000FF"/>
          <w:lang w:val="en-US"/>
        </w:rPr>
        <w:t>y</w:t>
      </w:r>
      <w:r w:rsidRPr="00812836">
        <w:rPr>
          <w:rFonts w:ascii="Times New Roman" w:eastAsia="Calibri" w:hAnsi="Times New Roman" w:cs="Times New Roman"/>
          <w:color w:val="0000FF"/>
        </w:rPr>
        <w:t>(</w:t>
      </w:r>
      <w:proofErr w:type="gramEnd"/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)=-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  <w:vertAlign w:val="superscript"/>
        </w:rPr>
        <w:t>2</w:t>
      </w:r>
      <w:r w:rsidRPr="00812836">
        <w:rPr>
          <w:rFonts w:ascii="Times New Roman" w:eastAsia="Calibri" w:hAnsi="Times New Roman" w:cs="Times New Roman"/>
          <w:color w:val="0000FF"/>
        </w:rPr>
        <w:t>-4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 xml:space="preserve">, 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g</w:t>
      </w:r>
      <w:r w:rsidRPr="00812836">
        <w:rPr>
          <w:rFonts w:ascii="Times New Roman" w:eastAsia="Calibri" w:hAnsi="Times New Roman" w:cs="Times New Roman"/>
          <w:color w:val="0000FF"/>
        </w:rPr>
        <w:t>(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+4</w:t>
      </w:r>
    </w:p>
    <w:p w:rsidR="000A06E0" w:rsidRPr="00812836" w:rsidRDefault="000A06E0" w:rsidP="000A06E0">
      <w:pPr>
        <w:jc w:val="center"/>
        <w:rPr>
          <w:rFonts w:ascii="Times New Roman" w:eastAsia="Calibri" w:hAnsi="Times New Roman" w:cs="Times New Roman"/>
          <w:color w:val="0000FF"/>
        </w:rPr>
      </w:pPr>
    </w:p>
    <w:p w:rsidR="000A06E0" w:rsidRPr="00812836" w:rsidRDefault="000A06E0" w:rsidP="000A06E0">
      <w:pPr>
        <w:rPr>
          <w:rFonts w:ascii="Times New Roman" w:eastAsia="Calibri" w:hAnsi="Times New Roman" w:cs="Times New Roman"/>
          <w:color w:val="000000"/>
        </w:rPr>
      </w:pPr>
      <w:r w:rsidRPr="00812836">
        <w:rPr>
          <w:rFonts w:ascii="Times New Roman" w:eastAsia="Calibri" w:hAnsi="Times New Roman" w:cs="Times New Roman"/>
          <w:color w:val="000000"/>
        </w:rPr>
        <w:t>3 группа: Найдите площадь фигуры, ограниченной линиями</w:t>
      </w:r>
    </w:p>
    <w:p w:rsidR="000A06E0" w:rsidRPr="00812836" w:rsidRDefault="000A06E0" w:rsidP="000A06E0">
      <w:pPr>
        <w:spacing w:before="240"/>
        <w:jc w:val="center"/>
        <w:rPr>
          <w:rFonts w:ascii="Times New Roman" w:eastAsia="Calibri" w:hAnsi="Times New Roman" w:cs="Times New Roman"/>
          <w:color w:val="0000FF"/>
        </w:rPr>
      </w:pPr>
      <w:proofErr w:type="gramStart"/>
      <w:r w:rsidRPr="00812836">
        <w:rPr>
          <w:rFonts w:ascii="Times New Roman" w:eastAsia="Calibri" w:hAnsi="Times New Roman" w:cs="Times New Roman"/>
          <w:color w:val="0000FF"/>
          <w:lang w:val="en-US"/>
        </w:rPr>
        <w:t>y</w:t>
      </w:r>
      <w:r w:rsidRPr="00812836">
        <w:rPr>
          <w:rFonts w:ascii="Times New Roman" w:eastAsia="Calibri" w:hAnsi="Times New Roman" w:cs="Times New Roman"/>
          <w:color w:val="0000FF"/>
        </w:rPr>
        <w:t>(</w:t>
      </w:r>
      <w:proofErr w:type="gramEnd"/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)=4/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  <w:vertAlign w:val="superscript"/>
        </w:rPr>
        <w:t>2</w:t>
      </w:r>
      <w:r w:rsidRPr="00812836">
        <w:rPr>
          <w:rFonts w:ascii="Times New Roman" w:eastAsia="Calibri" w:hAnsi="Times New Roman" w:cs="Times New Roman"/>
          <w:color w:val="0000FF"/>
        </w:rPr>
        <w:t xml:space="preserve">, 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g</w:t>
      </w:r>
      <w:r w:rsidRPr="00812836">
        <w:rPr>
          <w:rFonts w:ascii="Times New Roman" w:eastAsia="Calibri" w:hAnsi="Times New Roman" w:cs="Times New Roman"/>
          <w:color w:val="0000FF"/>
        </w:rPr>
        <w:t>(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)=-3</w:t>
      </w:r>
      <w:r w:rsidRPr="00812836">
        <w:rPr>
          <w:rFonts w:ascii="Times New Roman" w:eastAsia="Calibri" w:hAnsi="Times New Roman" w:cs="Times New Roman"/>
          <w:color w:val="0000FF"/>
          <w:lang w:val="en-US"/>
        </w:rPr>
        <w:t>x</w:t>
      </w:r>
      <w:r w:rsidRPr="00812836">
        <w:rPr>
          <w:rFonts w:ascii="Times New Roman" w:eastAsia="Calibri" w:hAnsi="Times New Roman" w:cs="Times New Roman"/>
          <w:color w:val="0000FF"/>
        </w:rPr>
        <w:t>+7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Руководитель группы выставляет баллы в оценочные листы, показывает решение на доске.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Домашнее задание: по выбору.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Базовый </w:t>
      </w:r>
      <w:proofErr w:type="spellStart"/>
      <w:r w:rsidRPr="00812836">
        <w:rPr>
          <w:rFonts w:ascii="Times New Roman" w:hAnsi="Times New Roman" w:cs="Times New Roman"/>
        </w:rPr>
        <w:t>уровень-№</w:t>
      </w:r>
      <w:proofErr w:type="spellEnd"/>
      <w:r w:rsidRPr="00812836">
        <w:rPr>
          <w:rFonts w:ascii="Times New Roman" w:hAnsi="Times New Roman" w:cs="Times New Roman"/>
        </w:rPr>
        <w:t xml:space="preserve"> 355 (</w:t>
      </w:r>
      <w:proofErr w:type="spellStart"/>
      <w:r w:rsidRPr="00812836">
        <w:rPr>
          <w:rFonts w:ascii="Times New Roman" w:hAnsi="Times New Roman" w:cs="Times New Roman"/>
        </w:rPr>
        <w:t>в</w:t>
      </w:r>
      <w:proofErr w:type="gramStart"/>
      <w:r w:rsidRPr="00812836">
        <w:rPr>
          <w:rFonts w:ascii="Times New Roman" w:hAnsi="Times New Roman" w:cs="Times New Roman"/>
        </w:rPr>
        <w:t>,г</w:t>
      </w:r>
      <w:proofErr w:type="spellEnd"/>
      <w:proofErr w:type="gramEnd"/>
      <w:r w:rsidRPr="00812836">
        <w:rPr>
          <w:rFonts w:ascii="Times New Roman" w:hAnsi="Times New Roman" w:cs="Times New Roman"/>
        </w:rPr>
        <w:t>), 356 (</w:t>
      </w:r>
      <w:proofErr w:type="spellStart"/>
      <w:r w:rsidRPr="00812836">
        <w:rPr>
          <w:rFonts w:ascii="Times New Roman" w:hAnsi="Times New Roman" w:cs="Times New Roman"/>
        </w:rPr>
        <w:t>в,г</w:t>
      </w:r>
      <w:proofErr w:type="spellEnd"/>
      <w:r w:rsidRPr="00812836">
        <w:rPr>
          <w:rFonts w:ascii="Times New Roman" w:hAnsi="Times New Roman" w:cs="Times New Roman"/>
        </w:rPr>
        <w:t>)</w:t>
      </w:r>
    </w:p>
    <w:p w:rsidR="000A06E0" w:rsidRPr="00812836" w:rsidRDefault="000A06E0" w:rsidP="000A06E0">
      <w:pPr>
        <w:rPr>
          <w:rFonts w:ascii="Times New Roman" w:hAnsi="Times New Roman" w:cs="Times New Roman"/>
          <w:b/>
        </w:rPr>
      </w:pPr>
      <w:proofErr w:type="gramStart"/>
      <w:r w:rsidRPr="00812836">
        <w:rPr>
          <w:rFonts w:ascii="Times New Roman" w:hAnsi="Times New Roman" w:cs="Times New Roman"/>
        </w:rPr>
        <w:t>Повышенный</w:t>
      </w:r>
      <w:proofErr w:type="gramEnd"/>
      <w:r w:rsidRPr="00812836">
        <w:rPr>
          <w:rFonts w:ascii="Times New Roman" w:hAnsi="Times New Roman" w:cs="Times New Roman"/>
        </w:rPr>
        <w:t xml:space="preserve"> </w:t>
      </w:r>
      <w:proofErr w:type="spellStart"/>
      <w:r w:rsidRPr="00812836">
        <w:rPr>
          <w:rFonts w:ascii="Times New Roman" w:hAnsi="Times New Roman" w:cs="Times New Roman"/>
        </w:rPr>
        <w:t>уровень-задания</w:t>
      </w:r>
      <w:proofErr w:type="spellEnd"/>
      <w:r w:rsidRPr="00812836">
        <w:rPr>
          <w:rFonts w:ascii="Times New Roman" w:hAnsi="Times New Roman" w:cs="Times New Roman"/>
        </w:rPr>
        <w:t xml:space="preserve"> на карточках, которые разложены на столах у каждой группы учащихся. </w:t>
      </w:r>
    </w:p>
    <w:p w:rsidR="000A06E0" w:rsidRPr="00812836" w:rsidRDefault="000A06E0" w:rsidP="000A06E0">
      <w:pPr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t xml:space="preserve">4 этап </w:t>
      </w:r>
      <w:proofErr w:type="spellStart"/>
      <w:r w:rsidRPr="00812836">
        <w:rPr>
          <w:rFonts w:ascii="Times New Roman" w:hAnsi="Times New Roman" w:cs="Times New Roman"/>
          <w:b/>
        </w:rPr>
        <w:t>урока</w:t>
      </w:r>
      <w:proofErr w:type="gramStart"/>
      <w:r w:rsidRPr="00812836">
        <w:rPr>
          <w:rFonts w:ascii="Times New Roman" w:hAnsi="Times New Roman" w:cs="Times New Roman"/>
          <w:b/>
        </w:rPr>
        <w:t>.Т</w:t>
      </w:r>
      <w:proofErr w:type="gramEnd"/>
      <w:r w:rsidRPr="00812836">
        <w:rPr>
          <w:rFonts w:ascii="Times New Roman" w:hAnsi="Times New Roman" w:cs="Times New Roman"/>
          <w:b/>
        </w:rPr>
        <w:t>ест</w:t>
      </w:r>
      <w:proofErr w:type="spellEnd"/>
      <w:r w:rsidRPr="00812836">
        <w:rPr>
          <w:rFonts w:ascii="Times New Roman" w:hAnsi="Times New Roman" w:cs="Times New Roman"/>
          <w:b/>
        </w:rPr>
        <w:t xml:space="preserve"> к п.29 (тест на электронном приложении к учебнику А.Н. Колмогорова).-12 мин.</w:t>
      </w:r>
    </w:p>
    <w:p w:rsidR="000A06E0" w:rsidRPr="00812836" w:rsidRDefault="000A06E0" w:rsidP="000A06E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Вычислить площадь фигуры, ограниченной линиями    </w:t>
      </w:r>
      <w:proofErr w:type="spellStart"/>
      <w:proofErr w:type="gramStart"/>
      <w:r w:rsidRPr="00812836">
        <w:rPr>
          <w:rFonts w:ascii="Times New Roman" w:hAnsi="Times New Roman" w:cs="Times New Roman"/>
        </w:rPr>
        <w:t>у</w:t>
      </w:r>
      <w:proofErr w:type="gramEnd"/>
      <w:r w:rsidRPr="00812836">
        <w:rPr>
          <w:rFonts w:ascii="Times New Roman" w:hAnsi="Times New Roman" w:cs="Times New Roman"/>
        </w:rPr>
        <w:t>=х</w:t>
      </w:r>
      <w:proofErr w:type="spellEnd"/>
      <w:r w:rsidRPr="00812836">
        <w:rPr>
          <w:rFonts w:ascii="Times New Roman" w:hAnsi="Times New Roman" w:cs="Times New Roman"/>
        </w:rPr>
        <w:t>; у=0; х=3.</w:t>
      </w:r>
    </w:p>
    <w:p w:rsidR="000A06E0" w:rsidRPr="00812836" w:rsidRDefault="000A06E0" w:rsidP="000A06E0">
      <w:pPr>
        <w:pStyle w:val="a5"/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А)4,5     Б)1,5     В)3       Г)6</w:t>
      </w:r>
    </w:p>
    <w:p w:rsidR="000A06E0" w:rsidRPr="00812836" w:rsidRDefault="000A06E0" w:rsidP="000A06E0">
      <w:pPr>
        <w:pStyle w:val="a5"/>
        <w:rPr>
          <w:rFonts w:ascii="Times New Roman" w:hAnsi="Times New Roman" w:cs="Times New Roman"/>
        </w:rPr>
      </w:pP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hAnsi="Times New Roman" w:cs="Times New Roman"/>
        </w:rPr>
        <w:t xml:space="preserve">2. Вычислить площадь фигуры, ограниченной линиями    у=0; </w:t>
      </w:r>
      <w:r w:rsidRPr="00812836">
        <w:rPr>
          <w:rFonts w:ascii="Times New Roman" w:hAnsi="Times New Roman" w:cs="Times New Roman"/>
          <w:lang w:val="en-US"/>
        </w:rPr>
        <w:t>y</w:t>
      </w:r>
      <w:r w:rsidRPr="00812836">
        <w:rPr>
          <w:rFonts w:ascii="Times New Roman" w:hAnsi="Times New Roman" w:cs="Times New Roman"/>
        </w:rPr>
        <w:t>=</w:t>
      </w:r>
      <w:proofErr w:type="spellStart"/>
      <w:r w:rsidRPr="00812836">
        <w:rPr>
          <w:rFonts w:ascii="Times New Roman" w:hAnsi="Times New Roman" w:cs="Times New Roman"/>
          <w:lang w:val="en-US"/>
        </w:rPr>
        <w:t>cosx</w:t>
      </w:r>
      <w:proofErr w:type="spellEnd"/>
      <w:r w:rsidRPr="00812836">
        <w:rPr>
          <w:rFonts w:ascii="Times New Roman" w:hAnsi="Times New Roman" w:cs="Times New Roman"/>
        </w:rPr>
        <w:t>,  Х=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>;  х=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     А)1       Б)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</m:rad>
      </m:oMath>
      <w:r w:rsidRPr="00812836">
        <w:rPr>
          <w:rFonts w:ascii="Times New Roman" w:eastAsiaTheme="minorEastAsia" w:hAnsi="Times New Roman" w:cs="Times New Roman"/>
        </w:rPr>
        <w:t xml:space="preserve">       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 xml:space="preserve">     Г)2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lastRenderedPageBreak/>
        <w:t>3.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линиями    </w:t>
      </w:r>
      <w:proofErr w:type="spellStart"/>
      <w:r w:rsidRPr="00812836">
        <w:rPr>
          <w:rFonts w:ascii="Times New Roman" w:hAnsi="Times New Roman" w:cs="Times New Roman"/>
        </w:rPr>
        <w:t>у=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Pr="00812836">
        <w:rPr>
          <w:rFonts w:ascii="Times New Roman" w:eastAsiaTheme="minorEastAsia" w:hAnsi="Times New Roman" w:cs="Times New Roman"/>
        </w:rPr>
        <w:t>;    у=0;  х=6.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     А)3       Б)</w:t>
      </w:r>
      <m:oMath>
        <m:r>
          <w:rPr>
            <w:rFonts w:ascii="Cambria Math" w:eastAsiaTheme="minorEastAsia" w:hAnsi="Times New Roman" w:cs="Times New Roman"/>
          </w:rPr>
          <m:t xml:space="preserve">  24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 xml:space="preserve">      В)6      Г)36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4.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линиями    </w:t>
      </w:r>
      <w:proofErr w:type="spellStart"/>
      <w:r w:rsidRPr="00812836">
        <w:rPr>
          <w:rFonts w:ascii="Times New Roman" w:hAnsi="Times New Roman" w:cs="Times New Roman"/>
        </w:rPr>
        <w:t>у=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2)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proofErr w:type="gramStart"/>
      <w:r w:rsidRPr="00812836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812836">
        <w:rPr>
          <w:rFonts w:ascii="Times New Roman" w:eastAsiaTheme="minorEastAsia" w:hAnsi="Times New Roman" w:cs="Times New Roman"/>
        </w:rPr>
        <w:t xml:space="preserve"> х=0; у=0.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     А)2 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</w:rPr>
              <m:t>27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>;       В)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>;     Г)3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5.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линиями    у=3-3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812836">
        <w:rPr>
          <w:rFonts w:ascii="Times New Roman" w:eastAsiaTheme="minorEastAsia" w:hAnsi="Times New Roman" w:cs="Times New Roman"/>
        </w:rPr>
        <w:t>;у=0.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   А)2       Б)4;           В)3;       г)6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6.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линиями    </w:t>
      </w:r>
      <w:proofErr w:type="spellStart"/>
      <w:proofErr w:type="gramStart"/>
      <w:r w:rsidRPr="00812836">
        <w:rPr>
          <w:rFonts w:ascii="Times New Roman" w:hAnsi="Times New Roman" w:cs="Times New Roman"/>
        </w:rPr>
        <w:t>у</w:t>
      </w:r>
      <w:proofErr w:type="gramEnd"/>
      <w:r w:rsidRPr="00812836">
        <w:rPr>
          <w:rFonts w:ascii="Times New Roman" w:hAnsi="Times New Roman" w:cs="Times New Roman"/>
        </w:rPr>
        <w:t>=</w:t>
      </w:r>
      <m:oMath>
        <w:proofErr w:type="spellEnd"/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х</m:t>
            </m:r>
          </m:e>
        </m:rad>
      </m:oMath>
      <w:r w:rsidRPr="00812836">
        <w:rPr>
          <w:rFonts w:ascii="Times New Roman" w:eastAsiaTheme="minorEastAsia" w:hAnsi="Times New Roman" w:cs="Times New Roman"/>
        </w:rPr>
        <w:t>;   у=0;  х=9.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 Ответ: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7.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параболой у=-3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812836">
        <w:rPr>
          <w:rFonts w:ascii="Times New Roman" w:eastAsiaTheme="minorEastAsia" w:hAnsi="Times New Roman" w:cs="Times New Roman"/>
        </w:rPr>
        <w:t>+ 18х -15 и осью абсцисс.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Ответ: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8.</w:t>
      </w:r>
      <w:r w:rsidRPr="00812836">
        <w:rPr>
          <w:rFonts w:ascii="Times New Roman" w:hAnsi="Times New Roman" w:cs="Times New Roman"/>
        </w:rPr>
        <w:t xml:space="preserve"> Вычислить площадь фигуры, ограниченной линиями    </w:t>
      </w:r>
      <w:proofErr w:type="spellStart"/>
      <w:r w:rsidRPr="00812836">
        <w:rPr>
          <w:rFonts w:ascii="Times New Roman" w:hAnsi="Times New Roman" w:cs="Times New Roman"/>
        </w:rPr>
        <w:t>у=</w:t>
      </w:r>
      <m:oMath>
        <w:proofErr w:type="spellEnd"/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</m:oMath>
      <w:r w:rsidRPr="00812836">
        <w:rPr>
          <w:rFonts w:ascii="Times New Roman" w:eastAsiaTheme="minorEastAsia" w:hAnsi="Times New Roman" w:cs="Times New Roman"/>
        </w:rPr>
        <w:t xml:space="preserve"> +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</m:e>
        </m:func>
      </m:oMath>
      <w:r w:rsidRPr="00812836">
        <w:rPr>
          <w:rFonts w:ascii="Times New Roman" w:eastAsiaTheme="minorEastAsia" w:hAnsi="Times New Roman" w:cs="Times New Roman"/>
        </w:rPr>
        <w:t>+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tan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func>
      </m:oMath>
      <w:r w:rsidRPr="00812836">
        <w:rPr>
          <w:rFonts w:ascii="Times New Roman" w:eastAsiaTheme="minorEastAsia" w:hAnsi="Times New Roman" w:cs="Times New Roman"/>
        </w:rPr>
        <w:t xml:space="preserve">; 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у=0;  х=0;  </w:t>
      </w:r>
      <w:proofErr w:type="spellStart"/>
      <w:r w:rsidRPr="00812836">
        <w:rPr>
          <w:rFonts w:ascii="Times New Roman" w:eastAsiaTheme="minorEastAsia" w:hAnsi="Times New Roman" w:cs="Times New Roman"/>
        </w:rPr>
        <w:t>х=</w:t>
      </w:r>
      <w:proofErr w:type="spellEnd"/>
      <w:r w:rsidRPr="0081283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Pr="00812836">
        <w:rPr>
          <w:rFonts w:ascii="Times New Roman" w:eastAsiaTheme="minorEastAsia" w:hAnsi="Times New Roman" w:cs="Times New Roman"/>
        </w:rPr>
        <w:t>.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         Ответ:</w:t>
      </w:r>
    </w:p>
    <w:p w:rsidR="000A06E0" w:rsidRPr="00812836" w:rsidRDefault="000A06E0" w:rsidP="000A06E0">
      <w:pPr>
        <w:rPr>
          <w:rFonts w:ascii="Times New Roman" w:eastAsiaTheme="minorEastAsia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 xml:space="preserve">Проверка теста.(1 ученик, справившийся с тестом </w:t>
      </w:r>
      <w:proofErr w:type="spellStart"/>
      <w:r w:rsidRPr="00812836">
        <w:rPr>
          <w:rFonts w:ascii="Times New Roman" w:eastAsiaTheme="minorEastAsia" w:hAnsi="Times New Roman" w:cs="Times New Roman"/>
        </w:rPr>
        <w:t>быстрре</w:t>
      </w:r>
      <w:proofErr w:type="spellEnd"/>
      <w:r w:rsidRPr="00812836">
        <w:rPr>
          <w:rFonts w:ascii="Times New Roman" w:eastAsiaTheme="minorEastAsia" w:hAnsi="Times New Roman" w:cs="Times New Roman"/>
        </w:rPr>
        <w:t xml:space="preserve"> других, отмечает ответы в электронном варианте, ученики сверяют </w:t>
      </w:r>
      <w:proofErr w:type="gramStart"/>
      <w:r w:rsidRPr="00812836">
        <w:rPr>
          <w:rFonts w:ascii="Times New Roman" w:eastAsiaTheme="minorEastAsia" w:hAnsi="Times New Roman" w:cs="Times New Roman"/>
        </w:rPr>
        <w:t>ответы, выведенные на экран с помощью проектора и выставляют</w:t>
      </w:r>
      <w:proofErr w:type="gramEnd"/>
      <w:r w:rsidRPr="00812836">
        <w:rPr>
          <w:rFonts w:ascii="Times New Roman" w:eastAsiaTheme="minorEastAsia" w:hAnsi="Times New Roman" w:cs="Times New Roman"/>
        </w:rPr>
        <w:t xml:space="preserve"> себе баллы в оценочный лист).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eastAsiaTheme="minorEastAsia" w:hAnsi="Times New Roman" w:cs="Times New Roman"/>
        </w:rPr>
        <w:t>Ученики подсчитывают общее количество баллов, переводят их в оценку.</w:t>
      </w:r>
    </w:p>
    <w:p w:rsidR="000A06E0" w:rsidRPr="00812836" w:rsidRDefault="000A06E0" w:rsidP="000A06E0">
      <w:pPr>
        <w:rPr>
          <w:rFonts w:ascii="Times New Roman" w:hAnsi="Times New Roman" w:cs="Times New Roman"/>
          <w:b/>
        </w:rPr>
      </w:pPr>
      <w:r w:rsidRPr="00812836">
        <w:rPr>
          <w:rFonts w:ascii="Times New Roman" w:hAnsi="Times New Roman" w:cs="Times New Roman"/>
          <w:b/>
        </w:rPr>
        <w:t>-Рефлексия.-3мин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В каких навыках продвинулись дальше?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Что нового узнали?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Какой отметкой оцениваете свои знания по теме «Площадь криволинейной трапеции»?</w:t>
      </w:r>
    </w:p>
    <w:p w:rsidR="000A06E0" w:rsidRPr="00812836" w:rsidRDefault="000A06E0" w:rsidP="000A06E0">
      <w:pPr>
        <w:rPr>
          <w:rFonts w:ascii="Times New Roman" w:hAnsi="Times New Roman" w:cs="Times New Roman"/>
        </w:rPr>
      </w:pPr>
      <w:r w:rsidRPr="00812836">
        <w:rPr>
          <w:rFonts w:ascii="Times New Roman" w:hAnsi="Times New Roman" w:cs="Times New Roman"/>
        </w:rPr>
        <w:t>- Спасибо за урок!</w:t>
      </w:r>
    </w:p>
    <w:p w:rsidR="003273E0" w:rsidRDefault="003273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06E0" w:rsidRPr="00C67C91" w:rsidRDefault="000A06E0" w:rsidP="000A0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C91">
        <w:rPr>
          <w:rFonts w:ascii="Times New Roman" w:hAnsi="Times New Roman" w:cs="Times New Roman"/>
          <w:sz w:val="28"/>
          <w:szCs w:val="28"/>
        </w:rPr>
        <w:lastRenderedPageBreak/>
        <w:t>Денисова Ольга Евгеньевна. Задание 3.</w:t>
      </w:r>
    </w:p>
    <w:p w:rsidR="000A06E0" w:rsidRPr="00C67C91" w:rsidRDefault="000A06E0" w:rsidP="000A0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C91">
        <w:rPr>
          <w:rFonts w:ascii="Times New Roman" w:hAnsi="Times New Roman" w:cs="Times New Roman"/>
          <w:sz w:val="28"/>
          <w:szCs w:val="28"/>
        </w:rPr>
        <w:t>«Рефлексивный анализ собственной педагогической  деятельности в контексте ФГОС ООО»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6E0" w:rsidRPr="00C67C91" w:rsidRDefault="000A06E0" w:rsidP="000A0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C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C91">
        <w:rPr>
          <w:rFonts w:ascii="Times New Roman" w:hAnsi="Times New Roman" w:cs="Times New Roman"/>
          <w:sz w:val="28"/>
          <w:szCs w:val="28"/>
        </w:rPr>
        <w:t xml:space="preserve">В 2010 году я начала работать над темой «Проблемно-диалогическое обучение». Одной из  причин, побудившей меня взять эту тему, было осознание того, что работая в классах  с разным уровнем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детей, очень сложно выстроить урок так, чтобы все ребята были одновременно задействованы на уроке. Чтобы «сильные» ученики не скучали, в то время, когда идёт отработка материала со «слабыми» учениками, чтобы и те и другие могли развиваться на основе освоения универсальных способов деятельности. Начала работу с изучения литературы. Через интернет нашла учителей, работающих над  этой темой, изучила их опыт, посмотрела представленные планы и конспекты уроков. Стала применять технологию на уроках в 5 классе. Класс был небольшой, ребята имели хорошую базу начальной школы.  Разделила их на 3 группы, руководителей назначила сама, объяснила им меру их ответственности за усвоение учебного материала каждым членом группы.  Сначала было не всё гладко: руководители пытались больший объём работы делать сами и с теми, кто хорошо усвоил материал, остальные откровенно списывали у них. Тогда на помощь пришли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задания. Ребята стали успевать решать свои задания, проверять и помогать членам группы. Когда было предложено членам групп найти сложные задания для руководителей, они заинтересовались не только поиском, но и спос</w:t>
      </w:r>
      <w:r>
        <w:rPr>
          <w:rFonts w:ascii="Times New Roman" w:hAnsi="Times New Roman" w:cs="Times New Roman"/>
          <w:sz w:val="28"/>
          <w:szCs w:val="28"/>
        </w:rPr>
        <w:t>обами их решения. Таким образом,</w:t>
      </w:r>
      <w:r w:rsidRPr="00C67C91">
        <w:rPr>
          <w:rFonts w:ascii="Times New Roman" w:hAnsi="Times New Roman" w:cs="Times New Roman"/>
          <w:sz w:val="28"/>
          <w:szCs w:val="28"/>
        </w:rPr>
        <w:t xml:space="preserve"> класс стал более дружным, меньше стали ябедничать, смеяться над ошибками товарищей, помогать усвоить материал, стали самостоятельно ставить цель урока, самооценка стала более адекватной. Качество знаний стало лучше, кроме этого ребята с удовольствием принимали участие в неделе математики. Первыми принесли ответы на викторины, самостоятельно готовили конкурсные домашние задания.</w:t>
      </w:r>
    </w:p>
    <w:p w:rsidR="000A06E0" w:rsidRPr="00C67C91" w:rsidRDefault="000A06E0" w:rsidP="000A0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67C91">
        <w:rPr>
          <w:rFonts w:ascii="Times New Roman" w:hAnsi="Times New Roman" w:cs="Times New Roman"/>
          <w:sz w:val="28"/>
          <w:szCs w:val="28"/>
        </w:rPr>
        <w:t xml:space="preserve">В 2011-2012 учебном году переехала в Нарьян-Мар. Стала работать в старших классах. Навыков обучения в группах и парной работе у детей не было. Попытки применить  технологию проблемно-диалогического обучения в полном объёме не удалась. Попробовала применить её элементы: постановка проблемы,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, самостоятельное осознание того как и где можно применять полученные на уроке знания. Во втором полугодии прошлого учебного года девятиклассники стали через интернет ресурсы в режиме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прорешивать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по математике, предлагать свои способы решения. На элективных курсах делиться своим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нарешенным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материалом, консультироваться не только с учителем, но и одноклассниками.</w:t>
      </w:r>
    </w:p>
    <w:p w:rsidR="000A06E0" w:rsidRPr="00C67C91" w:rsidRDefault="000A06E0" w:rsidP="000A0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C91">
        <w:rPr>
          <w:rFonts w:ascii="Times New Roman" w:hAnsi="Times New Roman" w:cs="Times New Roman"/>
          <w:sz w:val="28"/>
          <w:szCs w:val="28"/>
        </w:rPr>
        <w:t>В 10 классе ребята имели хорошие базовые знания за курс основной школы, кроме этого  дети очень дружные, ответственные, поэтому в работе с ними более быстро удалось организовать работу в логике системн</w:t>
      </w:r>
      <w:proofErr w:type="gramStart"/>
      <w:r w:rsidRPr="00C67C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подхода. Они очень ответственно подходили к изучению предложенных проблем, готовили доклады, презентации, исторические справки. В СОШ № 4 есть хорошая традиция: ученики 10 профильных классов пишут курсовые работы, защита которых проходит в марте для учеников социально-гуманитарного профиля и в апреле для </w:t>
      </w:r>
      <w:proofErr w:type="spellStart"/>
      <w:proofErr w:type="gramStart"/>
      <w:r w:rsidRPr="00C67C9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C67C91">
        <w:rPr>
          <w:rFonts w:ascii="Times New Roman" w:hAnsi="Times New Roman" w:cs="Times New Roman"/>
          <w:sz w:val="28"/>
          <w:szCs w:val="28"/>
        </w:rPr>
        <w:t xml:space="preserve"> профиля. Вот где в полной мере  старшеклассники учатся добывать информацию, обрабатывать  и применять  её.  Сейчас эти ребята обучаются в 11 классе. Они решили остаться работать в тех же 3-х группах, что и в прошлом учебном году. Руководители групп не только помогают своим товарищам понять сложные моменты в изучении нового материала, но и оказывают консультационную помощь тем ребятам, которые пропустили уроки.  В этом классе </w:t>
      </w:r>
      <w:proofErr w:type="spellStart"/>
      <w:r w:rsidRPr="00C67C9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задания я предлагаю не только для работы в классе, но и в домашней работе, причём способным ребятам даю задание на опережение изученного материала и даю им возможность на уроке побывать в роли учителя, объяснить одноклассникам тему или предложить свой алгоритм решения задачи. Моя роль заключается в том, чтобы одобрить выбранный способ решения, подкорректировать его, </w:t>
      </w:r>
      <w:r w:rsidRPr="00C67C91">
        <w:rPr>
          <w:rFonts w:ascii="Times New Roman" w:hAnsi="Times New Roman" w:cs="Times New Roman"/>
          <w:sz w:val="28"/>
          <w:szCs w:val="28"/>
        </w:rPr>
        <w:lastRenderedPageBreak/>
        <w:t>выслушать мнения и предложения других учеников, представить свой способ, ну и, конечно, похвалить ученика за проделанную работу.</w:t>
      </w:r>
    </w:p>
    <w:p w:rsidR="000A06E0" w:rsidRPr="00C67C91" w:rsidRDefault="000A06E0" w:rsidP="000A0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</w:t>
      </w:r>
      <w:r w:rsidRPr="00C67C9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67C91">
        <w:rPr>
          <w:rFonts w:ascii="Times New Roman" w:hAnsi="Times New Roman" w:cs="Times New Roman"/>
          <w:sz w:val="28"/>
          <w:szCs w:val="28"/>
        </w:rPr>
        <w:t xml:space="preserve"> подход в обучении заставляет учителя искать те методы обучения, которые позволяют развивать ребёнка, проявлять его творческие способности, искать различные методы решения, не бояться ошибаться, понимать, что информацию интереснее добыть и понять самому, чем получить её в готовом виде. Но начинать надо с начальной школы, постепенно приучать детей к тому, что самостоятельное решение проблемы даст более хороший результат, чем просто воспроизведение услышанного или прочитанного. Значит вопросы: чему учить? Как учить? Ради чего учить? будут стоять перед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C91">
        <w:rPr>
          <w:rFonts w:ascii="Times New Roman" w:hAnsi="Times New Roman" w:cs="Times New Roman"/>
          <w:sz w:val="28"/>
          <w:szCs w:val="28"/>
        </w:rPr>
        <w:t>- учителями при подготовке каждого урока.</w:t>
      </w:r>
    </w:p>
    <w:p w:rsidR="000A06E0" w:rsidRPr="002E0861" w:rsidRDefault="000A06E0" w:rsidP="002E0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06E0" w:rsidRPr="002E0861" w:rsidSect="0099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D2E"/>
    <w:multiLevelType w:val="multilevel"/>
    <w:tmpl w:val="245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95C1E"/>
    <w:multiLevelType w:val="hybridMultilevel"/>
    <w:tmpl w:val="512A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8B4"/>
    <w:rsid w:val="000A06E0"/>
    <w:rsid w:val="001F5412"/>
    <w:rsid w:val="002E0861"/>
    <w:rsid w:val="003273E0"/>
    <w:rsid w:val="003574C7"/>
    <w:rsid w:val="003E48B4"/>
    <w:rsid w:val="00576118"/>
    <w:rsid w:val="008F568D"/>
    <w:rsid w:val="009856B4"/>
    <w:rsid w:val="00992023"/>
    <w:rsid w:val="009E54D5"/>
    <w:rsid w:val="00A07A96"/>
    <w:rsid w:val="00BC2A26"/>
    <w:rsid w:val="00BE408F"/>
    <w:rsid w:val="00D20D9F"/>
    <w:rsid w:val="00DF3393"/>
    <w:rsid w:val="00F2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9" type="connector" idref="#_x0000_s1029"/>
        <o:r id="V:Rule30" type="connector" idref="#_x0000_s1038"/>
        <o:r id="V:Rule31" type="connector" idref="#_x0000_s1035"/>
        <o:r id="V:Rule32" type="connector" idref="#_x0000_s1048"/>
        <o:r id="V:Rule33" type="connector" idref="#_x0000_s1045"/>
        <o:r id="V:Rule34" type="connector" idref="#_x0000_s1046"/>
        <o:r id="V:Rule35" type="connector" idref="#_x0000_s1041"/>
        <o:r id="V:Rule36" type="connector" idref="#_x0000_s1032"/>
        <o:r id="V:Rule37" type="connector" idref="#_x0000_s1053"/>
        <o:r id="V:Rule38" type="connector" idref="#_x0000_s1054"/>
        <o:r id="V:Rule39" type="connector" idref="#_x0000_s1031"/>
        <o:r id="V:Rule40" type="connector" idref="#_x0000_s1040"/>
        <o:r id="V:Rule41" type="connector" idref="#_x0000_s1030"/>
        <o:r id="V:Rule42" type="connector" idref="#_x0000_s1049"/>
        <o:r id="V:Rule43" type="connector" idref="#_x0000_s1043"/>
        <o:r id="V:Rule44" type="connector" idref="#_x0000_s1052"/>
        <o:r id="V:Rule45" type="connector" idref="#_x0000_s1044"/>
        <o:r id="V:Rule46" type="connector" idref="#_x0000_s1027"/>
        <o:r id="V:Rule47" type="connector" idref="#_x0000_s1055"/>
        <o:r id="V:Rule48" type="connector" idref="#_x0000_s1050"/>
        <o:r id="V:Rule49" type="connector" idref="#_x0000_s1026"/>
        <o:r id="V:Rule50" type="connector" idref="#_x0000_s1036"/>
        <o:r id="V:Rule51" type="connector" idref="#_x0000_s1042"/>
        <o:r id="V:Rule52" type="connector" idref="#_x0000_s1056"/>
        <o:r id="V:Rule53" type="connector" idref="#_x0000_s1034"/>
        <o:r id="V:Rule54" type="connector" idref="#_x0000_s1039"/>
        <o:r id="V:Rule55" type="connector" idref="#_x0000_s1033"/>
        <o:r id="V:Rule5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A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2013-09-25T16:05:00Z</dcterms:created>
  <dcterms:modified xsi:type="dcterms:W3CDTF">2014-02-17T18:04:00Z</dcterms:modified>
</cp:coreProperties>
</file>