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7C" w:rsidRPr="00907110" w:rsidRDefault="00907110" w:rsidP="00264B7C">
      <w:pPr>
        <w:shd w:val="clear" w:color="auto" w:fill="FFFFFF"/>
        <w:spacing w:after="96" w:line="240" w:lineRule="auto"/>
        <w:outlineLvl w:val="0"/>
        <w:rPr>
          <w:rFonts w:ascii="Arial" w:eastAsia="Times New Roman" w:hAnsi="Arial" w:cs="Arial"/>
          <w:b/>
          <w:color w:val="333333"/>
          <w:kern w:val="36"/>
          <w:sz w:val="32"/>
          <w:szCs w:val="32"/>
          <w:lang w:eastAsia="ru-RU"/>
        </w:rPr>
      </w:pPr>
      <w:r w:rsidRPr="00907110">
        <w:rPr>
          <w:rFonts w:ascii="Arial" w:eastAsia="Times New Roman" w:hAnsi="Arial" w:cs="Arial"/>
          <w:b/>
          <w:color w:val="333333"/>
          <w:kern w:val="36"/>
          <w:sz w:val="32"/>
          <w:szCs w:val="32"/>
          <w:lang w:eastAsia="ru-RU"/>
        </w:rPr>
        <w:t>К</w:t>
      </w:r>
      <w:r w:rsidR="00264B7C" w:rsidRPr="00907110">
        <w:rPr>
          <w:rFonts w:ascii="Arial" w:eastAsia="Times New Roman" w:hAnsi="Arial" w:cs="Arial"/>
          <w:b/>
          <w:color w:val="333333"/>
          <w:kern w:val="36"/>
          <w:sz w:val="32"/>
          <w:szCs w:val="32"/>
          <w:lang w:eastAsia="ru-RU"/>
        </w:rPr>
        <w:t>ак узнать когда ребенок врет?</w:t>
      </w:r>
      <w:r w:rsidRPr="00907110">
        <w:rPr>
          <w:rFonts w:ascii="Arial" w:eastAsia="Times New Roman" w:hAnsi="Arial" w:cs="Arial"/>
          <w:b/>
          <w:color w:val="333333"/>
          <w:kern w:val="36"/>
          <w:sz w:val="32"/>
          <w:szCs w:val="32"/>
          <w:lang w:eastAsia="ru-RU"/>
        </w:rPr>
        <w:t xml:space="preserve">    (азбука жестов)</w:t>
      </w:r>
    </w:p>
    <w:p w:rsidR="00264B7C" w:rsidRPr="00264B7C" w:rsidRDefault="00264B7C" w:rsidP="00264B7C">
      <w:pPr>
        <w:shd w:val="clear" w:color="auto" w:fill="FFFFFF"/>
        <w:spacing w:after="0" w:line="312" w:lineRule="atLeast"/>
        <w:textAlignment w:val="top"/>
        <w:rPr>
          <w:rFonts w:ascii="Arial" w:eastAsia="Times New Roman" w:hAnsi="Arial" w:cs="Arial"/>
          <w:color w:val="333333"/>
          <w:sz w:val="24"/>
          <w:szCs w:val="24"/>
          <w:lang w:eastAsia="ru-RU"/>
        </w:rPr>
      </w:pPr>
      <w:r w:rsidRPr="00264B7C">
        <w:rPr>
          <w:rFonts w:ascii="Arial" w:eastAsia="Times New Roman" w:hAnsi="Arial" w:cs="Arial"/>
          <w:color w:val="333333"/>
          <w:sz w:val="24"/>
          <w:szCs w:val="24"/>
          <w:lang w:eastAsia="ru-RU"/>
        </w:rPr>
        <w:br/>
        <w:t>Помимо всем известного способа общения - речи (это когда слово за слово, хотя, бывает, что ты - слово, а он тебе - десять) , существует и другой, говорящий о человеке и его отношении к тебе гораздо больше. Это язык жестов. Невербальное общение составляет до 80% наших коммуникаций, и уже только поэтому следует хоть немного знать, что это такое - жесты, как их толковать, ибо каждый достоин знать, с кем и с чем он сталкивается при разговоре. Сегодня поговорим о вранье: как распознать ложь, как врать правдоподобней. </w:t>
      </w:r>
      <w:r w:rsidRPr="00264B7C">
        <w:rPr>
          <w:rFonts w:ascii="Arial" w:eastAsia="Times New Roman" w:hAnsi="Arial" w:cs="Arial"/>
          <w:color w:val="333333"/>
          <w:sz w:val="24"/>
          <w:szCs w:val="24"/>
          <w:lang w:eastAsia="ru-RU"/>
        </w:rPr>
        <w:br/>
      </w:r>
      <w:r w:rsidRPr="00264B7C">
        <w:rPr>
          <w:rFonts w:ascii="Arial" w:eastAsia="Times New Roman" w:hAnsi="Arial" w:cs="Arial"/>
          <w:color w:val="333333"/>
          <w:sz w:val="24"/>
          <w:szCs w:val="24"/>
          <w:lang w:eastAsia="ru-RU"/>
        </w:rPr>
        <w:br/>
        <w:t>Если человек при разговоре прикасается к лицу руками - это первый сигнал о том, что вам вешают лапшу на уши, но необходимо рассматривать всю совокупность жестов говорящего. Итак, жесты. </w:t>
      </w:r>
      <w:r w:rsidRPr="00264B7C">
        <w:rPr>
          <w:rFonts w:ascii="Arial" w:eastAsia="Times New Roman" w:hAnsi="Arial" w:cs="Arial"/>
          <w:color w:val="333333"/>
          <w:sz w:val="24"/>
          <w:szCs w:val="24"/>
          <w:lang w:eastAsia="ru-RU"/>
        </w:rPr>
        <w:br/>
      </w:r>
      <w:r w:rsidRPr="00264B7C">
        <w:rPr>
          <w:rFonts w:ascii="Arial" w:eastAsia="Times New Roman" w:hAnsi="Arial" w:cs="Arial"/>
          <w:color w:val="333333"/>
          <w:sz w:val="24"/>
          <w:szCs w:val="24"/>
          <w:lang w:eastAsia="ru-RU"/>
        </w:rPr>
        <w:br/>
      </w:r>
      <w:r w:rsidRPr="00907110">
        <w:rPr>
          <w:rFonts w:ascii="Arial" w:eastAsia="Times New Roman" w:hAnsi="Arial" w:cs="Arial"/>
          <w:b/>
          <w:color w:val="333333"/>
          <w:sz w:val="24"/>
          <w:szCs w:val="24"/>
          <w:lang w:eastAsia="ru-RU"/>
        </w:rPr>
        <w:t>Защита рта рукой </w:t>
      </w:r>
      <w:r w:rsidRPr="00907110">
        <w:rPr>
          <w:rFonts w:ascii="Arial" w:eastAsia="Times New Roman" w:hAnsi="Arial" w:cs="Arial"/>
          <w:b/>
          <w:color w:val="333333"/>
          <w:sz w:val="24"/>
          <w:szCs w:val="24"/>
          <w:lang w:eastAsia="ru-RU"/>
        </w:rPr>
        <w:br/>
      </w:r>
      <w:r w:rsidRPr="00264B7C">
        <w:rPr>
          <w:rFonts w:ascii="Arial" w:eastAsia="Times New Roman" w:hAnsi="Arial" w:cs="Arial"/>
          <w:color w:val="333333"/>
          <w:sz w:val="24"/>
          <w:szCs w:val="24"/>
          <w:lang w:eastAsia="ru-RU"/>
        </w:rPr>
        <w:t xml:space="preserve">Рука прикрывает рот, а большой палец прижат к щеке (мозг думает что-то вроде: «Хоть бы не </w:t>
      </w:r>
      <w:proofErr w:type="spellStart"/>
      <w:r w:rsidRPr="00264B7C">
        <w:rPr>
          <w:rFonts w:ascii="Arial" w:eastAsia="Times New Roman" w:hAnsi="Arial" w:cs="Arial"/>
          <w:color w:val="333333"/>
          <w:sz w:val="24"/>
          <w:szCs w:val="24"/>
          <w:lang w:eastAsia="ru-RU"/>
        </w:rPr>
        <w:t>спалиться</w:t>
      </w:r>
      <w:proofErr w:type="spellEnd"/>
      <w:r w:rsidRPr="00264B7C">
        <w:rPr>
          <w:rFonts w:ascii="Arial" w:eastAsia="Times New Roman" w:hAnsi="Arial" w:cs="Arial"/>
          <w:color w:val="333333"/>
          <w:sz w:val="24"/>
          <w:szCs w:val="24"/>
          <w:lang w:eastAsia="ru-RU"/>
        </w:rPr>
        <w:t>!») . Некоторые могут при этом покашливать. Но! Если человек использует этот жест в то время, когда что-то говорят ему, то он тем самым показывает: «Я знаю, что вы лжёте» . </w:t>
      </w:r>
      <w:r w:rsidRPr="00264B7C">
        <w:rPr>
          <w:rFonts w:ascii="Arial" w:eastAsia="Times New Roman" w:hAnsi="Arial" w:cs="Arial"/>
          <w:color w:val="333333"/>
          <w:sz w:val="24"/>
          <w:szCs w:val="24"/>
          <w:lang w:eastAsia="ru-RU"/>
        </w:rPr>
        <w:br/>
      </w:r>
      <w:r w:rsidRPr="00264B7C">
        <w:rPr>
          <w:rFonts w:ascii="Arial" w:eastAsia="Times New Roman" w:hAnsi="Arial" w:cs="Arial"/>
          <w:color w:val="333333"/>
          <w:sz w:val="24"/>
          <w:szCs w:val="24"/>
          <w:lang w:eastAsia="ru-RU"/>
        </w:rPr>
        <w:br/>
      </w:r>
      <w:r w:rsidRPr="00907110">
        <w:rPr>
          <w:rFonts w:ascii="Arial" w:eastAsia="Times New Roman" w:hAnsi="Arial" w:cs="Arial"/>
          <w:b/>
          <w:color w:val="333333"/>
          <w:sz w:val="24"/>
          <w:szCs w:val="24"/>
          <w:lang w:eastAsia="ru-RU"/>
        </w:rPr>
        <w:t>Прикосновение к носу</w:t>
      </w:r>
      <w:r w:rsidRPr="00264B7C">
        <w:rPr>
          <w:rFonts w:ascii="Arial" w:eastAsia="Times New Roman" w:hAnsi="Arial" w:cs="Arial"/>
          <w:color w:val="333333"/>
          <w:sz w:val="24"/>
          <w:szCs w:val="24"/>
          <w:lang w:eastAsia="ru-RU"/>
        </w:rPr>
        <w:t> </w:t>
      </w:r>
      <w:r w:rsidRPr="00264B7C">
        <w:rPr>
          <w:rFonts w:ascii="Arial" w:eastAsia="Times New Roman" w:hAnsi="Arial" w:cs="Arial"/>
          <w:color w:val="333333"/>
          <w:sz w:val="24"/>
          <w:szCs w:val="24"/>
          <w:lang w:eastAsia="ru-RU"/>
        </w:rPr>
        <w:br/>
        <w:t>Это вариант предыдущего жеста: человек подсознательно хочет при вранье закрыть рот, чтобы ненужные слова не вывели его на чистую воду, но в последний момент опоминается и другого выхода, как коснуться носа, у него нет. Если у человека чешется нос, то он его почешет. Но не прикоснётся легко. Этот жест также используется и при выслушивании лжи, если человек догадывается, что его обманывают. </w:t>
      </w:r>
      <w:r w:rsidRPr="00264B7C">
        <w:rPr>
          <w:rFonts w:ascii="Arial" w:eastAsia="Times New Roman" w:hAnsi="Arial" w:cs="Arial"/>
          <w:color w:val="333333"/>
          <w:sz w:val="24"/>
          <w:szCs w:val="24"/>
          <w:lang w:eastAsia="ru-RU"/>
        </w:rPr>
        <w:br/>
      </w:r>
      <w:r w:rsidRPr="00264B7C">
        <w:rPr>
          <w:rFonts w:ascii="Arial" w:eastAsia="Times New Roman" w:hAnsi="Arial" w:cs="Arial"/>
          <w:color w:val="333333"/>
          <w:sz w:val="24"/>
          <w:szCs w:val="24"/>
          <w:lang w:eastAsia="ru-RU"/>
        </w:rPr>
        <w:br/>
      </w:r>
      <w:proofErr w:type="spellStart"/>
      <w:r w:rsidRPr="00907110">
        <w:rPr>
          <w:rFonts w:ascii="Arial" w:eastAsia="Times New Roman" w:hAnsi="Arial" w:cs="Arial"/>
          <w:b/>
          <w:color w:val="333333"/>
          <w:sz w:val="24"/>
          <w:szCs w:val="24"/>
          <w:lang w:eastAsia="ru-RU"/>
        </w:rPr>
        <w:t>Потирание</w:t>
      </w:r>
      <w:proofErr w:type="spellEnd"/>
      <w:r w:rsidRPr="00907110">
        <w:rPr>
          <w:rFonts w:ascii="Arial" w:eastAsia="Times New Roman" w:hAnsi="Arial" w:cs="Arial"/>
          <w:b/>
          <w:color w:val="333333"/>
          <w:sz w:val="24"/>
          <w:szCs w:val="24"/>
          <w:lang w:eastAsia="ru-RU"/>
        </w:rPr>
        <w:t xml:space="preserve"> века</w:t>
      </w:r>
      <w:r w:rsidRPr="00264B7C">
        <w:rPr>
          <w:rFonts w:ascii="Arial" w:eastAsia="Times New Roman" w:hAnsi="Arial" w:cs="Arial"/>
          <w:color w:val="333333"/>
          <w:sz w:val="24"/>
          <w:szCs w:val="24"/>
          <w:lang w:eastAsia="ru-RU"/>
        </w:rPr>
        <w:t> </w:t>
      </w:r>
      <w:r w:rsidRPr="00264B7C">
        <w:rPr>
          <w:rFonts w:ascii="Arial" w:eastAsia="Times New Roman" w:hAnsi="Arial" w:cs="Arial"/>
          <w:color w:val="333333"/>
          <w:sz w:val="24"/>
          <w:szCs w:val="24"/>
          <w:lang w:eastAsia="ru-RU"/>
        </w:rPr>
        <w:br/>
        <w:t>Мужчины потирают веко, а женщины проводят пальцем под глазом (поправляя макияж) . Подсознательно человек хочет избежать взгляда того, кто выслушивает его ложь (если врет) или наоборот, отгородиться от лжи, положив руку на ухо или рядом с ним. Во втором случае человек показывает, что вдоволь наслушался и хочет высказаться сам. Этот жест используется, когда человек врёт «по-крупному» . </w:t>
      </w:r>
      <w:r w:rsidRPr="00264B7C">
        <w:rPr>
          <w:rFonts w:ascii="Arial" w:eastAsia="Times New Roman" w:hAnsi="Arial" w:cs="Arial"/>
          <w:color w:val="333333"/>
          <w:sz w:val="24"/>
          <w:szCs w:val="24"/>
          <w:lang w:eastAsia="ru-RU"/>
        </w:rPr>
        <w:br/>
      </w:r>
      <w:r w:rsidRPr="00264B7C">
        <w:rPr>
          <w:rFonts w:ascii="Arial" w:eastAsia="Times New Roman" w:hAnsi="Arial" w:cs="Arial"/>
          <w:color w:val="333333"/>
          <w:sz w:val="24"/>
          <w:szCs w:val="24"/>
          <w:lang w:eastAsia="ru-RU"/>
        </w:rPr>
        <w:br/>
      </w:r>
      <w:r w:rsidRPr="00907110">
        <w:rPr>
          <w:rFonts w:ascii="Arial" w:eastAsia="Times New Roman" w:hAnsi="Arial" w:cs="Arial"/>
          <w:b/>
          <w:color w:val="333333"/>
          <w:sz w:val="24"/>
          <w:szCs w:val="24"/>
          <w:lang w:eastAsia="ru-RU"/>
        </w:rPr>
        <w:t>Разговор сквозь зубы</w:t>
      </w:r>
      <w:r w:rsidRPr="00264B7C">
        <w:rPr>
          <w:rFonts w:ascii="Arial" w:eastAsia="Times New Roman" w:hAnsi="Arial" w:cs="Arial"/>
          <w:color w:val="333333"/>
          <w:sz w:val="24"/>
          <w:szCs w:val="24"/>
          <w:lang w:eastAsia="ru-RU"/>
        </w:rPr>
        <w:t> </w:t>
      </w:r>
      <w:r w:rsidRPr="00264B7C">
        <w:rPr>
          <w:rFonts w:ascii="Arial" w:eastAsia="Times New Roman" w:hAnsi="Arial" w:cs="Arial"/>
          <w:color w:val="333333"/>
          <w:sz w:val="24"/>
          <w:szCs w:val="24"/>
          <w:lang w:eastAsia="ru-RU"/>
        </w:rPr>
        <w:br/>
        <w:t>Опять же: человек не хочет выпустить лживого «не воробья» , то есть слово. И закрывает свой «скворечник» . Но! Возможно, человек чем-то недоволен, так что не усердствуйте, пристыжая его за враньё, иначе в ответ можете нарваться на скандал (худший вариант: на рукоприкладство) . </w:t>
      </w:r>
      <w:r w:rsidRPr="00264B7C">
        <w:rPr>
          <w:rFonts w:ascii="Arial" w:eastAsia="Times New Roman" w:hAnsi="Arial" w:cs="Arial"/>
          <w:color w:val="333333"/>
          <w:sz w:val="24"/>
          <w:szCs w:val="24"/>
          <w:lang w:eastAsia="ru-RU"/>
        </w:rPr>
        <w:br/>
      </w:r>
      <w:r w:rsidRPr="00264B7C">
        <w:rPr>
          <w:rFonts w:ascii="Arial" w:eastAsia="Times New Roman" w:hAnsi="Arial" w:cs="Arial"/>
          <w:color w:val="333333"/>
          <w:sz w:val="24"/>
          <w:szCs w:val="24"/>
          <w:lang w:eastAsia="ru-RU"/>
        </w:rPr>
        <w:br/>
      </w:r>
      <w:r w:rsidRPr="00907110">
        <w:rPr>
          <w:rFonts w:ascii="Arial" w:eastAsia="Times New Roman" w:hAnsi="Arial" w:cs="Arial"/>
          <w:b/>
          <w:color w:val="333333"/>
          <w:sz w:val="24"/>
          <w:szCs w:val="24"/>
          <w:lang w:eastAsia="ru-RU"/>
        </w:rPr>
        <w:t>Отведение взгляда</w:t>
      </w:r>
      <w:r w:rsidRPr="00264B7C">
        <w:rPr>
          <w:rFonts w:ascii="Arial" w:eastAsia="Times New Roman" w:hAnsi="Arial" w:cs="Arial"/>
          <w:color w:val="333333"/>
          <w:sz w:val="24"/>
          <w:szCs w:val="24"/>
          <w:lang w:eastAsia="ru-RU"/>
        </w:rPr>
        <w:t> </w:t>
      </w:r>
      <w:r w:rsidRPr="00264B7C">
        <w:rPr>
          <w:rFonts w:ascii="Arial" w:eastAsia="Times New Roman" w:hAnsi="Arial" w:cs="Arial"/>
          <w:color w:val="333333"/>
          <w:sz w:val="24"/>
          <w:szCs w:val="24"/>
          <w:lang w:eastAsia="ru-RU"/>
        </w:rPr>
        <w:br/>
        <w:t>Мужчины делаю этот жест, если враньё серьёзное. Представители сильного пола обычно отводят взгляд в пол, женщины - в потолок. </w:t>
      </w:r>
      <w:r w:rsidRPr="00264B7C">
        <w:rPr>
          <w:rFonts w:ascii="Arial" w:eastAsia="Times New Roman" w:hAnsi="Arial" w:cs="Arial"/>
          <w:color w:val="333333"/>
          <w:sz w:val="24"/>
          <w:szCs w:val="24"/>
          <w:lang w:eastAsia="ru-RU"/>
        </w:rPr>
        <w:br/>
      </w:r>
      <w:r w:rsidRPr="00264B7C">
        <w:rPr>
          <w:rFonts w:ascii="Arial" w:eastAsia="Times New Roman" w:hAnsi="Arial" w:cs="Arial"/>
          <w:color w:val="333333"/>
          <w:sz w:val="24"/>
          <w:szCs w:val="24"/>
          <w:lang w:eastAsia="ru-RU"/>
        </w:rPr>
        <w:br/>
      </w:r>
      <w:r w:rsidRPr="00907110">
        <w:rPr>
          <w:rFonts w:ascii="Arial" w:eastAsia="Times New Roman" w:hAnsi="Arial" w:cs="Arial"/>
          <w:b/>
          <w:color w:val="333333"/>
          <w:sz w:val="24"/>
          <w:szCs w:val="24"/>
          <w:lang w:eastAsia="ru-RU"/>
        </w:rPr>
        <w:lastRenderedPageBreak/>
        <w:t>Почёсывание шеи </w:t>
      </w:r>
      <w:r w:rsidRPr="00907110">
        <w:rPr>
          <w:rFonts w:ascii="Arial" w:eastAsia="Times New Roman" w:hAnsi="Arial" w:cs="Arial"/>
          <w:b/>
          <w:color w:val="333333"/>
          <w:sz w:val="24"/>
          <w:szCs w:val="24"/>
          <w:lang w:eastAsia="ru-RU"/>
        </w:rPr>
        <w:br/>
      </w:r>
      <w:r w:rsidRPr="00264B7C">
        <w:rPr>
          <w:rFonts w:ascii="Arial" w:eastAsia="Times New Roman" w:hAnsi="Arial" w:cs="Arial"/>
          <w:color w:val="333333"/>
          <w:sz w:val="24"/>
          <w:szCs w:val="24"/>
          <w:lang w:eastAsia="ru-RU"/>
        </w:rPr>
        <w:t>Человек почёсывает указательным пальцем правой руки место под мочкой уха или же боковую часть шеи. Интересный факт: человек при этом жесте совершает пять почёсываний (обычно) . Этот жест говорит о сомнении и неуверенности слушающего в правоте воспринимаемого. Человек подсознательно использует этот жест, когда выражает противопоставление сказанного и того, что имеет в виду: «Я понимаю вас» (это неправда, если он потирает шею) . </w:t>
      </w:r>
      <w:r w:rsidRPr="00264B7C">
        <w:rPr>
          <w:rFonts w:ascii="Arial" w:eastAsia="Times New Roman" w:hAnsi="Arial" w:cs="Arial"/>
          <w:color w:val="333333"/>
          <w:sz w:val="24"/>
          <w:szCs w:val="24"/>
          <w:lang w:eastAsia="ru-RU"/>
        </w:rPr>
        <w:br/>
      </w:r>
      <w:r w:rsidRPr="00264B7C">
        <w:rPr>
          <w:rFonts w:ascii="Arial" w:eastAsia="Times New Roman" w:hAnsi="Arial" w:cs="Arial"/>
          <w:color w:val="333333"/>
          <w:sz w:val="24"/>
          <w:szCs w:val="24"/>
          <w:lang w:eastAsia="ru-RU"/>
        </w:rPr>
        <w:br/>
      </w:r>
      <w:r w:rsidRPr="00907110">
        <w:rPr>
          <w:rFonts w:ascii="Arial" w:eastAsia="Times New Roman" w:hAnsi="Arial" w:cs="Arial"/>
          <w:b/>
          <w:color w:val="333333"/>
          <w:sz w:val="24"/>
          <w:szCs w:val="24"/>
          <w:lang w:eastAsia="ru-RU"/>
        </w:rPr>
        <w:t>Оттягивание воротничка</w:t>
      </w:r>
      <w:r w:rsidRPr="00264B7C">
        <w:rPr>
          <w:rFonts w:ascii="Arial" w:eastAsia="Times New Roman" w:hAnsi="Arial" w:cs="Arial"/>
          <w:color w:val="333333"/>
          <w:sz w:val="24"/>
          <w:szCs w:val="24"/>
          <w:lang w:eastAsia="ru-RU"/>
        </w:rPr>
        <w:t> </w:t>
      </w:r>
      <w:r w:rsidRPr="00264B7C">
        <w:rPr>
          <w:rFonts w:ascii="Arial" w:eastAsia="Times New Roman" w:hAnsi="Arial" w:cs="Arial"/>
          <w:color w:val="333333"/>
          <w:sz w:val="24"/>
          <w:szCs w:val="24"/>
          <w:lang w:eastAsia="ru-RU"/>
        </w:rPr>
        <w:br/>
        <w:t>Доказано, что ложь вызывает зудящее ощущение в нежных мышечных тканях лица и шеи, и требуется почесывание, чтобы успокоить эти ощущения. Вот и хорошо: если человек оттягивает воротничок - он подозревает, что его обман раскрыт. У вруна могут выступить капельки пота на лице. Но! Этот же жест человек использует, когда он разгневан или расстроен, при этом он оттягивает воротничок, чтобы охладиться. Так что понаблюдайте за человеком, прежде чем будете его «колоть» . </w:t>
      </w:r>
      <w:r w:rsidRPr="00264B7C">
        <w:rPr>
          <w:rFonts w:ascii="Arial" w:eastAsia="Times New Roman" w:hAnsi="Arial" w:cs="Arial"/>
          <w:color w:val="333333"/>
          <w:sz w:val="24"/>
          <w:szCs w:val="24"/>
          <w:lang w:eastAsia="ru-RU"/>
        </w:rPr>
        <w:br/>
        <w:t>Если вы хотите «добить» вруна, то просто переспросите его о том, что он говорил: «Не могли бы вы это уточнить?» . Это заставит обманщика отказаться от продолжения лжи. </w:t>
      </w:r>
      <w:r w:rsidRPr="00264B7C">
        <w:rPr>
          <w:rFonts w:ascii="Arial" w:eastAsia="Times New Roman" w:hAnsi="Arial" w:cs="Arial"/>
          <w:color w:val="333333"/>
          <w:sz w:val="24"/>
          <w:szCs w:val="24"/>
          <w:lang w:eastAsia="ru-RU"/>
        </w:rPr>
        <w:br/>
      </w:r>
      <w:r w:rsidRPr="00264B7C">
        <w:rPr>
          <w:rFonts w:ascii="Arial" w:eastAsia="Times New Roman" w:hAnsi="Arial" w:cs="Arial"/>
          <w:color w:val="333333"/>
          <w:sz w:val="24"/>
          <w:szCs w:val="24"/>
          <w:lang w:eastAsia="ru-RU"/>
        </w:rPr>
        <w:br/>
      </w:r>
      <w:r w:rsidRPr="00907110">
        <w:rPr>
          <w:rFonts w:ascii="Arial" w:eastAsia="Times New Roman" w:hAnsi="Arial" w:cs="Arial"/>
          <w:b/>
          <w:color w:val="333333"/>
          <w:sz w:val="24"/>
          <w:szCs w:val="24"/>
          <w:lang w:eastAsia="ru-RU"/>
        </w:rPr>
        <w:t>Пальцы во рту</w:t>
      </w:r>
      <w:r w:rsidRPr="00264B7C">
        <w:rPr>
          <w:rFonts w:ascii="Arial" w:eastAsia="Times New Roman" w:hAnsi="Arial" w:cs="Arial"/>
          <w:color w:val="333333"/>
          <w:sz w:val="24"/>
          <w:szCs w:val="24"/>
          <w:lang w:eastAsia="ru-RU"/>
        </w:rPr>
        <w:t> </w:t>
      </w:r>
      <w:r w:rsidRPr="00264B7C">
        <w:rPr>
          <w:rFonts w:ascii="Arial" w:eastAsia="Times New Roman" w:hAnsi="Arial" w:cs="Arial"/>
          <w:color w:val="333333"/>
          <w:sz w:val="24"/>
          <w:szCs w:val="24"/>
          <w:lang w:eastAsia="ru-RU"/>
        </w:rPr>
        <w:br/>
        <w:t>Этот жест говорит о том, что человеку нужна поддержка в чём-то (наш вариант - во лжи) . Это подсознательная попытка вернуться к безопасному, безоблачному состоянию в грудном возрасте, когда при кормлении он был в безопасности и уж тем более ему не приходилось врать. Человек ищет помощи и поддержки, так что окажите её ему, ежели это ваш друг, и не корите сурово, если просто знакомый.</w:t>
      </w:r>
    </w:p>
    <w:p w:rsidR="00264B7C" w:rsidRPr="00264B7C" w:rsidRDefault="00264B7C" w:rsidP="00264B7C">
      <w:pPr>
        <w:shd w:val="clear" w:color="auto" w:fill="FFFFFF"/>
        <w:spacing w:after="0" w:line="336" w:lineRule="atLeast"/>
        <w:rPr>
          <w:rFonts w:ascii="Arial" w:eastAsia="Times New Roman" w:hAnsi="Arial" w:cs="Arial"/>
          <w:color w:val="333333"/>
          <w:sz w:val="24"/>
          <w:szCs w:val="24"/>
          <w:lang w:eastAsia="ru-RU"/>
        </w:rPr>
      </w:pPr>
      <w:r w:rsidRPr="00264B7C">
        <w:rPr>
          <w:rFonts w:ascii="Arial" w:eastAsia="Times New Roman" w:hAnsi="Arial" w:cs="Arial"/>
          <w:color w:val="333333"/>
          <w:sz w:val="24"/>
          <w:szCs w:val="24"/>
          <w:lang w:eastAsia="ru-RU"/>
        </w:rPr>
        <w:t> </w:t>
      </w:r>
    </w:p>
    <w:p w:rsidR="00D17B31" w:rsidRDefault="00D17B31"/>
    <w:sectPr w:rsidR="00D17B31" w:rsidSect="00D17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64B7C"/>
    <w:rsid w:val="00264B7C"/>
    <w:rsid w:val="00907110"/>
    <w:rsid w:val="00C351BB"/>
    <w:rsid w:val="00D17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31"/>
  </w:style>
  <w:style w:type="paragraph" w:styleId="1">
    <w:name w:val="heading 1"/>
    <w:basedOn w:val="a"/>
    <w:link w:val="10"/>
    <w:uiPriority w:val="9"/>
    <w:qFormat/>
    <w:rsid w:val="00264B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B7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64B7C"/>
    <w:rPr>
      <w:color w:val="0000FF"/>
      <w:u w:val="single"/>
    </w:rPr>
  </w:style>
  <w:style w:type="character" w:customStyle="1" w:styleId="gray">
    <w:name w:val="gray"/>
    <w:basedOn w:val="a0"/>
    <w:rsid w:val="00264B7C"/>
  </w:style>
  <w:style w:type="character" w:customStyle="1" w:styleId="apple-converted-space">
    <w:name w:val="apple-converted-space"/>
    <w:basedOn w:val="a0"/>
    <w:rsid w:val="00264B7C"/>
  </w:style>
  <w:style w:type="character" w:customStyle="1" w:styleId="value-title">
    <w:name w:val="value-title"/>
    <w:basedOn w:val="a0"/>
    <w:rsid w:val="00264B7C"/>
  </w:style>
  <w:style w:type="character" w:customStyle="1" w:styleId="published">
    <w:name w:val="published"/>
    <w:basedOn w:val="a0"/>
    <w:rsid w:val="00264B7C"/>
  </w:style>
  <w:style w:type="character" w:styleId="a4">
    <w:name w:val="Strong"/>
    <w:basedOn w:val="a0"/>
    <w:uiPriority w:val="22"/>
    <w:qFormat/>
    <w:rsid w:val="00264B7C"/>
    <w:rPr>
      <w:b/>
      <w:bCs/>
    </w:rPr>
  </w:style>
  <w:style w:type="character" w:customStyle="1" w:styleId="b-inline-block">
    <w:name w:val="b-inline-block"/>
    <w:basedOn w:val="a0"/>
    <w:rsid w:val="00264B7C"/>
  </w:style>
</w:styles>
</file>

<file path=word/webSettings.xml><?xml version="1.0" encoding="utf-8"?>
<w:webSettings xmlns:r="http://schemas.openxmlformats.org/officeDocument/2006/relationships" xmlns:w="http://schemas.openxmlformats.org/wordprocessingml/2006/main">
  <w:divs>
    <w:div w:id="712579155">
      <w:bodyDiv w:val="1"/>
      <w:marLeft w:val="0"/>
      <w:marRight w:val="0"/>
      <w:marTop w:val="0"/>
      <w:marBottom w:val="0"/>
      <w:divBdr>
        <w:top w:val="none" w:sz="0" w:space="0" w:color="auto"/>
        <w:left w:val="none" w:sz="0" w:space="0" w:color="auto"/>
        <w:bottom w:val="none" w:sz="0" w:space="0" w:color="auto"/>
        <w:right w:val="none" w:sz="0" w:space="0" w:color="auto"/>
      </w:divBdr>
      <w:divsChild>
        <w:div w:id="1433744357">
          <w:marLeft w:val="0"/>
          <w:marRight w:val="0"/>
          <w:marTop w:val="0"/>
          <w:marBottom w:val="0"/>
          <w:divBdr>
            <w:top w:val="none" w:sz="0" w:space="0" w:color="auto"/>
            <w:left w:val="none" w:sz="0" w:space="0" w:color="auto"/>
            <w:bottom w:val="none" w:sz="0" w:space="0" w:color="auto"/>
            <w:right w:val="none" w:sz="0" w:space="0" w:color="auto"/>
          </w:divBdr>
          <w:divsChild>
            <w:div w:id="313682793">
              <w:marLeft w:val="0"/>
              <w:marRight w:val="0"/>
              <w:marTop w:val="240"/>
              <w:marBottom w:val="240"/>
              <w:divBdr>
                <w:top w:val="none" w:sz="0" w:space="0" w:color="auto"/>
                <w:left w:val="none" w:sz="0" w:space="0" w:color="auto"/>
                <w:bottom w:val="none" w:sz="0" w:space="0" w:color="auto"/>
                <w:right w:val="none" w:sz="0" w:space="0" w:color="auto"/>
              </w:divBdr>
            </w:div>
          </w:divsChild>
        </w:div>
        <w:div w:id="1917010336">
          <w:marLeft w:val="0"/>
          <w:marRight w:val="0"/>
          <w:marTop w:val="0"/>
          <w:marBottom w:val="0"/>
          <w:divBdr>
            <w:top w:val="none" w:sz="0" w:space="0" w:color="auto"/>
            <w:left w:val="none" w:sz="0" w:space="0" w:color="auto"/>
            <w:bottom w:val="none" w:sz="0" w:space="0" w:color="auto"/>
            <w:right w:val="none" w:sz="0" w:space="0" w:color="auto"/>
          </w:divBdr>
          <w:divsChild>
            <w:div w:id="1668048529">
              <w:marLeft w:val="0"/>
              <w:marRight w:val="0"/>
              <w:marTop w:val="0"/>
              <w:marBottom w:val="0"/>
              <w:divBdr>
                <w:top w:val="none" w:sz="0" w:space="0" w:color="auto"/>
                <w:left w:val="none" w:sz="0" w:space="0" w:color="auto"/>
                <w:bottom w:val="none" w:sz="0" w:space="0" w:color="auto"/>
                <w:right w:val="none" w:sz="0" w:space="0" w:color="auto"/>
              </w:divBdr>
              <w:divsChild>
                <w:div w:id="965695887">
                  <w:marLeft w:val="0"/>
                  <w:marRight w:val="0"/>
                  <w:marTop w:val="0"/>
                  <w:marBottom w:val="0"/>
                  <w:divBdr>
                    <w:top w:val="none" w:sz="0" w:space="0" w:color="auto"/>
                    <w:left w:val="none" w:sz="0" w:space="0" w:color="auto"/>
                    <w:bottom w:val="none" w:sz="0" w:space="0" w:color="auto"/>
                    <w:right w:val="none" w:sz="0" w:space="0" w:color="auto"/>
                  </w:divBdr>
                  <w:divsChild>
                    <w:div w:id="1690791733">
                      <w:marLeft w:val="0"/>
                      <w:marRight w:val="0"/>
                      <w:marTop w:val="0"/>
                      <w:marBottom w:val="0"/>
                      <w:divBdr>
                        <w:top w:val="single" w:sz="6" w:space="0" w:color="C9D2D9"/>
                        <w:left w:val="single" w:sz="2" w:space="0" w:color="C9D2D9"/>
                        <w:bottom w:val="single" w:sz="6" w:space="0" w:color="C9D2D9"/>
                        <w:right w:val="single" w:sz="2" w:space="0" w:color="C9D2D9"/>
                      </w:divBdr>
                      <w:divsChild>
                        <w:div w:id="1993097099">
                          <w:marLeft w:val="0"/>
                          <w:marRight w:val="0"/>
                          <w:marTop w:val="0"/>
                          <w:marBottom w:val="0"/>
                          <w:divBdr>
                            <w:top w:val="single" w:sz="6" w:space="0" w:color="FFFFFF"/>
                            <w:left w:val="single" w:sz="2" w:space="0" w:color="FFFFFF"/>
                            <w:bottom w:val="single" w:sz="6" w:space="0" w:color="FFFFFF"/>
                            <w:right w:val="single" w:sz="2" w:space="0" w:color="FFFFFF"/>
                          </w:divBdr>
                        </w:div>
                      </w:divsChild>
                    </w:div>
                    <w:div w:id="697005376">
                      <w:marLeft w:val="0"/>
                      <w:marRight w:val="0"/>
                      <w:marTop w:val="0"/>
                      <w:marBottom w:val="0"/>
                      <w:divBdr>
                        <w:top w:val="dotted" w:sz="6" w:space="0" w:color="D4D5D7"/>
                        <w:left w:val="none" w:sz="0" w:space="0" w:color="auto"/>
                        <w:bottom w:val="none" w:sz="0" w:space="0" w:color="auto"/>
                        <w:right w:val="none" w:sz="0" w:space="0" w:color="auto"/>
                      </w:divBdr>
                      <w:divsChild>
                        <w:div w:id="1815871692">
                          <w:marLeft w:val="0"/>
                          <w:marRight w:val="0"/>
                          <w:marTop w:val="0"/>
                          <w:marBottom w:val="0"/>
                          <w:divBdr>
                            <w:top w:val="none" w:sz="0" w:space="0" w:color="auto"/>
                            <w:left w:val="none" w:sz="0" w:space="0" w:color="auto"/>
                            <w:bottom w:val="none" w:sz="0" w:space="0" w:color="auto"/>
                            <w:right w:val="none" w:sz="0" w:space="0" w:color="auto"/>
                          </w:divBdr>
                          <w:divsChild>
                            <w:div w:id="675838650">
                              <w:marLeft w:val="0"/>
                              <w:marRight w:val="0"/>
                              <w:marTop w:val="0"/>
                              <w:marBottom w:val="0"/>
                              <w:divBdr>
                                <w:top w:val="none" w:sz="0" w:space="0" w:color="auto"/>
                                <w:left w:val="none" w:sz="0" w:space="0" w:color="auto"/>
                                <w:bottom w:val="none" w:sz="0" w:space="0" w:color="auto"/>
                                <w:right w:val="none" w:sz="0" w:space="0" w:color="auto"/>
                              </w:divBdr>
                              <w:divsChild>
                                <w:div w:id="576786894">
                                  <w:marLeft w:val="0"/>
                                  <w:marRight w:val="0"/>
                                  <w:marTop w:val="0"/>
                                  <w:marBottom w:val="0"/>
                                  <w:divBdr>
                                    <w:top w:val="none" w:sz="0" w:space="0" w:color="auto"/>
                                    <w:left w:val="none" w:sz="0" w:space="0" w:color="auto"/>
                                    <w:bottom w:val="none" w:sz="0" w:space="0" w:color="auto"/>
                                    <w:right w:val="none" w:sz="0" w:space="0" w:color="auto"/>
                                  </w:divBdr>
                                  <w:divsChild>
                                    <w:div w:id="2057002792">
                                      <w:marLeft w:val="0"/>
                                      <w:marRight w:val="0"/>
                                      <w:marTop w:val="0"/>
                                      <w:marBottom w:val="96"/>
                                      <w:divBdr>
                                        <w:top w:val="none" w:sz="0" w:space="0" w:color="auto"/>
                                        <w:left w:val="none" w:sz="0" w:space="0" w:color="auto"/>
                                        <w:bottom w:val="none" w:sz="0" w:space="0" w:color="auto"/>
                                        <w:right w:val="none" w:sz="0" w:space="0" w:color="auto"/>
                                      </w:divBdr>
                                      <w:divsChild>
                                        <w:div w:id="2132551109">
                                          <w:marLeft w:val="0"/>
                                          <w:marRight w:val="0"/>
                                          <w:marTop w:val="0"/>
                                          <w:marBottom w:val="0"/>
                                          <w:divBdr>
                                            <w:top w:val="none" w:sz="0" w:space="0" w:color="auto"/>
                                            <w:left w:val="none" w:sz="0" w:space="0" w:color="auto"/>
                                            <w:bottom w:val="none" w:sz="0" w:space="0" w:color="auto"/>
                                            <w:right w:val="none" w:sz="0" w:space="0" w:color="auto"/>
                                          </w:divBdr>
                                        </w:div>
                                      </w:divsChild>
                                    </w:div>
                                    <w:div w:id="311759795">
                                      <w:marLeft w:val="0"/>
                                      <w:marRight w:val="0"/>
                                      <w:marTop w:val="0"/>
                                      <w:marBottom w:val="0"/>
                                      <w:divBdr>
                                        <w:top w:val="none" w:sz="0" w:space="0" w:color="auto"/>
                                        <w:left w:val="none" w:sz="0" w:space="0" w:color="auto"/>
                                        <w:bottom w:val="none" w:sz="0" w:space="0" w:color="auto"/>
                                        <w:right w:val="none" w:sz="0" w:space="0" w:color="auto"/>
                                      </w:divBdr>
                                      <w:divsChild>
                                        <w:div w:id="602347499">
                                          <w:marLeft w:val="0"/>
                                          <w:marRight w:val="0"/>
                                          <w:marTop w:val="0"/>
                                          <w:marBottom w:val="0"/>
                                          <w:divBdr>
                                            <w:top w:val="none" w:sz="0" w:space="0" w:color="auto"/>
                                            <w:left w:val="none" w:sz="0" w:space="0" w:color="auto"/>
                                            <w:bottom w:val="none" w:sz="0" w:space="0" w:color="auto"/>
                                            <w:right w:val="none" w:sz="0" w:space="0" w:color="auto"/>
                                          </w:divBdr>
                                        </w:div>
                                      </w:divsChild>
                                    </w:div>
                                    <w:div w:id="10949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евросеть</cp:lastModifiedBy>
  <cp:revision>2</cp:revision>
  <dcterms:created xsi:type="dcterms:W3CDTF">2014-02-04T02:09:00Z</dcterms:created>
  <dcterms:modified xsi:type="dcterms:W3CDTF">2014-04-24T23:08:00Z</dcterms:modified>
</cp:coreProperties>
</file>