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F6" w:rsidRPr="00C41C29" w:rsidRDefault="00F77699" w:rsidP="00C41C29">
      <w:pPr>
        <w:pStyle w:val="a9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41C29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трудностей обучения в школе.</w:t>
      </w:r>
    </w:p>
    <w:p w:rsidR="008A008F" w:rsidRDefault="004F70F6" w:rsidP="00C41C29">
      <w:pPr>
        <w:pStyle w:val="a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00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 Того, кто не задумывается о далеких трудностях, </w:t>
      </w:r>
    </w:p>
    <w:p w:rsidR="004F70F6" w:rsidRPr="008A008F" w:rsidRDefault="004F70F6" w:rsidP="00C41C29">
      <w:pPr>
        <w:pStyle w:val="a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00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непременно </w:t>
      </w:r>
      <w:r w:rsidR="008A008F">
        <w:rPr>
          <w:rFonts w:ascii="Times New Roman" w:hAnsi="Times New Roman" w:cs="Times New Roman"/>
          <w:b/>
          <w:i/>
          <w:iCs/>
          <w:sz w:val="24"/>
          <w:szCs w:val="24"/>
        </w:rPr>
        <w:t>поджидают близкие неприятности</w:t>
      </w:r>
      <w:proofErr w:type="gramStart"/>
      <w:r w:rsidR="008A008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8A008F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proofErr w:type="gramEnd"/>
    </w:p>
    <w:p w:rsidR="00F77699" w:rsidRPr="00C41C29" w:rsidRDefault="00BB61AE" w:rsidP="00C41C29">
      <w:pPr>
        <w:pStyle w:val="a9"/>
        <w:jc w:val="right"/>
        <w:rPr>
          <w:i/>
          <w:iCs/>
          <w:color w:val="464451"/>
        </w:rPr>
      </w:pPr>
      <w:hyperlink r:id="rId6" w:history="1">
        <w:r w:rsidR="004F70F6" w:rsidRPr="008A008F">
          <w:rPr>
            <w:rStyle w:val="a5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Конфуций</w:t>
        </w:r>
      </w:hyperlink>
    </w:p>
    <w:p w:rsidR="00C41C29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7699"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Безусловно, проблема </w:t>
      </w:r>
      <w:proofErr w:type="gramStart"/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школьной</w:t>
      </w:r>
      <w:proofErr w:type="gramEnd"/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неуспешности</w:t>
      </w:r>
      <w:proofErr w:type="spellEnd"/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беспокоит всех нас, как взрослых, так и самих детей. Совершенно очевидно, что ни один психически здоровый ребенок </w:t>
      </w:r>
      <w:r w:rsidRPr="008A00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хотел бы плохо учиться</w:t>
      </w:r>
      <w:r w:rsidRPr="008A0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Когда малыш приходит в первый класс, он чаще всего мечтает о хороших оценках, добрых учителях и хороших товарищах, т.е. ребенок хочет учиться, узнавать что-то новое и стать хорошим учеником. Если же в начале обучения он не справляется с возникающими трудностями, то это может привести к выраженному функциональному напряжению, ухудшению состояния здоровья, нарушению социально-психологической адаптации и, как правило, к снижению успеваемости. </w:t>
      </w:r>
    </w:p>
    <w:p w:rsidR="0009007F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школьной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актуальна на сегодняшний день и затрагивает и педагогический, и медицинский, и психологический, и социальный аспекты, поэтому решение этой проблемы требует объединения усилий</w:t>
      </w:r>
      <w:r w:rsidR="00C41C29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разного профиля.</w:t>
      </w:r>
      <w:proofErr w:type="gramEnd"/>
      <w:r w:rsidR="00C41C29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1C29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готов к получению новых знаний, т.е. готов учиться, почему же тогда у некоторых детей при обучении в школе возникают проблемы разного характера? Это можно объяснить несколькими причинами. </w:t>
      </w:r>
    </w:p>
    <w:p w:rsidR="0009007F" w:rsidRPr="008A008F" w:rsidRDefault="0009007F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школа может обучать тех детей, которые обладают вполне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="000F06BF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характеристиками, хотя обучаться, способны все дети.</w:t>
      </w:r>
    </w:p>
    <w:p w:rsidR="0009007F" w:rsidRPr="008A008F" w:rsidRDefault="0009007F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предъявляет ученику вполне определенные требования и именно детям приходится приспосабливаться к школе, а не наоборот.</w:t>
      </w:r>
    </w:p>
    <w:p w:rsidR="004F4A03" w:rsidRPr="008A008F" w:rsidRDefault="0009007F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приходят разные дети, но требования ко всем предъявляются одинаковые.</w:t>
      </w:r>
    </w:p>
    <w:p w:rsidR="006A4792" w:rsidRPr="008A008F" w:rsidRDefault="006A4792" w:rsidP="004F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факт наличия стандартов позволяет предположить, что кто-то окажется «вне рамок». Некоторые дети сразу попадают в эту ситуацию: школа их обучать не мож</w:t>
      </w:r>
      <w:r w:rsidR="00C41C29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хотя в школу их принимают.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02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добиться эффективной работы по преодолению школьной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в первую очередь выявить её предпосылки до поступления ребенка в школу или в начале его обучения. Для этого необходимо проводить комплексное психологическое обследование ребенка. Диагностика готовности к школе с помощью общепринятых методик не всегда позволяет увидеть «отклонение» от установленных норм. </w:t>
      </w:r>
      <w:r w:rsidR="00CF302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проявляется позже, к концу 1-2 классов, когда становится очевидным отсутствие какого-либо продвижения в </w:t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учебе.</w:t>
      </w:r>
      <w:r w:rsidR="00AD3EE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3EE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 использую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оптимизации обучения и развития школьников, разработанную к.п.н.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Л.А.Ясюковой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Институтом практической психологии «ИМАТОН». Данная технология позволяет еще на пороге школы выявлять и предупреждать отклонения в развитии ребенка, приводящие в дальнейшем к школьной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неуспеваемости, и не допускать проблем в период обучения ребен</w:t>
      </w:r>
      <w:r w:rsidR="00521C4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школе.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как угодно относиться к этой методике, но эффективность ее и прогностическая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доказана в результате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лонгитюдного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старших дошкольников – младших школьников (около 4000 детей) в дошкольных учреждениях, гимназических, общеобразоват</w:t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и коррекционных классах.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02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позволяет четко выделить индивидуально-психологические особенности каждого учащегося, необходимые для обучения в начальной школе, четко определить критерии, позволяющие прогнозировать проблемы в обучении не только в начальной, но и в средней школе. </w:t>
      </w:r>
      <w:proofErr w:type="gram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  <w:r w:rsidRPr="008A008F">
        <w:rPr>
          <w:sz w:val="24"/>
          <w:szCs w:val="24"/>
          <w:lang w:eastAsia="ru-RU"/>
        </w:rPr>
        <w:br/>
      </w:r>
      <w:r w:rsidR="004F4A03"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сниженный уровень интеллекта ребенка, т.е. отсутствие зачатков понятийного мышления;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t>резкая дисгармоничность интеллекта ребенка с недостаточным развитием его вербальных подструктур (крайние «</w:t>
      </w:r>
      <w:proofErr w:type="spellStart"/>
      <w:r w:rsidRPr="008A008F">
        <w:rPr>
          <w:rFonts w:ascii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Pr="008A008F">
        <w:rPr>
          <w:rFonts w:ascii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8A008F">
        <w:rPr>
          <w:rFonts w:ascii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8A008F">
        <w:rPr>
          <w:rFonts w:ascii="Times New Roman" w:hAnsi="Times New Roman" w:cs="Times New Roman"/>
          <w:sz w:val="24"/>
          <w:szCs w:val="24"/>
          <w:lang w:eastAsia="ru-RU"/>
        </w:rPr>
        <w:t>»);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отклонений в эмоциональном и личностном развитии ребенка; неврологические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осложнения, легкая органика, функциональные наруше</w:t>
      </w:r>
      <w:r w:rsidR="004F4A03" w:rsidRPr="008A008F">
        <w:rPr>
          <w:rFonts w:ascii="Times New Roman" w:hAnsi="Times New Roman" w:cs="Times New Roman"/>
          <w:sz w:val="24"/>
          <w:szCs w:val="24"/>
          <w:lang w:eastAsia="ru-RU"/>
        </w:rPr>
        <w:t>ния в деятельности мозга (ММД);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008F">
        <w:rPr>
          <w:rFonts w:ascii="Times New Roman" w:hAnsi="Times New Roman" w:cs="Times New Roman"/>
          <w:sz w:val="24"/>
          <w:szCs w:val="24"/>
          <w:lang w:eastAsia="ru-RU"/>
        </w:rPr>
        <w:t>недостатки психомоторного развития и зрительно-моторной координации.</w:t>
      </w:r>
      <w:proofErr w:type="gramEnd"/>
    </w:p>
    <w:p w:rsidR="004F4A03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обследования для каждого типа «проблемных» детей можно дать подробные рекомендации, направленные на профилактику возможных или коррекцию уже имеющихся осложнений школьной адаптации. </w:t>
      </w:r>
    </w:p>
    <w:p w:rsidR="004F4A03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важное заключается в том, чтобы вовремя обнаружить предпосылки зарождения проблемы, когда ни педагоги, ни родители не видят никаких проблем в обучении. Ключевым моментом в функционировании I ступени методики является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профилактическая работа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оказание максимально возможной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психологической помощи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на этапе поступления в школу и в период обучения в начальных классах. </w:t>
      </w:r>
    </w:p>
    <w:p w:rsidR="00D84C45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развития в этом возрасте не только возможна, но и легко достижима. Но уже в средней школе помочь ребенку бывает гораздо сложнее. Поэтому логично особое внимание уделять работе с учениками, родителями и педагогами 1-4 классов.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024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0DC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основные факторы </w:t>
      </w:r>
      <w:proofErr w:type="gram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осложнения в обучении являются следствием недостаточно развитого </w:t>
      </w:r>
      <w:r w:rsidR="006A4792"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понятийного мышления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наличие хотя бы его зачатков необходимо для того, чтобы ребенку адекватно понимать и усваивать те знания, с которыми его начинают знакомить в школе.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прогноза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начальной школе особенно важно выделить и проанализировать два типа понятийного мышления. </w:t>
      </w:r>
      <w:proofErr w:type="gramStart"/>
      <w:r w:rsidR="006A4792"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Интуитивное</w:t>
      </w:r>
      <w:proofErr w:type="gramEnd"/>
      <w:r w:rsidR="006A4792"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формируемое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личного опыта ребенка, дающее возможность понимать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суть любой информации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связанное с возможностями ребенка самостоятельно разбираться в материале и самообучаться. Это мышление необходимо, как, база для усвоения школьных знаний. </w:t>
      </w:r>
    </w:p>
    <w:p w:rsidR="004F4A03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CA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Логическое,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характеризующее </w:t>
      </w:r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ребёнка учиться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понимает суть правил, законов, формул, видит зону их применения и може</w:t>
      </w:r>
      <w:r w:rsid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использовать их на практике. </w:t>
      </w:r>
    </w:p>
    <w:p w:rsidR="004F4A03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оба типа понятийного мышления развиты слабо, то проблемы в учебе возникнут сразу в первом </w:t>
      </w:r>
      <w:r w:rsidR="00E86ECA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одном слаборазвитом типе мышления возможна успешная деятельность ребенка в начальных классах только за счет памяти и усидчивости. </w:t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двух типов понятийного мышления позволяет сделать вывод, что проблемы в обучении у детей со слабым уровнем развития могут возникнуть именно в средней школе, когда нужно думать и понимать, отвечать на вопросы, требующие анализа.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A03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Предупредить возможные сложности можно с первого дня прихода ребенка в школу: предлагая ему не буквально пересказывать материал, а отвечать на вопросы своими словами; обучать его формулировать смысл абзаца одним предложением, составлять план пересказа.</w:t>
      </w:r>
    </w:p>
    <w:p w:rsidR="004F4A03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изначально настроен на запоминание, заучивание (на этом, кстати, сделан акцент при обучении в «языковых» школах), то мышление остается невостребованным. И чтобы этого не происходило, необходимо учить ребенка осмысливать учебный материал, делать выводы, используя логику рассуждений. Очень полезны обобщающие занятия, на которых ребёнок учится осмысливать и связывать несколько тем, выделяя сквозную логику, присущую науке. Можно учить детей пользоваться опорными схемами, таблицами для анализа содержания параграфа (в 3-4-х классах), наглядного представления сути изучаемой темы.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Чем чаще и дольше ребенок пользуется непонятийными методами анализа и обобщения, тем прочнее они закрепляются и становятся единственно возможными. В итоге ребенок оказывается не в состоянии понять логику любой науки. Его мышление не позволяет ему систематизировать получаемые знания и воспринимать новую информацию.</w:t>
      </w:r>
    </w:p>
    <w:p w:rsidR="004F4A03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4A03" w:rsidRPr="008A008F" w:rsidRDefault="00282A0A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6A4792"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Визуальное мышление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выяснить репрезентативную систему ребёнка, т.е. индивидуально существующие способы восприятия, кодирования и хранения информации и предупредить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интеллектуальную дисгармоничность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(крайние «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282A0A" w:rsidRPr="008A008F" w:rsidRDefault="004F4A03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урок, состоящий на 70% из рассказа учителя, рассчитан на обучение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аудиалов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 </w:t>
      </w:r>
      <w:proofErr w:type="spell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смогут воспринимать информацию, представленную в таком виде, и часто в начальной школе их способности недооцениваются, занижаются. </w:t>
      </w:r>
      <w:r w:rsidR="00282A0A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6ECA" w:rsidRPr="008A008F" w:rsidRDefault="00282A0A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педагоги должны понимать, что хороший и высокий визуальный интеллект ученика является ресурсом для преодоления проблем в обучении. Однако успешным в школе будет тот ребенок, у которого развиты все три системы, поэтому перед учителями встает необходимость развития у учащихся всех каналов восприятия. </w:t>
      </w:r>
      <w:bookmarkStart w:id="0" w:name="_1255846394"/>
      <w:bookmarkStart w:id="1" w:name="_1255846490"/>
      <w:bookmarkStart w:id="2" w:name="_1255846502"/>
      <w:bookmarkStart w:id="3" w:name="_1255846553"/>
      <w:bookmarkStart w:id="4" w:name="_1255846650"/>
      <w:bookmarkStart w:id="5" w:name="_1255846605"/>
      <w:bookmarkEnd w:id="0"/>
      <w:bookmarkEnd w:id="1"/>
      <w:bookmarkEnd w:id="2"/>
      <w:bookmarkEnd w:id="3"/>
      <w:bookmarkEnd w:id="4"/>
      <w:bookmarkEnd w:id="5"/>
    </w:p>
    <w:p w:rsidR="00E86ECA" w:rsidRPr="008A008F" w:rsidRDefault="00E86ECA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="00BA6DB7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и хорошим уровнем развития визуального интеллекта</w:t>
      </w:r>
      <w:proofErr w:type="gramStart"/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72C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4672C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DB7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лучше будут успевать в средней школе, особенно в точных науках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0A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Определённый уровень </w:t>
      </w: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речевого развития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ученику, чтобы он мог следить за рассказом учителя и понимать то, что слышит, т.е. ребёнок должен иметь достаточный словарный запас, произвольно владеть речью и грамматически правильно её строить.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72C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годами уменьшилось (почти вдвое) число детей </w:t>
      </w:r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хорошим речевым развитием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proofErr w:type="gramEnd"/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слабым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наоборот, вдвое увеличилось. Это можно объяснить тем, что родители, реже используют диалоговый режим общения, довольствуясь безупречными монологами ребенка, а сами дети редко читают «про себя», отрабатывая в основном скорость чтения вслух, и при этом, не понимают смысла пр</w:t>
      </w:r>
      <w:r w:rsidR="0024672C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очитанного текста. </w:t>
      </w:r>
      <w:bookmarkStart w:id="6" w:name="_1255844749"/>
      <w:bookmarkEnd w:id="6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2A0A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Уровень работоспособности и внимательности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основных показателей появления проблем в обучении</w:t>
      </w:r>
      <w:r w:rsidRPr="008A0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петербургских ученых у 40-60% детей 6-8 летнего возраста отмечаются различного вида минимальные мозговые дисфункции (ММД). </w:t>
      </w:r>
    </w:p>
    <w:p w:rsidR="006A4792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таких детей можно ожидать следующие отклонения по сравнению с возрастной нормой:</w:t>
      </w:r>
    </w:p>
    <w:p w:rsidR="006A4792" w:rsidRPr="008A008F" w:rsidRDefault="006A4792" w:rsidP="006A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Быструю умственную утомляемость и сниженную работоспособность;</w:t>
      </w:r>
    </w:p>
    <w:p w:rsidR="006A4792" w:rsidRPr="008A008F" w:rsidRDefault="006A4792" w:rsidP="006A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Резко сниженные возможности самоуправления и произвольной регуляции в любых видах деятельности; </w:t>
      </w:r>
    </w:p>
    <w:p w:rsidR="006A4792" w:rsidRPr="008A008F" w:rsidRDefault="006A4792" w:rsidP="006A4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Значительные сложности в формировании произвольного внимания: </w:t>
      </w:r>
    </w:p>
    <w:p w:rsidR="006A4792" w:rsidRPr="008A008F" w:rsidRDefault="006A4792" w:rsidP="006A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неустойчивость, отвлекаемость, трудности концентрации, отсутствие распределения; </w:t>
      </w:r>
    </w:p>
    <w:p w:rsidR="006A4792" w:rsidRPr="008A008F" w:rsidRDefault="006A4792" w:rsidP="006A47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Проблемы с переключением; снижение объема оперативной памяти, внимания, мышления;</w:t>
      </w:r>
    </w:p>
    <w:p w:rsidR="00282A0A" w:rsidRPr="008A008F" w:rsidRDefault="006A4792" w:rsidP="006A47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Неполную</w:t>
      </w:r>
      <w:proofErr w:type="gram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зрительно-моторной координации.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A0A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чаще всего именно с такими проблемами и приходиться работать психологу по запросам учителей и родителей. Ситуация осложняется тем, что в дошкольном возрасте дети с ММД кажутся вполне благополучными для окружающих взрослых. Однако положение резко меняется с момента поступления детей в школу. Они оказываются не в состоянии обучаться наравне со здоровыми детьми. Поэтому особенно важно еще до поступления в школу выяснить наличие у ребенка ММД.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A0A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методике при проведении диагностики оцениваются </w:t>
      </w: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объем и качество произвольного внимания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(концентрация, устойчивость, распределение, переключение), нарушения внимания, имеющие нейрофизиологическую основу (ММД). Также получаем оценку характеристик </w:t>
      </w:r>
      <w:r w:rsidRPr="008A00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работоспособности,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врабатываемость, утомляемость, продолжительность цикла устойчивой работоспособности, периодичность отвлечений и перепадов в скорости работы. Анализ обоих психологических качеств позволяет выяснить особенности отклонений в функционировании мозга ребенка (или тип ММД) для оптимизации процесса обучения.</w:t>
      </w:r>
      <w:bookmarkStart w:id="7" w:name="_1255897688"/>
      <w:bookmarkStart w:id="8" w:name="_1255897700"/>
      <w:bookmarkStart w:id="9" w:name="_1255898010"/>
      <w:bookmarkStart w:id="10" w:name="_1255898019"/>
      <w:bookmarkStart w:id="11" w:name="_1255897202"/>
      <w:bookmarkStart w:id="12" w:name="_1255897747"/>
      <w:bookmarkStart w:id="13" w:name="_1255897801"/>
      <w:bookmarkStart w:id="14" w:name="_1255897827"/>
      <w:bookmarkStart w:id="15" w:name="_1255897858"/>
      <w:bookmarkStart w:id="16" w:name="_1255897906"/>
      <w:bookmarkStart w:id="17" w:name="_1255897945"/>
      <w:bookmarkStart w:id="18" w:name="_125589797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важно, чтобы взрослые соблюдали оптимальный для таких детей режим обучения, исключая повышенные умственные нагрузки, которые могут привести к возврату ММД. Основная работа родителей и педагогов должна быть направлена на развитие интеллекта. Попытки тренировать внимание, память и самоуправление требуют от ребенка большого эмоционального напряжения и энергетических затрат организма и дают обратный эффект. Эти процессы не могут развиваться, пока не будет нормализована работа мозга, т.е. примерно к 12 годам.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0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Эмоциональная сфера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Эмоциональное состояние учеников, их личностные особенности могут обострить кризис адаптации, а от этого во многом зависит успеваемость ребенка в последующие годы, его отношение к школе, учению. Способность ребенка к мобилизации своих внутренних ресурсов, наоборот, позволит ему справиться с возникающими трудностями. При проведении диагностики мы исслед</w:t>
      </w:r>
      <w:r w:rsidR="0024672C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тревожность, </w:t>
      </w:r>
      <w:proofErr w:type="spellStart"/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адаптированность</w:t>
      </w:r>
      <w:proofErr w:type="spellEnd"/>
      <w:r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социуму, эмоциональные установки по отношению к семье и школе, преобладающее настроение ребёнка (его эмоциональный фон), энергетический баланс организма.</w:t>
      </w:r>
    </w:p>
    <w:p w:rsidR="00282A0A" w:rsidRPr="008A008F" w:rsidRDefault="00282A0A" w:rsidP="006A4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тревожность обычно возникает из-за страха сделать что-то, плохо, не так как ожидают от него родители. Нарастание тревожности и связанная с ней низкая самооценка снижают учебные достижения и закрепляют неуспех. Неуверенность приводит к желанию бездумно следовать указаниям взрослых, боязни проявлять инициативу, к формальному усвоению школьных знаний.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Перевозбуждение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ребёнка на пределе своих возможностей), а также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накапливающаяся усталость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могут приводить к переутомлению, быстрому истощению, психосоматическим заболеваниям, т.е. к осложнениям в обучении и развитии. К «группе риска» по этим параметрам можно отнести </w:t>
      </w:r>
      <w:r w:rsidR="00176AE8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первоклассников,  с п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реобладание отрицательных эмоций</w:t>
      </w:r>
      <w:r w:rsidR="00176AE8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сниженный эмоциональный </w:t>
      </w:r>
      <w:r w:rsidR="006A4792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и </w:t>
      </w:r>
      <w:r w:rsidR="006A4792" w:rsidRPr="008A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высокую тревожность</w:t>
      </w:r>
      <w:r w:rsidR="00176AE8"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E05" w:rsidRPr="008A008F" w:rsidRDefault="006A4792" w:rsidP="006A4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очевидно, что ра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 по исследованию школьной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прогнозу и профилактике проблем в обучении и развитии школьников по методике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Л.А.Ясюковой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позволяет снизить процент неуспевающих и </w:t>
      </w:r>
      <w:proofErr w:type="spellStart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8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избежать осложнений в их развитии, снизить эмоциональные проблемы, и сохранить здоровье детей.</w:t>
      </w:r>
    </w:p>
    <w:p w:rsidR="00383B35" w:rsidRPr="008A008F" w:rsidRDefault="00383B35" w:rsidP="006A4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35" w:rsidRPr="008A008F" w:rsidRDefault="00383B35" w:rsidP="006A4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57" w:rsidRPr="008A008F" w:rsidRDefault="00A25557" w:rsidP="006A4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57" w:rsidRPr="004F4A03" w:rsidRDefault="00A25557" w:rsidP="006A479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25557" w:rsidRPr="004F4A03" w:rsidSect="001D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AC"/>
    <w:multiLevelType w:val="multilevel"/>
    <w:tmpl w:val="B258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86C43"/>
    <w:multiLevelType w:val="multilevel"/>
    <w:tmpl w:val="10DA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D0220"/>
    <w:multiLevelType w:val="multilevel"/>
    <w:tmpl w:val="4546E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B0C35"/>
    <w:multiLevelType w:val="multilevel"/>
    <w:tmpl w:val="FC2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06DFE"/>
    <w:multiLevelType w:val="multilevel"/>
    <w:tmpl w:val="D9D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12007"/>
    <w:multiLevelType w:val="multilevel"/>
    <w:tmpl w:val="7B5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E26BA"/>
    <w:multiLevelType w:val="hybridMultilevel"/>
    <w:tmpl w:val="C226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C60D7"/>
    <w:multiLevelType w:val="multilevel"/>
    <w:tmpl w:val="BFB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92"/>
    <w:rsid w:val="00013D7D"/>
    <w:rsid w:val="00044A70"/>
    <w:rsid w:val="0009007F"/>
    <w:rsid w:val="000F06BF"/>
    <w:rsid w:val="00176AE8"/>
    <w:rsid w:val="001A6CCA"/>
    <w:rsid w:val="001C43D4"/>
    <w:rsid w:val="001D7E05"/>
    <w:rsid w:val="0024672C"/>
    <w:rsid w:val="00264ED7"/>
    <w:rsid w:val="00282A0A"/>
    <w:rsid w:val="002A750B"/>
    <w:rsid w:val="00383B35"/>
    <w:rsid w:val="00390DC2"/>
    <w:rsid w:val="003C7F0C"/>
    <w:rsid w:val="004F4A03"/>
    <w:rsid w:val="004F70F6"/>
    <w:rsid w:val="00521C42"/>
    <w:rsid w:val="005F0068"/>
    <w:rsid w:val="006A4792"/>
    <w:rsid w:val="00701D0C"/>
    <w:rsid w:val="007724EF"/>
    <w:rsid w:val="00846500"/>
    <w:rsid w:val="00867638"/>
    <w:rsid w:val="008A008F"/>
    <w:rsid w:val="009627B7"/>
    <w:rsid w:val="00991D0D"/>
    <w:rsid w:val="009D7ABE"/>
    <w:rsid w:val="00A05880"/>
    <w:rsid w:val="00A25557"/>
    <w:rsid w:val="00AD3EE4"/>
    <w:rsid w:val="00B464DA"/>
    <w:rsid w:val="00BA6DB7"/>
    <w:rsid w:val="00BB61AE"/>
    <w:rsid w:val="00C41C29"/>
    <w:rsid w:val="00C73E3F"/>
    <w:rsid w:val="00CF3024"/>
    <w:rsid w:val="00D30FC1"/>
    <w:rsid w:val="00D84C45"/>
    <w:rsid w:val="00D90D9D"/>
    <w:rsid w:val="00DA2984"/>
    <w:rsid w:val="00DC15DC"/>
    <w:rsid w:val="00E86ECA"/>
    <w:rsid w:val="00E95CF4"/>
    <w:rsid w:val="00F77699"/>
    <w:rsid w:val="00F9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5"/>
  </w:style>
  <w:style w:type="paragraph" w:styleId="2">
    <w:name w:val="heading 2"/>
    <w:basedOn w:val="a"/>
    <w:link w:val="20"/>
    <w:uiPriority w:val="9"/>
    <w:qFormat/>
    <w:rsid w:val="00DA2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5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2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A298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A25557"/>
  </w:style>
  <w:style w:type="character" w:customStyle="1" w:styleId="tocnumber2">
    <w:name w:val="tocnumber2"/>
    <w:basedOn w:val="a0"/>
    <w:rsid w:val="00A25557"/>
  </w:style>
  <w:style w:type="character" w:customStyle="1" w:styleId="toctext">
    <w:name w:val="toctext"/>
    <w:basedOn w:val="a0"/>
    <w:rsid w:val="00A25557"/>
  </w:style>
  <w:style w:type="character" w:customStyle="1" w:styleId="mw-headline">
    <w:name w:val="mw-headline"/>
    <w:basedOn w:val="a0"/>
    <w:rsid w:val="00A25557"/>
  </w:style>
  <w:style w:type="character" w:customStyle="1" w:styleId="mw-editsection1">
    <w:name w:val="mw-editsection1"/>
    <w:basedOn w:val="a0"/>
    <w:rsid w:val="00A25557"/>
  </w:style>
  <w:style w:type="character" w:customStyle="1" w:styleId="mw-editsection-bracket">
    <w:name w:val="mw-editsection-bracket"/>
    <w:basedOn w:val="a0"/>
    <w:rsid w:val="00A25557"/>
  </w:style>
  <w:style w:type="character" w:customStyle="1" w:styleId="mw-editsection-divider1">
    <w:name w:val="mw-editsection-divider1"/>
    <w:basedOn w:val="a0"/>
    <w:rsid w:val="00A25557"/>
    <w:rPr>
      <w:color w:val="555555"/>
    </w:rPr>
  </w:style>
  <w:style w:type="character" w:styleId="a7">
    <w:name w:val="Emphasis"/>
    <w:basedOn w:val="a0"/>
    <w:uiPriority w:val="20"/>
    <w:qFormat/>
    <w:rsid w:val="00D30FC1"/>
    <w:rPr>
      <w:i/>
      <w:iCs/>
    </w:rPr>
  </w:style>
  <w:style w:type="character" w:styleId="a8">
    <w:name w:val="Strong"/>
    <w:basedOn w:val="a0"/>
    <w:uiPriority w:val="22"/>
    <w:qFormat/>
    <w:rsid w:val="00D30FC1"/>
    <w:rPr>
      <w:b/>
      <w:bCs/>
    </w:rPr>
  </w:style>
  <w:style w:type="character" w:customStyle="1" w:styleId="meta-prep">
    <w:name w:val="meta-prep"/>
    <w:basedOn w:val="a0"/>
    <w:rsid w:val="00D30FC1"/>
  </w:style>
  <w:style w:type="character" w:customStyle="1" w:styleId="entry-date">
    <w:name w:val="entry-date"/>
    <w:basedOn w:val="a0"/>
    <w:rsid w:val="00D30FC1"/>
  </w:style>
  <w:style w:type="character" w:customStyle="1" w:styleId="meta-sep">
    <w:name w:val="meta-sep"/>
    <w:basedOn w:val="a0"/>
    <w:rsid w:val="00D30FC1"/>
  </w:style>
  <w:style w:type="character" w:customStyle="1" w:styleId="author">
    <w:name w:val="author"/>
    <w:basedOn w:val="a0"/>
    <w:rsid w:val="00D30FC1"/>
  </w:style>
  <w:style w:type="paragraph" w:styleId="a9">
    <w:name w:val="No Spacing"/>
    <w:uiPriority w:val="1"/>
    <w:qFormat/>
    <w:rsid w:val="00C41C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F4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36">
                      <w:marLeft w:val="300"/>
                      <w:marRight w:val="30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202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2945">
                                  <w:marLeft w:val="0"/>
                                  <w:marRight w:val="225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643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0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ite.ru/33/biografia/konfutc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5B22-7384-4040-A432-722F49B6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2014-04-29T10:44:00Z</cp:lastPrinted>
  <dcterms:created xsi:type="dcterms:W3CDTF">2014-03-12T20:16:00Z</dcterms:created>
  <dcterms:modified xsi:type="dcterms:W3CDTF">2014-05-21T16:54:00Z</dcterms:modified>
</cp:coreProperties>
</file>